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7E7" w:rsidRPr="0033023D" w:rsidRDefault="00E15B84" w:rsidP="004D27E6">
      <w:pPr>
        <w:spacing w:line="360" w:lineRule="auto"/>
        <w:jc w:val="center"/>
        <w:rPr>
          <w:rFonts w:ascii="Times New Roman" w:hAnsi="Times New Roman" w:cs="Times New Roman"/>
          <w:b/>
          <w:bCs/>
          <w:sz w:val="28"/>
          <w:szCs w:val="28"/>
          <w:u w:val="single"/>
        </w:rPr>
      </w:pPr>
      <w:r w:rsidRPr="0033023D">
        <w:rPr>
          <w:rFonts w:ascii="Times New Roman" w:hAnsi="Times New Roman" w:cs="Times New Roman"/>
          <w:b/>
          <w:bCs/>
          <w:sz w:val="28"/>
          <w:szCs w:val="28"/>
          <w:u w:val="single"/>
        </w:rPr>
        <w:t>Školský systém v 16. století</w:t>
      </w:r>
      <w:r w:rsidR="00A26721">
        <w:rPr>
          <w:rFonts w:ascii="Times New Roman" w:hAnsi="Times New Roman" w:cs="Times New Roman"/>
          <w:b/>
          <w:bCs/>
          <w:sz w:val="28"/>
          <w:szCs w:val="28"/>
          <w:u w:val="single"/>
        </w:rPr>
        <w:t xml:space="preserve"> – pražská univerzita a česká města</w:t>
      </w:r>
    </w:p>
    <w:p w:rsidR="005831A6" w:rsidRPr="005831A6" w:rsidRDefault="005831A6" w:rsidP="005831A6">
      <w:pPr>
        <w:spacing w:line="360" w:lineRule="auto"/>
        <w:jc w:val="center"/>
        <w:rPr>
          <w:rFonts w:ascii="Times New Roman" w:hAnsi="Times New Roman" w:cs="Times New Roman"/>
          <w:sz w:val="24"/>
          <w:szCs w:val="24"/>
        </w:rPr>
      </w:pPr>
      <w:r w:rsidRPr="005831A6">
        <w:rPr>
          <w:rFonts w:ascii="Times New Roman" w:hAnsi="Times New Roman" w:cs="Times New Roman"/>
          <w:sz w:val="24"/>
          <w:szCs w:val="24"/>
        </w:rPr>
        <w:t xml:space="preserve">Klára </w:t>
      </w:r>
      <w:proofErr w:type="spellStart"/>
      <w:r w:rsidRPr="005831A6">
        <w:rPr>
          <w:rFonts w:ascii="Times New Roman" w:hAnsi="Times New Roman" w:cs="Times New Roman"/>
          <w:sz w:val="24"/>
          <w:szCs w:val="24"/>
        </w:rPr>
        <w:t>Brtková</w:t>
      </w:r>
      <w:proofErr w:type="spellEnd"/>
    </w:p>
    <w:p w:rsidR="001155C8" w:rsidRPr="0033023D" w:rsidRDefault="001155C8" w:rsidP="004D27E6">
      <w:pPr>
        <w:spacing w:line="360" w:lineRule="auto"/>
        <w:jc w:val="both"/>
        <w:rPr>
          <w:rFonts w:ascii="Times New Roman" w:hAnsi="Times New Roman" w:cs="Times New Roman"/>
          <w:sz w:val="24"/>
          <w:szCs w:val="24"/>
          <w:u w:val="single"/>
        </w:rPr>
      </w:pPr>
      <w:r w:rsidRPr="0033023D">
        <w:rPr>
          <w:rFonts w:ascii="Times New Roman" w:hAnsi="Times New Roman" w:cs="Times New Roman"/>
          <w:sz w:val="24"/>
          <w:szCs w:val="24"/>
          <w:u w:val="single"/>
        </w:rPr>
        <w:t>Zdroje</w:t>
      </w:r>
    </w:p>
    <w:p w:rsidR="00E15B84" w:rsidRPr="0033023D" w:rsidRDefault="00E15B84" w:rsidP="004D27E6">
      <w:pPr>
        <w:spacing w:line="360" w:lineRule="auto"/>
        <w:ind w:firstLine="708"/>
        <w:jc w:val="both"/>
        <w:rPr>
          <w:rFonts w:ascii="Times New Roman" w:hAnsi="Times New Roman" w:cs="Times New Roman"/>
        </w:rPr>
      </w:pPr>
      <w:r w:rsidRPr="0033023D">
        <w:rPr>
          <w:rFonts w:ascii="Times New Roman" w:hAnsi="Times New Roman" w:cs="Times New Roman"/>
        </w:rPr>
        <w:t xml:space="preserve">Pro </w:t>
      </w:r>
      <w:r w:rsidR="008F237B">
        <w:rPr>
          <w:rFonts w:ascii="Times New Roman" w:hAnsi="Times New Roman" w:cs="Times New Roman"/>
        </w:rPr>
        <w:t>vypracování</w:t>
      </w:r>
      <w:r w:rsidRPr="0033023D">
        <w:rPr>
          <w:rFonts w:ascii="Times New Roman" w:hAnsi="Times New Roman" w:cs="Times New Roman"/>
        </w:rPr>
        <w:t xml:space="preserve"> tohoto referátu jsem použila dva zdroje; přehledovou publikaci o pražské univerzitě od kolektivu autorů v čele s Michalem Svatošem a monografii o měšťanské vzdělanosti a kultuře v předbělohorských Čechách od Jiřího Peška. Publikace </w:t>
      </w:r>
      <w:r w:rsidR="0073318D" w:rsidRPr="0073318D">
        <w:rPr>
          <w:rFonts w:ascii="Times New Roman" w:hAnsi="Times New Roman" w:cs="Times New Roman"/>
          <w:i/>
        </w:rPr>
        <w:t xml:space="preserve">Dějiny Univerzity Karlovy I. </w:t>
      </w:r>
      <w:r w:rsidRPr="0033023D">
        <w:rPr>
          <w:rFonts w:ascii="Times New Roman" w:hAnsi="Times New Roman" w:cs="Times New Roman"/>
        </w:rPr>
        <w:t xml:space="preserve">postihuje vedle základní vývojové linie dění na univerzitě též některé fenomény předbělohorské doby spojené s univerzitou, jako například knihtisk, či humanismus. Tento první díl </w:t>
      </w:r>
      <w:r w:rsidRPr="00623A09">
        <w:rPr>
          <w:rFonts w:ascii="Times New Roman" w:hAnsi="Times New Roman" w:cs="Times New Roman"/>
          <w:i/>
          <w:iCs/>
        </w:rPr>
        <w:t>Dějin Univerzity Karlovy</w:t>
      </w:r>
      <w:r w:rsidRPr="0033023D">
        <w:rPr>
          <w:rFonts w:ascii="Times New Roman" w:hAnsi="Times New Roman" w:cs="Times New Roman"/>
        </w:rPr>
        <w:t xml:space="preserve"> se věnuje rozmezí let 1347 až 1622, vybrala jsem z něj tedy příslušné kapitoly (Kališnická univerzita 1419-1556, Univerzita a městské latinské školy, Výuka a humanismus předbělohorské doby, Knihy, knihovny, knihtisk a předbělohorská univerzita a Pokusy o reformu a zánik karolinské univerzity 1556-1622) k nastudování zmíněné tematiky.</w:t>
      </w:r>
      <w:r w:rsidR="0003240C" w:rsidRPr="0033023D">
        <w:rPr>
          <w:rFonts w:ascii="Times New Roman" w:hAnsi="Times New Roman" w:cs="Times New Roman"/>
        </w:rPr>
        <w:t xml:space="preserve"> Text této publikace je doplněn vhodnou obrazovou přílohou, především </w:t>
      </w:r>
      <w:r w:rsidR="008F237B">
        <w:rPr>
          <w:rFonts w:ascii="Times New Roman" w:hAnsi="Times New Roman" w:cs="Times New Roman"/>
        </w:rPr>
        <w:t>fotokopiemi</w:t>
      </w:r>
      <w:r w:rsidR="0003240C" w:rsidRPr="0033023D">
        <w:rPr>
          <w:rFonts w:ascii="Times New Roman" w:hAnsi="Times New Roman" w:cs="Times New Roman"/>
        </w:rPr>
        <w:t xml:space="preserve"> důležitých listin, fotografiemi znázorňujícími prostor Karolina a jiných univerzitních budov a mapkami, na něž odkazuje </w:t>
      </w:r>
      <w:r w:rsidR="00623A09">
        <w:rPr>
          <w:rFonts w:ascii="Times New Roman" w:hAnsi="Times New Roman" w:cs="Times New Roman"/>
        </w:rPr>
        <w:t>výklad.</w:t>
      </w:r>
    </w:p>
    <w:p w:rsidR="00254AB8" w:rsidRPr="0033023D" w:rsidRDefault="00254AB8" w:rsidP="004D27E6">
      <w:pPr>
        <w:spacing w:line="360" w:lineRule="auto"/>
        <w:ind w:firstLine="708"/>
        <w:jc w:val="both"/>
        <w:rPr>
          <w:rFonts w:ascii="Times New Roman" w:hAnsi="Times New Roman" w:cs="Times New Roman"/>
        </w:rPr>
      </w:pPr>
      <w:r w:rsidRPr="0033023D">
        <w:rPr>
          <w:rFonts w:ascii="Times New Roman" w:hAnsi="Times New Roman" w:cs="Times New Roman"/>
        </w:rPr>
        <w:t xml:space="preserve">Druhý zdroj této práce, </w:t>
      </w:r>
      <w:r w:rsidRPr="00623A09">
        <w:rPr>
          <w:rFonts w:ascii="Times New Roman" w:hAnsi="Times New Roman" w:cs="Times New Roman"/>
          <w:i/>
          <w:iCs/>
        </w:rPr>
        <w:t>Měšťanská vzdělanost a kultura v předbělohorských Čechách</w:t>
      </w:r>
      <w:r w:rsidRPr="0033023D">
        <w:rPr>
          <w:rFonts w:ascii="Times New Roman" w:hAnsi="Times New Roman" w:cs="Times New Roman"/>
        </w:rPr>
        <w:t xml:space="preserve"> se věnuje vzdělanosti obecně v kontextu dané doby; na začátku tedy vymezuje pojmy měšťanstvo, kultura, vzdělanost a až poté přechází ke školskému systému, přičemž ve výkladu vyzdvihuje zejména městské latinské školy. Na závěr pojednává o vzdělanosti a kultuře v kontextu společenské prestiže; v rámci kultury shrnuje její knižní, hudební a výtvarnou složku.</w:t>
      </w:r>
      <w:r w:rsidR="00BD5F70" w:rsidRPr="0033023D">
        <w:rPr>
          <w:rFonts w:ascii="Times New Roman" w:hAnsi="Times New Roman" w:cs="Times New Roman"/>
        </w:rPr>
        <w:t xml:space="preserve"> Obrazovou přílohu zde tvoří několik statistických tabulek vyjadřujících počty studentů a mapky vyznačující zahraniční (především německé) univerzity.</w:t>
      </w:r>
    </w:p>
    <w:p w:rsidR="001155C8" w:rsidRPr="0033023D" w:rsidRDefault="0033023D" w:rsidP="004D27E6">
      <w:pPr>
        <w:spacing w:line="360" w:lineRule="auto"/>
        <w:jc w:val="both"/>
        <w:rPr>
          <w:rFonts w:ascii="Times New Roman" w:hAnsi="Times New Roman" w:cs="Times New Roman"/>
          <w:sz w:val="24"/>
          <w:szCs w:val="24"/>
          <w:u w:val="single"/>
        </w:rPr>
      </w:pPr>
      <w:r w:rsidRPr="0033023D">
        <w:rPr>
          <w:rFonts w:ascii="Times New Roman" w:hAnsi="Times New Roman" w:cs="Times New Roman"/>
          <w:sz w:val="24"/>
          <w:szCs w:val="24"/>
          <w:u w:val="single"/>
        </w:rPr>
        <w:t>Shrnutí školského systému v 16. století</w:t>
      </w:r>
    </w:p>
    <w:p w:rsidR="0033023D" w:rsidRDefault="0033023D" w:rsidP="004D27E6">
      <w:pPr>
        <w:spacing w:line="360" w:lineRule="auto"/>
        <w:jc w:val="both"/>
        <w:rPr>
          <w:rFonts w:ascii="Times New Roman" w:hAnsi="Times New Roman" w:cs="Times New Roman"/>
        </w:rPr>
      </w:pPr>
      <w:r w:rsidRPr="0033023D">
        <w:rPr>
          <w:rFonts w:ascii="Times New Roman" w:hAnsi="Times New Roman" w:cs="Times New Roman"/>
        </w:rPr>
        <w:tab/>
        <w:t xml:space="preserve">V předbělohorské době fungovalo několik typů škol v českých zemích; na jedné straně školy </w:t>
      </w:r>
      <w:r w:rsidR="00ED0E6E">
        <w:rPr>
          <w:rFonts w:ascii="Times New Roman" w:hAnsi="Times New Roman" w:cs="Times New Roman"/>
        </w:rPr>
        <w:t>veřejné</w:t>
      </w:r>
      <w:r w:rsidRPr="0033023D">
        <w:rPr>
          <w:rFonts w:ascii="Times New Roman" w:hAnsi="Times New Roman" w:cs="Times New Roman"/>
        </w:rPr>
        <w:t>, které tvořily většinu, a na straně druhé školy soukromé. Nejnižší stupeň státního vzdělání tvořily školy „dětinské“, tedy jakési přípravné školy, které snad lze přirovnat k dnešním základním školám, respektive spíše k prvnímu stupni základních škol. Následují tzv. městské latinské školy, zvané též partikulární, na kterých se vyučovala latina (odtud jejich název) a které představují ekvivalent dnešních víceletých gymnázií. Byly proto rozdělené na nižší a vyšší gymnázium a tvořily předstupeň vysokého učení. Kromě těchto typů škol existovaly též školy dívčí a vesnické a samozřejmě soukromí učitelé, působící často v rodinách zámožnějších obyvatel, hlavně šlechticů.</w:t>
      </w:r>
      <w:r w:rsidR="006622E0">
        <w:rPr>
          <w:rFonts w:ascii="Times New Roman" w:hAnsi="Times New Roman" w:cs="Times New Roman"/>
        </w:rPr>
        <w:t xml:space="preserve"> Nejvyšší úroveň českého školství představovala </w:t>
      </w:r>
      <w:r w:rsidR="00B149FE">
        <w:rPr>
          <w:rFonts w:ascii="Times New Roman" w:hAnsi="Times New Roman" w:cs="Times New Roman"/>
        </w:rPr>
        <w:t xml:space="preserve">pražská </w:t>
      </w:r>
      <w:r w:rsidR="006622E0">
        <w:rPr>
          <w:rFonts w:ascii="Times New Roman" w:hAnsi="Times New Roman" w:cs="Times New Roman"/>
        </w:rPr>
        <w:t xml:space="preserve">univerzita a </w:t>
      </w:r>
      <w:r w:rsidR="00B149FE">
        <w:rPr>
          <w:rFonts w:ascii="Times New Roman" w:hAnsi="Times New Roman" w:cs="Times New Roman"/>
        </w:rPr>
        <w:t xml:space="preserve">od druhé poloviny 16. století též </w:t>
      </w:r>
      <w:r w:rsidR="006622E0">
        <w:rPr>
          <w:rFonts w:ascii="Times New Roman" w:hAnsi="Times New Roman" w:cs="Times New Roman"/>
        </w:rPr>
        <w:t xml:space="preserve">jezuitská </w:t>
      </w:r>
      <w:r w:rsidR="00B149FE">
        <w:rPr>
          <w:rFonts w:ascii="Times New Roman" w:hAnsi="Times New Roman" w:cs="Times New Roman"/>
        </w:rPr>
        <w:t>instituce</w:t>
      </w:r>
      <w:r w:rsidR="002A35AF">
        <w:rPr>
          <w:rFonts w:ascii="Times New Roman" w:hAnsi="Times New Roman" w:cs="Times New Roman"/>
        </w:rPr>
        <w:t>, povýšená v</w:t>
      </w:r>
      <w:r w:rsidR="00B149FE">
        <w:rPr>
          <w:rFonts w:ascii="Times New Roman" w:hAnsi="Times New Roman" w:cs="Times New Roman"/>
        </w:rPr>
        <w:t xml:space="preserve"> </w:t>
      </w:r>
      <w:r w:rsidR="002A35AF">
        <w:rPr>
          <w:rFonts w:ascii="Times New Roman" w:hAnsi="Times New Roman" w:cs="Times New Roman"/>
        </w:rPr>
        <w:t xml:space="preserve">roce </w:t>
      </w:r>
      <w:r w:rsidR="00B149FE">
        <w:rPr>
          <w:rFonts w:ascii="Times New Roman" w:hAnsi="Times New Roman" w:cs="Times New Roman"/>
        </w:rPr>
        <w:t xml:space="preserve">1616 </w:t>
      </w:r>
      <w:r w:rsidR="002A35AF">
        <w:rPr>
          <w:rFonts w:ascii="Times New Roman" w:hAnsi="Times New Roman" w:cs="Times New Roman"/>
        </w:rPr>
        <w:t>na univerzitu</w:t>
      </w:r>
      <w:r w:rsidR="006622E0">
        <w:rPr>
          <w:rFonts w:ascii="Times New Roman" w:hAnsi="Times New Roman" w:cs="Times New Roman"/>
        </w:rPr>
        <w:t>.</w:t>
      </w:r>
    </w:p>
    <w:p w:rsidR="004D27E6" w:rsidRPr="004D27E6" w:rsidRDefault="004D27E6" w:rsidP="004D27E6">
      <w:pPr>
        <w:spacing w:line="360" w:lineRule="auto"/>
        <w:jc w:val="both"/>
        <w:rPr>
          <w:rFonts w:ascii="Times New Roman" w:hAnsi="Times New Roman" w:cs="Times New Roman"/>
          <w:sz w:val="24"/>
          <w:szCs w:val="24"/>
          <w:u w:val="single"/>
        </w:rPr>
      </w:pPr>
      <w:r w:rsidRPr="004D27E6">
        <w:rPr>
          <w:rFonts w:ascii="Times New Roman" w:hAnsi="Times New Roman" w:cs="Times New Roman"/>
          <w:sz w:val="24"/>
          <w:szCs w:val="24"/>
          <w:u w:val="single"/>
        </w:rPr>
        <w:t>Pražská univerzita</w:t>
      </w:r>
    </w:p>
    <w:p w:rsidR="004D27E6" w:rsidRDefault="004D27E6" w:rsidP="004D27E6">
      <w:pPr>
        <w:spacing w:line="360" w:lineRule="auto"/>
        <w:jc w:val="both"/>
        <w:rPr>
          <w:rFonts w:ascii="Times New Roman" w:hAnsi="Times New Roman" w:cs="Times New Roman"/>
        </w:rPr>
      </w:pPr>
      <w:r>
        <w:rPr>
          <w:rFonts w:ascii="Times New Roman" w:hAnsi="Times New Roman" w:cs="Times New Roman"/>
        </w:rPr>
        <w:lastRenderedPageBreak/>
        <w:tab/>
        <w:t xml:space="preserve">Pro pochopení vývoje na </w:t>
      </w:r>
      <w:r w:rsidR="00C63336">
        <w:rPr>
          <w:rFonts w:ascii="Times New Roman" w:hAnsi="Times New Roman" w:cs="Times New Roman"/>
        </w:rPr>
        <w:t xml:space="preserve">pražské </w:t>
      </w:r>
      <w:r>
        <w:rPr>
          <w:rFonts w:ascii="Times New Roman" w:hAnsi="Times New Roman" w:cs="Times New Roman"/>
        </w:rPr>
        <w:t xml:space="preserve">univerzitě v 16. století je vhodné si nejdříve nastínit situaci a stav, v jakém se univerzita na počátku sledovaného období nacházela. </w:t>
      </w:r>
    </w:p>
    <w:p w:rsidR="004D27E6" w:rsidRDefault="004D27E6" w:rsidP="004D27E6">
      <w:pPr>
        <w:spacing w:line="360" w:lineRule="auto"/>
        <w:jc w:val="both"/>
        <w:rPr>
          <w:rFonts w:ascii="Times New Roman" w:hAnsi="Times New Roman" w:cs="Times New Roman"/>
        </w:rPr>
      </w:pPr>
      <w:r>
        <w:rPr>
          <w:rFonts w:ascii="Times New Roman" w:hAnsi="Times New Roman" w:cs="Times New Roman"/>
        </w:rPr>
        <w:tab/>
        <w:t xml:space="preserve">Od dob husitství zastávala univerzita kališnickou orientaci; od roku 1419, kdy přijala </w:t>
      </w:r>
      <w:r w:rsidR="00011D8C">
        <w:rPr>
          <w:rFonts w:ascii="Times New Roman" w:hAnsi="Times New Roman" w:cs="Times New Roman"/>
        </w:rPr>
        <w:t>čtyři pražské artikuly</w:t>
      </w:r>
      <w:r>
        <w:rPr>
          <w:rFonts w:ascii="Times New Roman" w:hAnsi="Times New Roman" w:cs="Times New Roman"/>
        </w:rPr>
        <w:t xml:space="preserve"> i oficiálně. Ve své konfesijní orientaci byla univerzita poměrně radikální, neboť na ní nemohl studovat nikdo, kdo by nepřísahal na kompaktáta (přísaha byla tedy podmínkou studia). Roku 1422 byla činnost univerzity pozastavena, obnovena byla ve 30. letech, ale již v rozsahu pouze jedné fakulty, a sice artistické. Bylo tomu tak mimo jiné z majetkových důvodů, protože majetková situace univerzity se po husitství poněkud zhoršila. Zároveň došlo ke snížení statusu univerzity, kdy se původní evropská univerzita mění pouze na univerzitu českého království. Zmenšila se také oblast v rámci samotného království, odkud přicházeli na univerzitu studenti; tato oblast byl výhradně jazykově česká a utrakvistická. Spolu s tím se v řadách studentstva snižoval počet vesnických studentů, což ukazuje na evidentní změnu záruk pro svobodný přístup k univerzitnímu vzdělání; roku 1516 musel dokonce panovník vydat nařízení, kterým zakázal vrchnosti odvádět své poddané ze studií.</w:t>
      </w:r>
    </w:p>
    <w:p w:rsidR="00BE6A84" w:rsidRDefault="00BE6A84" w:rsidP="004D27E6">
      <w:pPr>
        <w:spacing w:line="360" w:lineRule="auto"/>
        <w:jc w:val="both"/>
        <w:rPr>
          <w:rFonts w:ascii="Times New Roman" w:hAnsi="Times New Roman" w:cs="Times New Roman"/>
        </w:rPr>
      </w:pPr>
      <w:r>
        <w:rPr>
          <w:rFonts w:ascii="Times New Roman" w:hAnsi="Times New Roman" w:cs="Times New Roman"/>
        </w:rPr>
        <w:tab/>
        <w:t xml:space="preserve">V této době univerzita ztrácí též panovnický patronát a spolu s tím majetkové zajištění. Přimyká se tudíž k městům a postupně srůstá s městským stavem. Propojení mezi univerzitou a </w:t>
      </w:r>
      <w:r w:rsidR="00C63336">
        <w:rPr>
          <w:rFonts w:ascii="Times New Roman" w:hAnsi="Times New Roman" w:cs="Times New Roman"/>
        </w:rPr>
        <w:t xml:space="preserve">královskými </w:t>
      </w:r>
      <w:r>
        <w:rPr>
          <w:rFonts w:ascii="Times New Roman" w:hAnsi="Times New Roman" w:cs="Times New Roman"/>
        </w:rPr>
        <w:t xml:space="preserve">městy má ve sledovaném období mnoho rovin: jednak má univerzita prostřednictvím mistrů kontakty v městské radě Starého Města </w:t>
      </w:r>
      <w:r w:rsidR="00623A09">
        <w:rPr>
          <w:rFonts w:ascii="Times New Roman" w:hAnsi="Times New Roman" w:cs="Times New Roman"/>
        </w:rPr>
        <w:t>p</w:t>
      </w:r>
      <w:r>
        <w:rPr>
          <w:rFonts w:ascii="Times New Roman" w:hAnsi="Times New Roman" w:cs="Times New Roman"/>
        </w:rPr>
        <w:t>ražského, jednak spravuje utrakvistické partikulární školy</w:t>
      </w:r>
      <w:r w:rsidR="00C63336">
        <w:rPr>
          <w:rFonts w:ascii="Times New Roman" w:hAnsi="Times New Roman" w:cs="Times New Roman"/>
        </w:rPr>
        <w:t xml:space="preserve"> v dalších městech</w:t>
      </w:r>
      <w:r>
        <w:rPr>
          <w:rFonts w:ascii="Times New Roman" w:hAnsi="Times New Roman" w:cs="Times New Roman"/>
        </w:rPr>
        <w:t>, se kterými je propojena i skrze své absolventy, kteří na těchto školách často působí jako učitelé</w:t>
      </w:r>
      <w:r w:rsidR="00623A09">
        <w:rPr>
          <w:rFonts w:ascii="Times New Roman" w:hAnsi="Times New Roman" w:cs="Times New Roman"/>
        </w:rPr>
        <w:t xml:space="preserve"> (tato pozice pro ně představovala vhodný přechod mezi univerzitou a občanským životem)</w:t>
      </w:r>
      <w:r>
        <w:rPr>
          <w:rFonts w:ascii="Times New Roman" w:hAnsi="Times New Roman" w:cs="Times New Roman"/>
        </w:rPr>
        <w:t xml:space="preserve">. Především ale spolupracuje a </w:t>
      </w:r>
      <w:proofErr w:type="gramStart"/>
      <w:r>
        <w:rPr>
          <w:rFonts w:ascii="Times New Roman" w:hAnsi="Times New Roman" w:cs="Times New Roman"/>
        </w:rPr>
        <w:t>kooperuje s městských stavem</w:t>
      </w:r>
      <w:proofErr w:type="gramEnd"/>
      <w:r>
        <w:rPr>
          <w:rFonts w:ascii="Times New Roman" w:hAnsi="Times New Roman" w:cs="Times New Roman"/>
        </w:rPr>
        <w:t xml:space="preserve"> v politické rovině, jež souvisí též s náboženským děním</w:t>
      </w:r>
      <w:r w:rsidR="00623A09">
        <w:rPr>
          <w:rFonts w:ascii="Times New Roman" w:hAnsi="Times New Roman" w:cs="Times New Roman"/>
        </w:rPr>
        <w:t>,</w:t>
      </w:r>
      <w:r>
        <w:rPr>
          <w:rFonts w:ascii="Times New Roman" w:hAnsi="Times New Roman" w:cs="Times New Roman"/>
        </w:rPr>
        <w:t xml:space="preserve"> a česká utrakvistická města jí poskytují hmotné zajištění. V této souvislosti je ale důležité si uvědomit, že posléze (po roce 1547) města ztrácí část majetkových i politických práv.</w:t>
      </w:r>
    </w:p>
    <w:p w:rsidR="00562F54" w:rsidRDefault="00CE439C" w:rsidP="004D27E6">
      <w:pPr>
        <w:spacing w:line="360" w:lineRule="auto"/>
        <w:jc w:val="both"/>
        <w:rPr>
          <w:rFonts w:ascii="Times New Roman" w:hAnsi="Times New Roman" w:cs="Times New Roman"/>
        </w:rPr>
      </w:pPr>
      <w:r>
        <w:rPr>
          <w:rFonts w:ascii="Times New Roman" w:hAnsi="Times New Roman" w:cs="Times New Roman"/>
        </w:rPr>
        <w:tab/>
        <w:t>Vývoj na univerzitě v 16. století lze rozdělit do několika skupin; spory</w:t>
      </w:r>
      <w:r w:rsidR="00011D8C">
        <w:rPr>
          <w:rFonts w:ascii="Times New Roman" w:hAnsi="Times New Roman" w:cs="Times New Roman"/>
        </w:rPr>
        <w:t xml:space="preserve"> o konfesní orientaci, s tím související vztah s panovníkem, dále postih roku 1547 po potlačení prvního stavovského povstání a v neposlední řadě společenské </w:t>
      </w:r>
      <w:r w:rsidR="000A76D1">
        <w:rPr>
          <w:rFonts w:ascii="Times New Roman" w:hAnsi="Times New Roman" w:cs="Times New Roman"/>
        </w:rPr>
        <w:t xml:space="preserve">a kulturní </w:t>
      </w:r>
      <w:r w:rsidR="00011D8C">
        <w:rPr>
          <w:rFonts w:ascii="Times New Roman" w:hAnsi="Times New Roman" w:cs="Times New Roman"/>
        </w:rPr>
        <w:t>fenomény, jak jsou knihtisk a humanismus v souvislosti s univerzitou.</w:t>
      </w:r>
      <w:r w:rsidR="00562F54">
        <w:rPr>
          <w:rFonts w:ascii="Times New Roman" w:hAnsi="Times New Roman" w:cs="Times New Roman"/>
        </w:rPr>
        <w:t xml:space="preserve"> </w:t>
      </w:r>
      <w:r w:rsidR="00011D8C">
        <w:rPr>
          <w:rFonts w:ascii="Times New Roman" w:hAnsi="Times New Roman" w:cs="Times New Roman"/>
        </w:rPr>
        <w:t xml:space="preserve">Spor o konfesní orientaci se objevuje v roce 1522 a znamená spor mezi utrakvistickou univerzitou a </w:t>
      </w:r>
      <w:r w:rsidR="005D75CD">
        <w:rPr>
          <w:rFonts w:ascii="Times New Roman" w:hAnsi="Times New Roman" w:cs="Times New Roman"/>
        </w:rPr>
        <w:t>luteránskou</w:t>
      </w:r>
      <w:r w:rsidR="00011D8C">
        <w:rPr>
          <w:rFonts w:ascii="Times New Roman" w:hAnsi="Times New Roman" w:cs="Times New Roman"/>
        </w:rPr>
        <w:t xml:space="preserve"> radou Starého Města </w:t>
      </w:r>
      <w:r w:rsidR="00623A09">
        <w:rPr>
          <w:rFonts w:ascii="Times New Roman" w:hAnsi="Times New Roman" w:cs="Times New Roman"/>
        </w:rPr>
        <w:t>p</w:t>
      </w:r>
      <w:r w:rsidR="00011D8C">
        <w:rPr>
          <w:rFonts w:ascii="Times New Roman" w:hAnsi="Times New Roman" w:cs="Times New Roman"/>
        </w:rPr>
        <w:t>ražského</w:t>
      </w:r>
      <w:r w:rsidR="005D75CD">
        <w:rPr>
          <w:rFonts w:ascii="Times New Roman" w:hAnsi="Times New Roman" w:cs="Times New Roman"/>
        </w:rPr>
        <w:t xml:space="preserve">, která se snaží vnutit luteránství i univerzitě. Dochází tedy k výměně děkana artistické fakulty a i k následným zásahům do fungování univerzity, které vyplývají </w:t>
      </w:r>
      <w:r w:rsidR="00623A09">
        <w:rPr>
          <w:rFonts w:ascii="Times New Roman" w:hAnsi="Times New Roman" w:cs="Times New Roman"/>
        </w:rPr>
        <w:t>právě z</w:t>
      </w:r>
      <w:r w:rsidR="005D75CD">
        <w:rPr>
          <w:rFonts w:ascii="Times New Roman" w:hAnsi="Times New Roman" w:cs="Times New Roman"/>
        </w:rPr>
        <w:t> </w:t>
      </w:r>
      <w:proofErr w:type="gramStart"/>
      <w:r w:rsidR="005D75CD">
        <w:rPr>
          <w:rFonts w:ascii="Times New Roman" w:hAnsi="Times New Roman" w:cs="Times New Roman"/>
        </w:rPr>
        <w:t>úzk</w:t>
      </w:r>
      <w:r w:rsidR="00FA7E9A">
        <w:rPr>
          <w:rFonts w:ascii="Times New Roman" w:hAnsi="Times New Roman" w:cs="Times New Roman"/>
        </w:rPr>
        <w:t>é</w:t>
      </w:r>
      <w:proofErr w:type="gramEnd"/>
      <w:r w:rsidR="005D75CD">
        <w:rPr>
          <w:rFonts w:ascii="Times New Roman" w:hAnsi="Times New Roman" w:cs="Times New Roman"/>
        </w:rPr>
        <w:t xml:space="preserve"> </w:t>
      </w:r>
      <w:r w:rsidR="000A76D1">
        <w:rPr>
          <w:rFonts w:ascii="Times New Roman" w:hAnsi="Times New Roman" w:cs="Times New Roman"/>
        </w:rPr>
        <w:t>pro</w:t>
      </w:r>
      <w:r w:rsidR="005D75CD">
        <w:rPr>
          <w:rFonts w:ascii="Times New Roman" w:hAnsi="Times New Roman" w:cs="Times New Roman"/>
        </w:rPr>
        <w:t>vázanost</w:t>
      </w:r>
      <w:r w:rsidR="000A76D1">
        <w:rPr>
          <w:rFonts w:ascii="Times New Roman" w:hAnsi="Times New Roman" w:cs="Times New Roman"/>
        </w:rPr>
        <w:t>í</w:t>
      </w:r>
      <w:r w:rsidR="005D75CD">
        <w:rPr>
          <w:rFonts w:ascii="Times New Roman" w:hAnsi="Times New Roman" w:cs="Times New Roman"/>
        </w:rPr>
        <w:t xml:space="preserve"> univerzity </w:t>
      </w:r>
      <w:r w:rsidR="000A76D1">
        <w:rPr>
          <w:rFonts w:ascii="Times New Roman" w:hAnsi="Times New Roman" w:cs="Times New Roman"/>
        </w:rPr>
        <w:t>s</w:t>
      </w:r>
      <w:r w:rsidR="005D75CD">
        <w:rPr>
          <w:rFonts w:ascii="Times New Roman" w:hAnsi="Times New Roman" w:cs="Times New Roman"/>
        </w:rPr>
        <w:t xml:space="preserve"> městský</w:t>
      </w:r>
      <w:r w:rsidR="000A76D1">
        <w:rPr>
          <w:rFonts w:ascii="Times New Roman" w:hAnsi="Times New Roman" w:cs="Times New Roman"/>
        </w:rPr>
        <w:t>m</w:t>
      </w:r>
      <w:r w:rsidR="005D75CD">
        <w:rPr>
          <w:rFonts w:ascii="Times New Roman" w:hAnsi="Times New Roman" w:cs="Times New Roman"/>
        </w:rPr>
        <w:t xml:space="preserve"> stav</w:t>
      </w:r>
      <w:r w:rsidR="000A76D1">
        <w:rPr>
          <w:rFonts w:ascii="Times New Roman" w:hAnsi="Times New Roman" w:cs="Times New Roman"/>
        </w:rPr>
        <w:t>em</w:t>
      </w:r>
      <w:r w:rsidR="005D75CD">
        <w:rPr>
          <w:rFonts w:ascii="Times New Roman" w:hAnsi="Times New Roman" w:cs="Times New Roman"/>
        </w:rPr>
        <w:t>.</w:t>
      </w:r>
      <w:r w:rsidR="00562F54">
        <w:rPr>
          <w:rFonts w:ascii="Times New Roman" w:hAnsi="Times New Roman" w:cs="Times New Roman"/>
        </w:rPr>
        <w:t xml:space="preserve"> </w:t>
      </w:r>
    </w:p>
    <w:p w:rsidR="00562F54" w:rsidRDefault="00BA00E5" w:rsidP="00562F54">
      <w:pPr>
        <w:spacing w:line="360" w:lineRule="auto"/>
        <w:ind w:firstLine="708"/>
        <w:jc w:val="both"/>
        <w:rPr>
          <w:rFonts w:ascii="Times New Roman" w:hAnsi="Times New Roman" w:cs="Times New Roman"/>
        </w:rPr>
      </w:pPr>
      <w:r>
        <w:rPr>
          <w:rFonts w:ascii="Times New Roman" w:hAnsi="Times New Roman" w:cs="Times New Roman"/>
        </w:rPr>
        <w:t xml:space="preserve">Vztah univerzity a panovníka je ve sledované době </w:t>
      </w:r>
      <w:r w:rsidR="00E018A2">
        <w:rPr>
          <w:rFonts w:ascii="Times New Roman" w:hAnsi="Times New Roman" w:cs="Times New Roman"/>
        </w:rPr>
        <w:t xml:space="preserve">poměrně </w:t>
      </w:r>
      <w:r>
        <w:rPr>
          <w:rFonts w:ascii="Times New Roman" w:hAnsi="Times New Roman" w:cs="Times New Roman"/>
        </w:rPr>
        <w:t>napjatý, především kvůli rozdílnému vyznání a kvůli potenciálnímu nebezpečí tkvícímu v možnosti vychovávat na univerzitě schopnou nekatolickou vzdělaneckou opozici vůči panovníkovi.</w:t>
      </w:r>
      <w:r w:rsidR="00562F54">
        <w:rPr>
          <w:rFonts w:ascii="Times New Roman" w:hAnsi="Times New Roman" w:cs="Times New Roman"/>
        </w:rPr>
        <w:t xml:space="preserve"> Po prvním stavovském povstání v roce 1547, kdy se univerzita přiklonila přirozeně na stranu stavů, byla potrestána podobně jako města, se kterými byla tolik spojována. Postih tedy přišel v majetkové oblasti v podobě ztráty </w:t>
      </w:r>
      <w:r w:rsidR="00562F54">
        <w:rPr>
          <w:rFonts w:ascii="Times New Roman" w:hAnsi="Times New Roman" w:cs="Times New Roman"/>
        </w:rPr>
        <w:lastRenderedPageBreak/>
        <w:t>některých vesnic a menších statků, které patřily univerzitě a z nichž čerpala finanční příjmy, ale hlavně v podobě ztráty svobody v majetkové oblasti, protože majetek univerzity byl převeden pouze na komorní platy vyplácené univerzitě královskou komorou.</w:t>
      </w:r>
      <w:r w:rsidR="002A1C7D">
        <w:rPr>
          <w:rFonts w:ascii="Times New Roman" w:hAnsi="Times New Roman" w:cs="Times New Roman"/>
        </w:rPr>
        <w:t xml:space="preserve"> Další skutečnost, která univerzitu omezila, se objevila v roce 1556 v podobě jezuitské konkurence.</w:t>
      </w:r>
    </w:p>
    <w:p w:rsidR="00576B51" w:rsidRDefault="00562F54" w:rsidP="00EB1DDE">
      <w:pPr>
        <w:spacing w:line="360" w:lineRule="auto"/>
        <w:ind w:firstLine="708"/>
        <w:jc w:val="both"/>
        <w:rPr>
          <w:rFonts w:ascii="Times New Roman" w:hAnsi="Times New Roman" w:cs="Times New Roman"/>
        </w:rPr>
      </w:pPr>
      <w:r>
        <w:rPr>
          <w:rFonts w:ascii="Times New Roman" w:hAnsi="Times New Roman" w:cs="Times New Roman"/>
        </w:rPr>
        <w:t>Co se týče humanismu, ten p</w:t>
      </w:r>
      <w:r w:rsidR="004A662F">
        <w:rPr>
          <w:rFonts w:ascii="Times New Roman" w:hAnsi="Times New Roman" w:cs="Times New Roman"/>
        </w:rPr>
        <w:t>řekvapivě</w:t>
      </w:r>
      <w:r>
        <w:rPr>
          <w:rFonts w:ascii="Times New Roman" w:hAnsi="Times New Roman" w:cs="Times New Roman"/>
        </w:rPr>
        <w:t xml:space="preserve"> neproniká na univerzitu vůbec rychle. Zpočátku býval totiž ztotožňován se stranictví</w:t>
      </w:r>
      <w:r w:rsidR="00E018A2">
        <w:rPr>
          <w:rFonts w:ascii="Times New Roman" w:hAnsi="Times New Roman" w:cs="Times New Roman"/>
        </w:rPr>
        <w:t>m</w:t>
      </w:r>
      <w:r>
        <w:rPr>
          <w:rFonts w:ascii="Times New Roman" w:hAnsi="Times New Roman" w:cs="Times New Roman"/>
        </w:rPr>
        <w:t xml:space="preserve"> katolickému Římu, a proto se v ranějších fázích šířil spíše mezi </w:t>
      </w:r>
      <w:r w:rsidR="00E619AF">
        <w:rPr>
          <w:rFonts w:ascii="Times New Roman" w:hAnsi="Times New Roman" w:cs="Times New Roman"/>
        </w:rPr>
        <w:t xml:space="preserve">českou </w:t>
      </w:r>
      <w:r>
        <w:rPr>
          <w:rFonts w:ascii="Times New Roman" w:hAnsi="Times New Roman" w:cs="Times New Roman"/>
        </w:rPr>
        <w:t xml:space="preserve">katolickou inteligencí. Na univerzitu tedy </w:t>
      </w:r>
      <w:r w:rsidR="000C5D35">
        <w:rPr>
          <w:rFonts w:ascii="Times New Roman" w:hAnsi="Times New Roman" w:cs="Times New Roman"/>
        </w:rPr>
        <w:t>nebyl zaváděn</w:t>
      </w:r>
      <w:r>
        <w:rPr>
          <w:rFonts w:ascii="Times New Roman" w:hAnsi="Times New Roman" w:cs="Times New Roman"/>
        </w:rPr>
        <w:t xml:space="preserve"> nijak organizovaně, nýbrž spíše s příchodem jednotlivých humanistů. Jedněmi z těch nejvýznamnějších v tomto ohledu byli Matouš </w:t>
      </w:r>
      <w:proofErr w:type="spellStart"/>
      <w:r>
        <w:rPr>
          <w:rFonts w:ascii="Times New Roman" w:hAnsi="Times New Roman" w:cs="Times New Roman"/>
        </w:rPr>
        <w:t>Collinus</w:t>
      </w:r>
      <w:proofErr w:type="spellEnd"/>
      <w:r>
        <w:rPr>
          <w:rFonts w:ascii="Times New Roman" w:hAnsi="Times New Roman" w:cs="Times New Roman"/>
        </w:rPr>
        <w:t xml:space="preserve"> z </w:t>
      </w:r>
      <w:proofErr w:type="spellStart"/>
      <w:r>
        <w:rPr>
          <w:rFonts w:ascii="Times New Roman" w:hAnsi="Times New Roman" w:cs="Times New Roman"/>
        </w:rPr>
        <w:t>C</w:t>
      </w:r>
      <w:r w:rsidR="00E619AF">
        <w:rPr>
          <w:rFonts w:ascii="Times New Roman" w:hAnsi="Times New Roman" w:cs="Times New Roman"/>
        </w:rPr>
        <w:t>h</w:t>
      </w:r>
      <w:r>
        <w:rPr>
          <w:rFonts w:ascii="Times New Roman" w:hAnsi="Times New Roman" w:cs="Times New Roman"/>
        </w:rPr>
        <w:t>otěřiny</w:t>
      </w:r>
      <w:proofErr w:type="spellEnd"/>
      <w:r>
        <w:rPr>
          <w:rFonts w:ascii="Times New Roman" w:hAnsi="Times New Roman" w:cs="Times New Roman"/>
        </w:rPr>
        <w:t xml:space="preserve">, profesor latiny a řečtiny (na kteroužto pozici byla zřízena nadace), a humanistický rektor Petr </w:t>
      </w:r>
      <w:proofErr w:type="spellStart"/>
      <w:r>
        <w:rPr>
          <w:rFonts w:ascii="Times New Roman" w:hAnsi="Times New Roman" w:cs="Times New Roman"/>
        </w:rPr>
        <w:t>Codicillus</w:t>
      </w:r>
      <w:proofErr w:type="spellEnd"/>
      <w:r>
        <w:rPr>
          <w:rFonts w:ascii="Times New Roman" w:hAnsi="Times New Roman" w:cs="Times New Roman"/>
        </w:rPr>
        <w:t xml:space="preserve"> z </w:t>
      </w:r>
      <w:proofErr w:type="spellStart"/>
      <w:r>
        <w:rPr>
          <w:rFonts w:ascii="Times New Roman" w:hAnsi="Times New Roman" w:cs="Times New Roman"/>
        </w:rPr>
        <w:t>Tulechova</w:t>
      </w:r>
      <w:proofErr w:type="spellEnd"/>
      <w:r>
        <w:rPr>
          <w:rFonts w:ascii="Times New Roman" w:hAnsi="Times New Roman" w:cs="Times New Roman"/>
        </w:rPr>
        <w:t>, který se, mimo jiné, podílel na přípravě České konfese.</w:t>
      </w:r>
      <w:r w:rsidR="00576B51">
        <w:rPr>
          <w:rFonts w:ascii="Times New Roman" w:hAnsi="Times New Roman" w:cs="Times New Roman"/>
        </w:rPr>
        <w:t xml:space="preserve"> O skutečném proniknutí humanismu na univerzitní půdu lze hovořit až v 70. letech 16. století.</w:t>
      </w:r>
      <w:r w:rsidR="00EB1DDE">
        <w:rPr>
          <w:rFonts w:ascii="Times New Roman" w:hAnsi="Times New Roman" w:cs="Times New Roman"/>
        </w:rPr>
        <w:t xml:space="preserve"> K fenoménu knihtisku je záhodno zmínit, že před jeho rozšířením knihy používali prakticky jen mistři, neboť </w:t>
      </w:r>
      <w:r w:rsidR="00B36B9D">
        <w:rPr>
          <w:rFonts w:ascii="Times New Roman" w:hAnsi="Times New Roman" w:cs="Times New Roman"/>
        </w:rPr>
        <w:t xml:space="preserve">rukopisy </w:t>
      </w:r>
      <w:r w:rsidR="00EB1DDE">
        <w:rPr>
          <w:rFonts w:ascii="Times New Roman" w:hAnsi="Times New Roman" w:cs="Times New Roman"/>
        </w:rPr>
        <w:t>byly vzácným, a tudíž drahým zbožím. Studium založené na knihách, tak, jako ho známe dnes, bylo možné až po masivnějším rozšíření knihtisku.</w:t>
      </w:r>
    </w:p>
    <w:p w:rsidR="00EB1DDE" w:rsidRDefault="00EB1DDE" w:rsidP="00EB1DDE">
      <w:pPr>
        <w:spacing w:line="360" w:lineRule="auto"/>
        <w:ind w:firstLine="708"/>
        <w:jc w:val="both"/>
        <w:rPr>
          <w:rFonts w:ascii="Times New Roman" w:hAnsi="Times New Roman" w:cs="Times New Roman"/>
        </w:rPr>
      </w:pPr>
      <w:r>
        <w:rPr>
          <w:rFonts w:ascii="Times New Roman" w:hAnsi="Times New Roman" w:cs="Times New Roman"/>
        </w:rPr>
        <w:t>Již před husitskou revolucí spravovala univerzita některé městské latinské školy v českém království, což se nezměnilo ani v 16. století. Tento fakt částečně vychází z jurisdikční pravomoci rektora nad absolventy univerzity, kteří, jak již bylo zmíněno, na těchto školách působili. Univerzita tedy zpravidla kontrolovala chod těchto škol prostřednictví</w:t>
      </w:r>
      <w:r w:rsidR="004A662F">
        <w:rPr>
          <w:rFonts w:ascii="Times New Roman" w:hAnsi="Times New Roman" w:cs="Times New Roman"/>
        </w:rPr>
        <w:t>m</w:t>
      </w:r>
      <w:r>
        <w:rPr>
          <w:rFonts w:ascii="Times New Roman" w:hAnsi="Times New Roman" w:cs="Times New Roman"/>
        </w:rPr>
        <w:t xml:space="preserve"> nařízení či inspekcí.</w:t>
      </w:r>
      <w:r w:rsidR="00121ECA">
        <w:rPr>
          <w:rFonts w:ascii="Times New Roman" w:hAnsi="Times New Roman" w:cs="Times New Roman"/>
        </w:rPr>
        <w:t xml:space="preserve"> Zajímavé je </w:t>
      </w:r>
      <w:r w:rsidR="005A5E65">
        <w:rPr>
          <w:rFonts w:ascii="Times New Roman" w:hAnsi="Times New Roman" w:cs="Times New Roman"/>
        </w:rPr>
        <w:t>sledovat</w:t>
      </w:r>
      <w:r w:rsidR="00B36B9D">
        <w:rPr>
          <w:rFonts w:ascii="Times New Roman" w:hAnsi="Times New Roman" w:cs="Times New Roman"/>
        </w:rPr>
        <w:t xml:space="preserve"> </w:t>
      </w:r>
      <w:r w:rsidR="00121ECA">
        <w:rPr>
          <w:rFonts w:ascii="Times New Roman" w:hAnsi="Times New Roman" w:cs="Times New Roman"/>
        </w:rPr>
        <w:t>územní rozložení škol, které fungovaly pod správou pražské univerzity; přirozeně se kryly s územím, odkud pocházeli studenti studující na univerzitě</w:t>
      </w:r>
      <w:r w:rsidR="005A5E65">
        <w:rPr>
          <w:rFonts w:ascii="Times New Roman" w:hAnsi="Times New Roman" w:cs="Times New Roman"/>
        </w:rPr>
        <w:t>. J</w:t>
      </w:r>
      <w:r w:rsidR="00121ECA">
        <w:rPr>
          <w:rFonts w:ascii="Times New Roman" w:hAnsi="Times New Roman" w:cs="Times New Roman"/>
        </w:rPr>
        <w:t xml:space="preserve">ednalo se tedy o střední Čechy, část východních Čech (ačkoliv zde držela silnou pozici také Jednota bratrská) a částečně </w:t>
      </w:r>
      <w:r w:rsidR="004A662F">
        <w:rPr>
          <w:rFonts w:ascii="Times New Roman" w:hAnsi="Times New Roman" w:cs="Times New Roman"/>
        </w:rPr>
        <w:t xml:space="preserve">šlo </w:t>
      </w:r>
      <w:r w:rsidR="00121ECA">
        <w:rPr>
          <w:rFonts w:ascii="Times New Roman" w:hAnsi="Times New Roman" w:cs="Times New Roman"/>
        </w:rPr>
        <w:t>o jihozápadní Čechy. Na samém jihu však převládal vliv vídeňské univerzity a v západním pohraničí pak vliv německých luteránských škol.</w:t>
      </w:r>
      <w:r w:rsidR="00B32862">
        <w:rPr>
          <w:rFonts w:ascii="Times New Roman" w:hAnsi="Times New Roman" w:cs="Times New Roman"/>
        </w:rPr>
        <w:t xml:space="preserve"> Celkem tak v 16. století mohla univerzita spravovat asi 125 partikulárních škol, </w:t>
      </w:r>
      <w:r w:rsidR="003E35FF">
        <w:rPr>
          <w:rFonts w:ascii="Times New Roman" w:hAnsi="Times New Roman" w:cs="Times New Roman"/>
        </w:rPr>
        <w:t>tedy většinu škol v královských měst</w:t>
      </w:r>
      <w:r w:rsidR="005A5E65">
        <w:rPr>
          <w:rFonts w:ascii="Times New Roman" w:hAnsi="Times New Roman" w:cs="Times New Roman"/>
        </w:rPr>
        <w:t>ech</w:t>
      </w:r>
      <w:r w:rsidR="003E35FF">
        <w:rPr>
          <w:rFonts w:ascii="Times New Roman" w:hAnsi="Times New Roman" w:cs="Times New Roman"/>
        </w:rPr>
        <w:t>, část škol v poddanských městech a některé školy na vesnicích.</w:t>
      </w:r>
      <w:r w:rsidR="003762C0">
        <w:rPr>
          <w:rFonts w:ascii="Times New Roman" w:hAnsi="Times New Roman" w:cs="Times New Roman"/>
        </w:rPr>
        <w:t xml:space="preserve"> </w:t>
      </w:r>
      <w:r w:rsidR="00E33C45">
        <w:rPr>
          <w:rFonts w:ascii="Times New Roman" w:hAnsi="Times New Roman" w:cs="Times New Roman"/>
        </w:rPr>
        <w:t>Z tohoto konstatování vyplývá</w:t>
      </w:r>
      <w:r w:rsidR="003762C0">
        <w:rPr>
          <w:rFonts w:ascii="Times New Roman" w:hAnsi="Times New Roman" w:cs="Times New Roman"/>
        </w:rPr>
        <w:t>, že dle konfesního profilu</w:t>
      </w:r>
      <w:r w:rsidR="00AB1178">
        <w:rPr>
          <w:rFonts w:ascii="Times New Roman" w:hAnsi="Times New Roman" w:cs="Times New Roman"/>
        </w:rPr>
        <w:t xml:space="preserve"> univerzity se vymezovalo území sféry jejího vlivu.</w:t>
      </w:r>
    </w:p>
    <w:p w:rsidR="00AB1178" w:rsidRDefault="00AB1178" w:rsidP="00EB1DDE">
      <w:pPr>
        <w:spacing w:line="360" w:lineRule="auto"/>
        <w:ind w:firstLine="708"/>
        <w:jc w:val="both"/>
        <w:rPr>
          <w:rFonts w:ascii="Times New Roman" w:hAnsi="Times New Roman" w:cs="Times New Roman"/>
        </w:rPr>
      </w:pPr>
      <w:r>
        <w:rPr>
          <w:rFonts w:ascii="Times New Roman" w:hAnsi="Times New Roman" w:cs="Times New Roman"/>
        </w:rPr>
        <w:t>V 16. a hlavně 17. století proběhlo několik pokusů o reformu univerzity. Poprvé již v roce 1522, kdy byla reforma však neúspěšná a došlo jen k revizi univerzitních statut (1528). Náplní této</w:t>
      </w:r>
      <w:r w:rsidR="00CD709B">
        <w:rPr>
          <w:rFonts w:ascii="Times New Roman" w:hAnsi="Times New Roman" w:cs="Times New Roman"/>
        </w:rPr>
        <w:t xml:space="preserve"> neúspěšné </w:t>
      </w:r>
      <w:r>
        <w:rPr>
          <w:rFonts w:ascii="Times New Roman" w:hAnsi="Times New Roman" w:cs="Times New Roman"/>
        </w:rPr>
        <w:t>reformy mělo být zlepšení finančního stavu univerzit</w:t>
      </w:r>
      <w:r w:rsidR="006422F3">
        <w:rPr>
          <w:rFonts w:ascii="Times New Roman" w:hAnsi="Times New Roman" w:cs="Times New Roman"/>
        </w:rPr>
        <w:t>y</w:t>
      </w:r>
      <w:r>
        <w:rPr>
          <w:rFonts w:ascii="Times New Roman" w:hAnsi="Times New Roman" w:cs="Times New Roman"/>
        </w:rPr>
        <w:t xml:space="preserve">, snaha o úplnou kontrolu nižšího školství a zavedení humanistických předmětů do výuky. </w:t>
      </w:r>
      <w:r w:rsidR="006422F3">
        <w:rPr>
          <w:rFonts w:ascii="Times New Roman" w:hAnsi="Times New Roman" w:cs="Times New Roman"/>
        </w:rPr>
        <w:t>V průběhu 16. století p</w:t>
      </w:r>
      <w:r>
        <w:rPr>
          <w:rFonts w:ascii="Times New Roman" w:hAnsi="Times New Roman" w:cs="Times New Roman"/>
        </w:rPr>
        <w:t>roběhla též změna složení univerzitní rady po krátkém přerušení její činnosti (byl</w:t>
      </w:r>
      <w:r w:rsidR="0055594C">
        <w:rPr>
          <w:rFonts w:ascii="Times New Roman" w:hAnsi="Times New Roman" w:cs="Times New Roman"/>
        </w:rPr>
        <w:t>i</w:t>
      </w:r>
      <w:r>
        <w:rPr>
          <w:rFonts w:ascii="Times New Roman" w:hAnsi="Times New Roman" w:cs="Times New Roman"/>
        </w:rPr>
        <w:t xml:space="preserve"> sem nově zařazeni i dva zástupci studentstva) a </w:t>
      </w:r>
      <w:r w:rsidR="0055594C">
        <w:rPr>
          <w:rFonts w:ascii="Times New Roman" w:hAnsi="Times New Roman" w:cs="Times New Roman"/>
        </w:rPr>
        <w:t xml:space="preserve">krátkodobou změnu podstoupil též úřad rektora. V letech 1613-1617 byly aplikovány </w:t>
      </w:r>
      <w:r>
        <w:rPr>
          <w:rFonts w:ascii="Times New Roman" w:hAnsi="Times New Roman" w:cs="Times New Roman"/>
        </w:rPr>
        <w:t>tzv. šlechtické rektoráty, kdy byl</w:t>
      </w:r>
      <w:r w:rsidR="0055594C">
        <w:rPr>
          <w:rFonts w:ascii="Times New Roman" w:hAnsi="Times New Roman" w:cs="Times New Roman"/>
        </w:rPr>
        <w:t>i</w:t>
      </w:r>
      <w:r>
        <w:rPr>
          <w:rFonts w:ascii="Times New Roman" w:hAnsi="Times New Roman" w:cs="Times New Roman"/>
        </w:rPr>
        <w:t xml:space="preserve"> místo profesorů do funkce rektora voleni příslušníci </w:t>
      </w:r>
      <w:proofErr w:type="spellStart"/>
      <w:r>
        <w:rPr>
          <w:rFonts w:ascii="Times New Roman" w:hAnsi="Times New Roman" w:cs="Times New Roman"/>
        </w:rPr>
        <w:t>Žerotínů</w:t>
      </w:r>
      <w:proofErr w:type="spellEnd"/>
      <w:r>
        <w:rPr>
          <w:rFonts w:ascii="Times New Roman" w:hAnsi="Times New Roman" w:cs="Times New Roman"/>
        </w:rPr>
        <w:t xml:space="preserve">, </w:t>
      </w:r>
      <w:proofErr w:type="spellStart"/>
      <w:r>
        <w:rPr>
          <w:rFonts w:ascii="Times New Roman" w:hAnsi="Times New Roman" w:cs="Times New Roman"/>
        </w:rPr>
        <w:t>Šliků</w:t>
      </w:r>
      <w:proofErr w:type="spellEnd"/>
      <w:r w:rsidR="0055594C">
        <w:rPr>
          <w:rFonts w:ascii="Times New Roman" w:hAnsi="Times New Roman" w:cs="Times New Roman"/>
        </w:rPr>
        <w:t>,</w:t>
      </w:r>
      <w:r>
        <w:rPr>
          <w:rFonts w:ascii="Times New Roman" w:hAnsi="Times New Roman" w:cs="Times New Roman"/>
        </w:rPr>
        <w:t xml:space="preserve"> </w:t>
      </w:r>
      <w:r w:rsidR="0055594C">
        <w:rPr>
          <w:rFonts w:ascii="Times New Roman" w:hAnsi="Times New Roman" w:cs="Times New Roman"/>
        </w:rPr>
        <w:t>nebo</w:t>
      </w:r>
      <w:r>
        <w:rPr>
          <w:rFonts w:ascii="Times New Roman" w:hAnsi="Times New Roman" w:cs="Times New Roman"/>
        </w:rPr>
        <w:t xml:space="preserve"> </w:t>
      </w:r>
      <w:proofErr w:type="spellStart"/>
      <w:r>
        <w:rPr>
          <w:rFonts w:ascii="Times New Roman" w:hAnsi="Times New Roman" w:cs="Times New Roman"/>
        </w:rPr>
        <w:t>Ronovských</w:t>
      </w:r>
      <w:proofErr w:type="spellEnd"/>
      <w:r w:rsidR="0055594C">
        <w:rPr>
          <w:rFonts w:ascii="Times New Roman" w:hAnsi="Times New Roman" w:cs="Times New Roman"/>
        </w:rPr>
        <w:t>,</w:t>
      </w:r>
      <w:r>
        <w:rPr>
          <w:rFonts w:ascii="Times New Roman" w:hAnsi="Times New Roman" w:cs="Times New Roman"/>
        </w:rPr>
        <w:t xml:space="preserve"> ve snaze zajistit lepší materiální podporu pro univerzitu</w:t>
      </w:r>
      <w:r w:rsidR="0055594C">
        <w:rPr>
          <w:rFonts w:ascii="Times New Roman" w:hAnsi="Times New Roman" w:cs="Times New Roman"/>
        </w:rPr>
        <w:t xml:space="preserve"> od těchto šlechtických rodů</w:t>
      </w:r>
      <w:r>
        <w:rPr>
          <w:rFonts w:ascii="Times New Roman" w:hAnsi="Times New Roman" w:cs="Times New Roman"/>
        </w:rPr>
        <w:t>.</w:t>
      </w:r>
      <w:r w:rsidR="00682C17">
        <w:rPr>
          <w:rFonts w:ascii="Times New Roman" w:hAnsi="Times New Roman" w:cs="Times New Roman"/>
        </w:rPr>
        <w:t xml:space="preserve"> V letech 1608-</w:t>
      </w:r>
      <w:r w:rsidR="00532E9B">
        <w:rPr>
          <w:rFonts w:ascii="Times New Roman" w:hAnsi="Times New Roman" w:cs="Times New Roman"/>
        </w:rPr>
        <w:t>160</w:t>
      </w:r>
      <w:r w:rsidR="00682C17">
        <w:rPr>
          <w:rFonts w:ascii="Times New Roman" w:hAnsi="Times New Roman" w:cs="Times New Roman"/>
        </w:rPr>
        <w:t xml:space="preserve">9 se uskutečnila reforma, jejímž hlavním důsledkem bylo zřízení úřadu </w:t>
      </w:r>
      <w:r w:rsidR="00682C17">
        <w:rPr>
          <w:rFonts w:ascii="Times New Roman" w:hAnsi="Times New Roman" w:cs="Times New Roman"/>
        </w:rPr>
        <w:lastRenderedPageBreak/>
        <w:t xml:space="preserve">kvestora, který měl již </w:t>
      </w:r>
      <w:proofErr w:type="spellStart"/>
      <w:r w:rsidR="00682C17">
        <w:rPr>
          <w:rFonts w:ascii="Times New Roman" w:hAnsi="Times New Roman" w:cs="Times New Roman"/>
        </w:rPr>
        <w:t>centralizovaně</w:t>
      </w:r>
      <w:proofErr w:type="spellEnd"/>
      <w:r w:rsidR="00682C17">
        <w:rPr>
          <w:rFonts w:ascii="Times New Roman" w:hAnsi="Times New Roman" w:cs="Times New Roman"/>
        </w:rPr>
        <w:t xml:space="preserve"> spravovat veškerý univerzitní majetek. Další návrhy na reformu od Adama </w:t>
      </w:r>
      <w:proofErr w:type="spellStart"/>
      <w:r w:rsidR="00682C17">
        <w:rPr>
          <w:rFonts w:ascii="Times New Roman" w:hAnsi="Times New Roman" w:cs="Times New Roman"/>
        </w:rPr>
        <w:t>Zalužanského</w:t>
      </w:r>
      <w:proofErr w:type="spellEnd"/>
      <w:r w:rsidR="00682C17">
        <w:rPr>
          <w:rFonts w:ascii="Times New Roman" w:hAnsi="Times New Roman" w:cs="Times New Roman"/>
        </w:rPr>
        <w:t xml:space="preserve"> ze </w:t>
      </w:r>
      <w:proofErr w:type="spellStart"/>
      <w:r w:rsidR="00682C17">
        <w:rPr>
          <w:rFonts w:ascii="Times New Roman" w:hAnsi="Times New Roman" w:cs="Times New Roman"/>
        </w:rPr>
        <w:t>Zalužan</w:t>
      </w:r>
      <w:proofErr w:type="spellEnd"/>
      <w:r w:rsidR="00682C17">
        <w:rPr>
          <w:rFonts w:ascii="Times New Roman" w:hAnsi="Times New Roman" w:cs="Times New Roman"/>
        </w:rPr>
        <w:t>, který prosazoval například zrušení všech závazků univerzity vůči katolické církvi, přijaty nebyly; byl ale schválen jednotný školní řád, konkrétní osnovy pro učitele a byl zrušen celibát mistrů.</w:t>
      </w:r>
      <w:r w:rsidR="00470275">
        <w:rPr>
          <w:rFonts w:ascii="Times New Roman" w:hAnsi="Times New Roman" w:cs="Times New Roman"/>
        </w:rPr>
        <w:t xml:space="preserve"> V souvislosti s Rudolfovým majestátem a ustanovení</w:t>
      </w:r>
      <w:r w:rsidR="00380A31">
        <w:rPr>
          <w:rFonts w:ascii="Times New Roman" w:hAnsi="Times New Roman" w:cs="Times New Roman"/>
        </w:rPr>
        <w:t>m</w:t>
      </w:r>
      <w:r w:rsidR="00470275">
        <w:rPr>
          <w:rFonts w:ascii="Times New Roman" w:hAnsi="Times New Roman" w:cs="Times New Roman"/>
        </w:rPr>
        <w:t xml:space="preserve"> sboru defensorů přešla univerzita i nová protestantská konzistoř pod správu těchto defensorů, přičemž </w:t>
      </w:r>
      <w:r w:rsidR="00380A31">
        <w:rPr>
          <w:rFonts w:ascii="Times New Roman" w:hAnsi="Times New Roman" w:cs="Times New Roman"/>
        </w:rPr>
        <w:t xml:space="preserve">jistý </w:t>
      </w:r>
      <w:r w:rsidR="00470275">
        <w:rPr>
          <w:rFonts w:ascii="Times New Roman" w:hAnsi="Times New Roman" w:cs="Times New Roman"/>
        </w:rPr>
        <w:t xml:space="preserve">podíl na vzniku konzistoře je třeba připsat Martinu </w:t>
      </w:r>
      <w:proofErr w:type="spellStart"/>
      <w:r w:rsidR="00470275">
        <w:rPr>
          <w:rFonts w:ascii="Times New Roman" w:hAnsi="Times New Roman" w:cs="Times New Roman"/>
        </w:rPr>
        <w:t>Bacháčkovi</w:t>
      </w:r>
      <w:proofErr w:type="spellEnd"/>
      <w:r w:rsidR="00470275">
        <w:rPr>
          <w:rFonts w:ascii="Times New Roman" w:hAnsi="Times New Roman" w:cs="Times New Roman"/>
        </w:rPr>
        <w:t>, rektorovi univerzity, který v ní spolu s </w:t>
      </w:r>
      <w:r w:rsidR="00532E9B">
        <w:rPr>
          <w:rFonts w:ascii="Times New Roman" w:hAnsi="Times New Roman" w:cs="Times New Roman"/>
        </w:rPr>
        <w:t>Š</w:t>
      </w:r>
      <w:r w:rsidR="00470275">
        <w:rPr>
          <w:rFonts w:ascii="Times New Roman" w:hAnsi="Times New Roman" w:cs="Times New Roman"/>
        </w:rPr>
        <w:t xml:space="preserve">imonem Skálou a Janem </w:t>
      </w:r>
      <w:proofErr w:type="spellStart"/>
      <w:r w:rsidR="00470275">
        <w:rPr>
          <w:rFonts w:ascii="Times New Roman" w:hAnsi="Times New Roman" w:cs="Times New Roman"/>
        </w:rPr>
        <w:t>Campanem</w:t>
      </w:r>
      <w:proofErr w:type="spellEnd"/>
      <w:r w:rsidR="00470275">
        <w:rPr>
          <w:rFonts w:ascii="Times New Roman" w:hAnsi="Times New Roman" w:cs="Times New Roman"/>
        </w:rPr>
        <w:t xml:space="preserve"> též zasedal.</w:t>
      </w:r>
      <w:r w:rsidR="003C60B0">
        <w:rPr>
          <w:rFonts w:ascii="Times New Roman" w:hAnsi="Times New Roman" w:cs="Times New Roman"/>
        </w:rPr>
        <w:t xml:space="preserve"> V letech 1610-</w:t>
      </w:r>
      <w:r w:rsidR="00532E9B">
        <w:rPr>
          <w:rFonts w:ascii="Times New Roman" w:hAnsi="Times New Roman" w:cs="Times New Roman"/>
        </w:rPr>
        <w:t>16</w:t>
      </w:r>
      <w:r w:rsidR="003C60B0">
        <w:rPr>
          <w:rFonts w:ascii="Times New Roman" w:hAnsi="Times New Roman" w:cs="Times New Roman"/>
        </w:rPr>
        <w:t xml:space="preserve">12 proběhlo další kolo reforem zaměřujících se </w:t>
      </w:r>
      <w:r w:rsidR="009956DB">
        <w:rPr>
          <w:rFonts w:ascii="Times New Roman" w:hAnsi="Times New Roman" w:cs="Times New Roman"/>
        </w:rPr>
        <w:t>tentokrát</w:t>
      </w:r>
      <w:r w:rsidR="003C60B0">
        <w:rPr>
          <w:rFonts w:ascii="Times New Roman" w:hAnsi="Times New Roman" w:cs="Times New Roman"/>
        </w:rPr>
        <w:t xml:space="preserve"> na modernizaci výuky. Martin </w:t>
      </w:r>
      <w:proofErr w:type="spellStart"/>
      <w:r w:rsidR="003C60B0">
        <w:rPr>
          <w:rFonts w:ascii="Times New Roman" w:hAnsi="Times New Roman" w:cs="Times New Roman"/>
        </w:rPr>
        <w:t>Bacháček</w:t>
      </w:r>
      <w:proofErr w:type="spellEnd"/>
      <w:r w:rsidR="003C60B0">
        <w:rPr>
          <w:rFonts w:ascii="Times New Roman" w:hAnsi="Times New Roman" w:cs="Times New Roman"/>
        </w:rPr>
        <w:t xml:space="preserve"> se snažil přivést na univerzitu mladé vzdělance a defensoři zase prosadili </w:t>
      </w:r>
      <w:r w:rsidR="006547C5">
        <w:rPr>
          <w:rFonts w:ascii="Times New Roman" w:hAnsi="Times New Roman" w:cs="Times New Roman"/>
        </w:rPr>
        <w:t>oborovou</w:t>
      </w:r>
      <w:r w:rsidR="003C60B0">
        <w:rPr>
          <w:rFonts w:ascii="Times New Roman" w:hAnsi="Times New Roman" w:cs="Times New Roman"/>
        </w:rPr>
        <w:t xml:space="preserve"> specializaci profesorů.</w:t>
      </w:r>
      <w:r w:rsidR="002E5188">
        <w:rPr>
          <w:rFonts w:ascii="Times New Roman" w:hAnsi="Times New Roman" w:cs="Times New Roman"/>
        </w:rPr>
        <w:t xml:space="preserve"> V této době také probíhá obnova fakult, stále ale neúplná kvůli nedostatečným finančním i lidským zdrojům.</w:t>
      </w:r>
    </w:p>
    <w:p w:rsidR="000217D0" w:rsidRDefault="000217D0" w:rsidP="00EB1DDE">
      <w:pPr>
        <w:spacing w:line="360" w:lineRule="auto"/>
        <w:ind w:firstLine="708"/>
        <w:jc w:val="both"/>
        <w:rPr>
          <w:rFonts w:ascii="Times New Roman" w:hAnsi="Times New Roman" w:cs="Times New Roman"/>
        </w:rPr>
      </w:pPr>
      <w:r>
        <w:rPr>
          <w:rFonts w:ascii="Times New Roman" w:hAnsi="Times New Roman" w:cs="Times New Roman"/>
        </w:rPr>
        <w:t>V roce 1618 se univerzita přidala opět na stranu stavů v jejich povstání, což pro ni mělo dalekosáhlé důsledky. Po neúspěchu t</w:t>
      </w:r>
      <w:r w:rsidR="00FA7E9A">
        <w:rPr>
          <w:rFonts w:ascii="Times New Roman" w:hAnsi="Times New Roman" w:cs="Times New Roman"/>
        </w:rPr>
        <w:t xml:space="preserve">ohoto povstání </w:t>
      </w:r>
      <w:r>
        <w:rPr>
          <w:rFonts w:ascii="Times New Roman" w:hAnsi="Times New Roman" w:cs="Times New Roman"/>
        </w:rPr>
        <w:t>byla zakázána činnost univerzity, rektor Jan Jesenský byl dokonce popraven a Karolinum bylo obsazeno císařskými vojáky. Majetek univerzity byl samozřejmě konfiskován. Oficiální konec činnosti univerzity přiš</w:t>
      </w:r>
      <w:r w:rsidR="008B12B6">
        <w:rPr>
          <w:rFonts w:ascii="Times New Roman" w:hAnsi="Times New Roman" w:cs="Times New Roman"/>
        </w:rPr>
        <w:t>e</w:t>
      </w:r>
      <w:r>
        <w:rPr>
          <w:rFonts w:ascii="Times New Roman" w:hAnsi="Times New Roman" w:cs="Times New Roman"/>
        </w:rPr>
        <w:t xml:space="preserve">l s panovnickým dekretem </w:t>
      </w:r>
      <w:r w:rsidR="0092488B">
        <w:rPr>
          <w:rFonts w:ascii="Times New Roman" w:hAnsi="Times New Roman" w:cs="Times New Roman"/>
        </w:rPr>
        <w:t>z</w:t>
      </w:r>
      <w:r>
        <w:rPr>
          <w:rFonts w:ascii="Times New Roman" w:hAnsi="Times New Roman" w:cs="Times New Roman"/>
        </w:rPr>
        <w:t> listopadu roku 1622</w:t>
      </w:r>
      <w:r w:rsidR="00A7034D">
        <w:rPr>
          <w:rFonts w:ascii="Times New Roman" w:hAnsi="Times New Roman" w:cs="Times New Roman"/>
        </w:rPr>
        <w:t>,</w:t>
      </w:r>
      <w:r>
        <w:rPr>
          <w:rFonts w:ascii="Times New Roman" w:hAnsi="Times New Roman" w:cs="Times New Roman"/>
        </w:rPr>
        <w:t xml:space="preserve"> Karolinum bylo následně předáno do správy jezuitů</w:t>
      </w:r>
      <w:r w:rsidR="008D48B0">
        <w:rPr>
          <w:rFonts w:ascii="Times New Roman" w:hAnsi="Times New Roman" w:cs="Times New Roman"/>
        </w:rPr>
        <w:t>m.</w:t>
      </w:r>
    </w:p>
    <w:p w:rsidR="008D48B0" w:rsidRDefault="0079376F" w:rsidP="00EB1DDE">
      <w:pPr>
        <w:spacing w:line="360" w:lineRule="auto"/>
        <w:ind w:firstLine="708"/>
        <w:jc w:val="both"/>
        <w:rPr>
          <w:rFonts w:ascii="Times New Roman" w:hAnsi="Times New Roman" w:cs="Times New Roman"/>
        </w:rPr>
      </w:pPr>
      <w:r>
        <w:rPr>
          <w:rFonts w:ascii="Times New Roman" w:hAnsi="Times New Roman" w:cs="Times New Roman"/>
        </w:rPr>
        <w:t>Jezuité představovali výraznou konkurenci pražské univerzity od svého příchodu v roce 1556 a následné</w:t>
      </w:r>
      <w:r w:rsidR="00A7034D">
        <w:rPr>
          <w:rFonts w:ascii="Times New Roman" w:hAnsi="Times New Roman" w:cs="Times New Roman"/>
        </w:rPr>
        <w:t>ho</w:t>
      </w:r>
      <w:r>
        <w:rPr>
          <w:rFonts w:ascii="Times New Roman" w:hAnsi="Times New Roman" w:cs="Times New Roman"/>
        </w:rPr>
        <w:t xml:space="preserve"> usazení se v dominikánském klášteře u sv. Klimenta. Tam záhy vznikla jezuitská kolej</w:t>
      </w:r>
      <w:r w:rsidR="00A7034D">
        <w:rPr>
          <w:rFonts w:ascii="Times New Roman" w:hAnsi="Times New Roman" w:cs="Times New Roman"/>
        </w:rPr>
        <w:t xml:space="preserve">, </w:t>
      </w:r>
      <w:r>
        <w:rPr>
          <w:rFonts w:ascii="Times New Roman" w:hAnsi="Times New Roman" w:cs="Times New Roman"/>
        </w:rPr>
        <w:t>k ní náležející gymnázium a filosofický a teologický kurs. Na vysoké učení pak byla tato instituce povýšena roku 1616</w:t>
      </w:r>
      <w:r w:rsidR="00A7034D">
        <w:rPr>
          <w:rFonts w:ascii="Times New Roman" w:hAnsi="Times New Roman" w:cs="Times New Roman"/>
        </w:rPr>
        <w:t xml:space="preserve"> Matyášovým dekretem</w:t>
      </w:r>
      <w:r>
        <w:rPr>
          <w:rFonts w:ascii="Times New Roman" w:hAnsi="Times New Roman" w:cs="Times New Roman"/>
        </w:rPr>
        <w:t>. Na rozdíl od pražské univerzity byla lépe sponzorována, a to panovníkem i katolickou šlechtou a mecenáši; mohlo tedy dojít mimo jiné k výstavbě Klementina. Ve výuce na jezuitských školách v křesťansko-humanistickém duchu se vedle disciplíny kladl důraz na jazyky (latinu a řečtinu) a neopomíjela se ani tělesná výchova. Také zde se praktikovala rotace učitelů.</w:t>
      </w:r>
    </w:p>
    <w:p w:rsidR="003B662D" w:rsidRPr="00704B5C" w:rsidRDefault="003B662D" w:rsidP="003B662D">
      <w:pPr>
        <w:spacing w:line="360" w:lineRule="auto"/>
        <w:jc w:val="both"/>
        <w:rPr>
          <w:rFonts w:ascii="Times New Roman" w:hAnsi="Times New Roman" w:cs="Times New Roman"/>
          <w:sz w:val="24"/>
          <w:szCs w:val="24"/>
          <w:u w:val="single"/>
        </w:rPr>
      </w:pPr>
      <w:r w:rsidRPr="00704B5C">
        <w:rPr>
          <w:rFonts w:ascii="Times New Roman" w:hAnsi="Times New Roman" w:cs="Times New Roman"/>
          <w:sz w:val="24"/>
          <w:szCs w:val="24"/>
          <w:u w:val="single"/>
        </w:rPr>
        <w:t>Městské latinské školy</w:t>
      </w:r>
    </w:p>
    <w:p w:rsidR="003B662D" w:rsidRDefault="003B662D" w:rsidP="00704B5C">
      <w:pPr>
        <w:spacing w:line="360" w:lineRule="auto"/>
        <w:ind w:firstLine="708"/>
        <w:jc w:val="both"/>
        <w:rPr>
          <w:rFonts w:ascii="Times New Roman" w:hAnsi="Times New Roman" w:cs="Times New Roman"/>
        </w:rPr>
      </w:pPr>
      <w:r>
        <w:rPr>
          <w:rFonts w:ascii="Times New Roman" w:hAnsi="Times New Roman" w:cs="Times New Roman"/>
        </w:rPr>
        <w:t>Městské latinské školy, nazývané též partikulární, lze rozdělit na několik typů dle jejich konfesního zaměření; utrakvistické, které byly pod správou pražské univerzity, školy katolických měst (Plzeň, České Budějovice), školy při jezuitských kolejích (Praha, Jindřichův Hradec, Chomutov</w:t>
      </w:r>
      <w:r w:rsidR="00DE5A6F">
        <w:rPr>
          <w:rFonts w:ascii="Times New Roman" w:hAnsi="Times New Roman" w:cs="Times New Roman"/>
        </w:rPr>
        <w:t xml:space="preserve"> a další města</w:t>
      </w:r>
      <w:r>
        <w:rPr>
          <w:rFonts w:ascii="Times New Roman" w:hAnsi="Times New Roman" w:cs="Times New Roman"/>
        </w:rPr>
        <w:t xml:space="preserve">) a luteránské (Poohří, </w:t>
      </w:r>
      <w:r w:rsidR="005744AB">
        <w:rPr>
          <w:rFonts w:ascii="Times New Roman" w:hAnsi="Times New Roman" w:cs="Times New Roman"/>
        </w:rPr>
        <w:t>severní</w:t>
      </w:r>
      <w:r>
        <w:rPr>
          <w:rFonts w:ascii="Times New Roman" w:hAnsi="Times New Roman" w:cs="Times New Roman"/>
        </w:rPr>
        <w:t> Čechy).</w:t>
      </w:r>
      <w:r w:rsidR="00704B5C">
        <w:rPr>
          <w:rFonts w:ascii="Times New Roman" w:hAnsi="Times New Roman" w:cs="Times New Roman"/>
        </w:rPr>
        <w:t xml:space="preserve"> Jejich hlavní funkce pak byla trojí; jednak poskytovat gramotnost pro výkon praktického povolání, dále vyučovat základy morálních a etických norem pro společenské působení ve městě a v </w:t>
      </w:r>
      <w:r w:rsidR="00A23CF6">
        <w:rPr>
          <w:rFonts w:ascii="Times New Roman" w:hAnsi="Times New Roman" w:cs="Times New Roman"/>
        </w:rPr>
        <w:t>neposlední</w:t>
      </w:r>
      <w:r w:rsidR="00704B5C">
        <w:rPr>
          <w:rFonts w:ascii="Times New Roman" w:hAnsi="Times New Roman" w:cs="Times New Roman"/>
        </w:rPr>
        <w:t xml:space="preserve"> řadě produkovat inteligenci pro správu země a pro vysoké učení.</w:t>
      </w:r>
    </w:p>
    <w:p w:rsidR="00EC1A50" w:rsidRDefault="00EC1A50" w:rsidP="00704B5C">
      <w:pPr>
        <w:spacing w:line="360" w:lineRule="auto"/>
        <w:ind w:firstLine="708"/>
        <w:jc w:val="both"/>
        <w:rPr>
          <w:rFonts w:ascii="Times New Roman" w:hAnsi="Times New Roman" w:cs="Times New Roman"/>
        </w:rPr>
      </w:pPr>
      <w:r>
        <w:rPr>
          <w:rFonts w:ascii="Times New Roman" w:hAnsi="Times New Roman" w:cs="Times New Roman"/>
        </w:rPr>
        <w:t xml:space="preserve">Běžný model vzdělání u dobře zaopatřeného měšťana tedy mohl vypadat asi následovně. Po nějaké nižší přípravné škole (například „dětinské“) následovalo absolvování městské latinské školy (případně jejího soukromého ekvivalentu), </w:t>
      </w:r>
      <w:proofErr w:type="spellStart"/>
      <w:r>
        <w:rPr>
          <w:rFonts w:ascii="Times New Roman" w:hAnsi="Times New Roman" w:cs="Times New Roman"/>
        </w:rPr>
        <w:t>peregrinace</w:t>
      </w:r>
      <w:proofErr w:type="spellEnd"/>
      <w:r>
        <w:rPr>
          <w:rFonts w:ascii="Times New Roman" w:hAnsi="Times New Roman" w:cs="Times New Roman"/>
        </w:rPr>
        <w:t xml:space="preserve"> neboli studentský vandr a beánie. Studentským vandrem se rozumí přecházení studenta mezi městskými latinskými školami, podobně jako rotace </w:t>
      </w:r>
      <w:r>
        <w:rPr>
          <w:rFonts w:ascii="Times New Roman" w:hAnsi="Times New Roman" w:cs="Times New Roman"/>
        </w:rPr>
        <w:lastRenderedPageBreak/>
        <w:t>učitelů, nebo alespoň pobyt po nějaký čas na jiné než „domácí“ škole tohoto typu, čímž student získá širší zkušenosti. Na rozdíl od současného běžn</w:t>
      </w:r>
      <w:r w:rsidR="005744AB">
        <w:rPr>
          <w:rFonts w:ascii="Times New Roman" w:hAnsi="Times New Roman" w:cs="Times New Roman"/>
        </w:rPr>
        <w:t>ě praktikovaného</w:t>
      </w:r>
      <w:r>
        <w:rPr>
          <w:rFonts w:ascii="Times New Roman" w:hAnsi="Times New Roman" w:cs="Times New Roman"/>
        </w:rPr>
        <w:t xml:space="preserve"> studia v zahraničí však </w:t>
      </w:r>
      <w:proofErr w:type="spellStart"/>
      <w:r>
        <w:rPr>
          <w:rFonts w:ascii="Times New Roman" w:hAnsi="Times New Roman" w:cs="Times New Roman"/>
        </w:rPr>
        <w:t>peregrinace</w:t>
      </w:r>
      <w:proofErr w:type="spellEnd"/>
      <w:r>
        <w:rPr>
          <w:rFonts w:ascii="Times New Roman" w:hAnsi="Times New Roman" w:cs="Times New Roman"/>
        </w:rPr>
        <w:t xml:space="preserve"> většinou probíhala pouze v rámci jednoho státu.</w:t>
      </w:r>
      <w:r w:rsidR="001F4685">
        <w:rPr>
          <w:rFonts w:ascii="Times New Roman" w:hAnsi="Times New Roman" w:cs="Times New Roman"/>
        </w:rPr>
        <w:t xml:space="preserve"> Pojmem beánie se označovalo slavnostní přijetí studenta na univerzitu, které však nemuselo</w:t>
      </w:r>
      <w:r w:rsidR="00DE5A6F">
        <w:rPr>
          <w:rFonts w:ascii="Times New Roman" w:hAnsi="Times New Roman" w:cs="Times New Roman"/>
        </w:rPr>
        <w:t xml:space="preserve"> být</w:t>
      </w:r>
      <w:r w:rsidR="001F4685">
        <w:rPr>
          <w:rFonts w:ascii="Times New Roman" w:hAnsi="Times New Roman" w:cs="Times New Roman"/>
        </w:rPr>
        <w:t xml:space="preserve">, a často nebylo, následováno skutečným studiem na univerzitě, nebo jejím absolvováním. (Evidenci k tomu podávají statistické údaje o počtu beánů, který několikanásobně překračuje počet absolventů univerzity.) Šlo tedy spíše o přijetí </w:t>
      </w:r>
      <w:r w:rsidR="005744AB">
        <w:rPr>
          <w:rFonts w:ascii="Times New Roman" w:hAnsi="Times New Roman" w:cs="Times New Roman"/>
        </w:rPr>
        <w:t>do</w:t>
      </w:r>
      <w:r w:rsidR="001F4685">
        <w:rPr>
          <w:rFonts w:ascii="Times New Roman" w:hAnsi="Times New Roman" w:cs="Times New Roman"/>
        </w:rPr>
        <w:t xml:space="preserve"> akademick</w:t>
      </w:r>
      <w:r w:rsidR="005744AB">
        <w:rPr>
          <w:rFonts w:ascii="Times New Roman" w:hAnsi="Times New Roman" w:cs="Times New Roman"/>
        </w:rPr>
        <w:t>é</w:t>
      </w:r>
      <w:r w:rsidR="001F4685">
        <w:rPr>
          <w:rFonts w:ascii="Times New Roman" w:hAnsi="Times New Roman" w:cs="Times New Roman"/>
        </w:rPr>
        <w:t xml:space="preserve"> obc</w:t>
      </w:r>
      <w:r w:rsidR="005744AB">
        <w:rPr>
          <w:rFonts w:ascii="Times New Roman" w:hAnsi="Times New Roman" w:cs="Times New Roman"/>
        </w:rPr>
        <w:t>e</w:t>
      </w:r>
      <w:r w:rsidR="001F4685">
        <w:rPr>
          <w:rFonts w:ascii="Times New Roman" w:hAnsi="Times New Roman" w:cs="Times New Roman"/>
        </w:rPr>
        <w:t>, což mělo svůj význam v rámci sociálního postavení daného studenta.</w:t>
      </w:r>
    </w:p>
    <w:p w:rsidR="00704B5C" w:rsidRDefault="00DB085A" w:rsidP="00704B5C">
      <w:pPr>
        <w:spacing w:line="360" w:lineRule="auto"/>
        <w:ind w:firstLine="708"/>
        <w:jc w:val="both"/>
        <w:rPr>
          <w:rFonts w:ascii="Times New Roman" w:hAnsi="Times New Roman" w:cs="Times New Roman"/>
        </w:rPr>
      </w:pPr>
      <w:r>
        <w:rPr>
          <w:rFonts w:ascii="Times New Roman" w:hAnsi="Times New Roman" w:cs="Times New Roman"/>
        </w:rPr>
        <w:t xml:space="preserve">Výuka </w:t>
      </w:r>
      <w:r w:rsidR="00AE330F">
        <w:rPr>
          <w:rFonts w:ascii="Times New Roman" w:hAnsi="Times New Roman" w:cs="Times New Roman"/>
        </w:rPr>
        <w:t xml:space="preserve">na městských latinských školách </w:t>
      </w:r>
      <w:r>
        <w:rPr>
          <w:rFonts w:ascii="Times New Roman" w:hAnsi="Times New Roman" w:cs="Times New Roman"/>
        </w:rPr>
        <w:t xml:space="preserve">probíhala většinou memorováním, což souviselo s dostupností knih (jak bylo již naznačeno výše). Minimálně ještě v 15. století byl navíc drahý i papír, tudíž si nemohli všichni studenti psát zápisky a memorování bylo </w:t>
      </w:r>
      <w:r w:rsidR="00A51A6A">
        <w:rPr>
          <w:rFonts w:ascii="Times New Roman" w:hAnsi="Times New Roman" w:cs="Times New Roman"/>
        </w:rPr>
        <w:t xml:space="preserve">tedy </w:t>
      </w:r>
      <w:r>
        <w:rPr>
          <w:rFonts w:ascii="Times New Roman" w:hAnsi="Times New Roman" w:cs="Times New Roman"/>
        </w:rPr>
        <w:t xml:space="preserve">přirozeným způsobem učení. Mimo to byla praktikována výuka čtení, což byla de facto výuka latiny, a dále výuka psaní. Objevovaly se zde samozřejmě snahy o inovaci výuky, opět v čele s rektorem Martinem </w:t>
      </w:r>
      <w:proofErr w:type="spellStart"/>
      <w:r>
        <w:rPr>
          <w:rFonts w:ascii="Times New Roman" w:hAnsi="Times New Roman" w:cs="Times New Roman"/>
        </w:rPr>
        <w:t>Bacháčkem</w:t>
      </w:r>
      <w:proofErr w:type="spellEnd"/>
      <w:r>
        <w:rPr>
          <w:rFonts w:ascii="Times New Roman" w:hAnsi="Times New Roman" w:cs="Times New Roman"/>
        </w:rPr>
        <w:t xml:space="preserve">. Ten se zasazoval o zavádění reálných předmětů do výuky, tedy předmětů přírodních věd, jako byla například matematika. Dále se snažil o zlepšení organizace školství, což ze své pozice mohl dobře ovlivňovat. Vydával řády pro organizaci výuky na partikulárních školách, a dokonce posílal dopisy školním správcům, jejichž prostřednictvím apeloval na školy, aby rozdělovaly žáky do tříd dle věku a podobných schopností, což dnes již bereme za samozřejmost. Představoval také metody a postupy, které bývají v současnosti připisovány </w:t>
      </w:r>
      <w:r w:rsidR="00A51A6A">
        <w:rPr>
          <w:rFonts w:ascii="Times New Roman" w:hAnsi="Times New Roman" w:cs="Times New Roman"/>
        </w:rPr>
        <w:t xml:space="preserve">Janu Amosovi </w:t>
      </w:r>
      <w:r>
        <w:rPr>
          <w:rFonts w:ascii="Times New Roman" w:hAnsi="Times New Roman" w:cs="Times New Roman"/>
        </w:rPr>
        <w:t xml:space="preserve">Komenskému, jenž je jistě propagoval, avšak často nebyly jeho originálními myšlenkami. Už </w:t>
      </w:r>
      <w:proofErr w:type="spellStart"/>
      <w:r>
        <w:rPr>
          <w:rFonts w:ascii="Times New Roman" w:hAnsi="Times New Roman" w:cs="Times New Roman"/>
        </w:rPr>
        <w:t>Bacháček</w:t>
      </w:r>
      <w:proofErr w:type="spellEnd"/>
      <w:r>
        <w:rPr>
          <w:rFonts w:ascii="Times New Roman" w:hAnsi="Times New Roman" w:cs="Times New Roman"/>
        </w:rPr>
        <w:t xml:space="preserve"> totiž představil například metodu čtení a psaní rozkladný</w:t>
      </w:r>
      <w:r w:rsidR="00373EC7">
        <w:rPr>
          <w:rFonts w:ascii="Times New Roman" w:hAnsi="Times New Roman" w:cs="Times New Roman"/>
        </w:rPr>
        <w:t xml:space="preserve">m </w:t>
      </w:r>
      <w:r>
        <w:rPr>
          <w:rFonts w:ascii="Times New Roman" w:hAnsi="Times New Roman" w:cs="Times New Roman"/>
        </w:rPr>
        <w:t xml:space="preserve">způsobem (tedy </w:t>
      </w:r>
      <w:r w:rsidR="00373EC7">
        <w:rPr>
          <w:rFonts w:ascii="Times New Roman" w:hAnsi="Times New Roman" w:cs="Times New Roman"/>
        </w:rPr>
        <w:t xml:space="preserve">oč jednodušší, o to důležitější </w:t>
      </w:r>
      <w:r>
        <w:rPr>
          <w:rFonts w:ascii="Times New Roman" w:hAnsi="Times New Roman" w:cs="Times New Roman"/>
        </w:rPr>
        <w:t>zásadu postupu od jednoduššího ke složitějšímu) nebo důležitost názorné výuky. V této souvislosti dokonce sám vytvářel některé učební pomůcky (zejména kartografické – mapy a globy) a posílal je některým městským latinským školám.</w:t>
      </w:r>
      <w:r w:rsidR="000A11DA">
        <w:rPr>
          <w:rFonts w:ascii="Times New Roman" w:hAnsi="Times New Roman" w:cs="Times New Roman"/>
        </w:rPr>
        <w:t xml:space="preserve"> Propagoval samostatnost žáků v oblasti studia jazyků; domníval se, že jazyk by se měli studenti učit jeho aktivním používáním, a proto dbal na to, aby učitelé neopravovali všechny chyby, ale aby raději nechali žáka se vyjádřit.</w:t>
      </w:r>
    </w:p>
    <w:p w:rsidR="00053D8C" w:rsidRDefault="00053D8C" w:rsidP="00704B5C">
      <w:pPr>
        <w:spacing w:line="360" w:lineRule="auto"/>
        <w:ind w:firstLine="708"/>
        <w:jc w:val="both"/>
        <w:rPr>
          <w:rFonts w:ascii="Times New Roman" w:hAnsi="Times New Roman" w:cs="Times New Roman"/>
        </w:rPr>
      </w:pPr>
      <w:r>
        <w:rPr>
          <w:rFonts w:ascii="Times New Roman" w:hAnsi="Times New Roman" w:cs="Times New Roman"/>
        </w:rPr>
        <w:t xml:space="preserve">Mezi univerzitou a městskými latinskými školami, které představovaly její předstupeň, nebyla ostrá hranice; studenti mezi </w:t>
      </w:r>
      <w:r w:rsidR="00373EC7">
        <w:rPr>
          <w:rFonts w:ascii="Times New Roman" w:hAnsi="Times New Roman" w:cs="Times New Roman"/>
        </w:rPr>
        <w:t>těmito institucemi</w:t>
      </w:r>
      <w:r>
        <w:rPr>
          <w:rFonts w:ascii="Times New Roman" w:hAnsi="Times New Roman" w:cs="Times New Roman"/>
        </w:rPr>
        <w:t xml:space="preserve"> často přecházeli, a to oběma směry, což bylo dáno vysokou úrovní některých partikulárních škol, která se občas blížila úrovni nižších ročníků univerzity. (Ačkoliv je třeba mít na paměti, že v novověku nebyl striktně stanoven počet let studia pro dosažení určitého titulu a tato doba se u jednotlivých studentů značně různila – vyskytly se i případy, kdy student získal titul po absolvování jednoho či dvou semestrů.)</w:t>
      </w:r>
    </w:p>
    <w:p w:rsidR="00F10175" w:rsidRDefault="00F10175" w:rsidP="00704B5C">
      <w:pPr>
        <w:spacing w:line="360" w:lineRule="auto"/>
        <w:ind w:firstLine="708"/>
        <w:jc w:val="both"/>
        <w:rPr>
          <w:rFonts w:ascii="Times New Roman" w:hAnsi="Times New Roman" w:cs="Times New Roman"/>
        </w:rPr>
      </w:pPr>
      <w:r>
        <w:rPr>
          <w:rFonts w:ascii="Times New Roman" w:hAnsi="Times New Roman" w:cs="Times New Roman"/>
        </w:rPr>
        <w:t xml:space="preserve">Na závěr lze shrnout význam vzdělání dosaženého na městské latinské škole asi takto: </w:t>
      </w:r>
      <w:r w:rsidR="00344167">
        <w:rPr>
          <w:rFonts w:ascii="Times New Roman" w:hAnsi="Times New Roman" w:cs="Times New Roman"/>
        </w:rPr>
        <w:t xml:space="preserve">znalosti v oblastech jednotlivých vědních oborů získané na těchto školách byly značně omezené, zatímco gramotnost, schopnost práce s textem a základy latiny nabývaly většího významu. Tyto schopnosti umožňovaly absolventovi lépe se orientovat jak ve světě, tak v dostupné literatuře, a tím </w:t>
      </w:r>
      <w:r w:rsidR="00D978AD">
        <w:rPr>
          <w:rFonts w:ascii="Times New Roman" w:hAnsi="Times New Roman" w:cs="Times New Roman"/>
        </w:rPr>
        <w:t xml:space="preserve">dále </w:t>
      </w:r>
      <w:r w:rsidR="00344167">
        <w:rPr>
          <w:rFonts w:ascii="Times New Roman" w:hAnsi="Times New Roman" w:cs="Times New Roman"/>
        </w:rPr>
        <w:lastRenderedPageBreak/>
        <w:t>prohlubovat svoje vzdělání. Umožňovaly mu také zapojení do společenského života ve městě (</w:t>
      </w:r>
      <w:proofErr w:type="gramStart"/>
      <w:r w:rsidR="00344167">
        <w:rPr>
          <w:rFonts w:ascii="Times New Roman" w:hAnsi="Times New Roman" w:cs="Times New Roman"/>
        </w:rPr>
        <w:t>vzdělaní</w:t>
      </w:r>
      <w:proofErr w:type="gramEnd"/>
      <w:r w:rsidR="00344167">
        <w:rPr>
          <w:rFonts w:ascii="Times New Roman" w:hAnsi="Times New Roman" w:cs="Times New Roman"/>
        </w:rPr>
        <w:t xml:space="preserve"> bylo v 16. století považováno za jednu z podmínek plnohodnotnosti měšťana). Vzdělání takovému jednotlivci též umožňovalo částečně kompenzovat nedostatečnost majetku v rámci posuzování jeho sociálního statusu. Vidíme tedy, že vzdělání bylo bráno spíše jako prostředek, díky kterému mohl člověk získat dobré postavení ve společnosti, udržet si ho, a také se mu díky </w:t>
      </w:r>
      <w:r w:rsidR="00D978AD">
        <w:rPr>
          <w:rFonts w:ascii="Times New Roman" w:hAnsi="Times New Roman" w:cs="Times New Roman"/>
        </w:rPr>
        <w:t>němu</w:t>
      </w:r>
      <w:r w:rsidR="00344167">
        <w:rPr>
          <w:rFonts w:ascii="Times New Roman" w:hAnsi="Times New Roman" w:cs="Times New Roman"/>
        </w:rPr>
        <w:t xml:space="preserve"> otevírala možnost sociálního postupu, který většinou souvisel s lepšími majetkovými poměry, což bylo samozřejmě žádoucí.</w:t>
      </w:r>
    </w:p>
    <w:p w:rsidR="00912A3D" w:rsidRDefault="00912A3D" w:rsidP="00912A3D">
      <w:pPr>
        <w:spacing w:line="360" w:lineRule="auto"/>
        <w:jc w:val="both"/>
        <w:rPr>
          <w:rFonts w:ascii="Times New Roman" w:hAnsi="Times New Roman" w:cs="Times New Roman"/>
        </w:rPr>
      </w:pPr>
    </w:p>
    <w:p w:rsidR="00912A3D" w:rsidRPr="00912A3D" w:rsidRDefault="00912A3D" w:rsidP="00912A3D">
      <w:pPr>
        <w:spacing w:line="360" w:lineRule="auto"/>
        <w:jc w:val="both"/>
        <w:rPr>
          <w:rFonts w:ascii="Times New Roman" w:hAnsi="Times New Roman" w:cs="Times New Roman"/>
        </w:rPr>
      </w:pPr>
      <w:r>
        <w:rPr>
          <w:rFonts w:ascii="Times New Roman" w:hAnsi="Times New Roman" w:cs="Times New Roman"/>
        </w:rPr>
        <w:t>SVATOŠ, Michal</w:t>
      </w:r>
      <w:r w:rsidRPr="00912A3D">
        <w:rPr>
          <w:rFonts w:ascii="Times New Roman" w:hAnsi="Times New Roman" w:cs="Times New Roman"/>
        </w:rPr>
        <w:t xml:space="preserve"> a kol.</w:t>
      </w:r>
      <w:r>
        <w:rPr>
          <w:rFonts w:ascii="Times New Roman" w:hAnsi="Times New Roman" w:cs="Times New Roman"/>
        </w:rPr>
        <w:t xml:space="preserve"> </w:t>
      </w:r>
      <w:r w:rsidRPr="00912A3D">
        <w:rPr>
          <w:rFonts w:ascii="Times New Roman" w:hAnsi="Times New Roman" w:cs="Times New Roman"/>
          <w:i/>
          <w:iCs/>
        </w:rPr>
        <w:t>Dějiny Univerzity Karlovy I. 1347/1348–1622</w:t>
      </w:r>
      <w:r w:rsidRPr="00912A3D">
        <w:rPr>
          <w:rFonts w:ascii="Times New Roman" w:hAnsi="Times New Roman" w:cs="Times New Roman"/>
        </w:rPr>
        <w:t>, Praha 1995.</w:t>
      </w:r>
      <w:r w:rsidRPr="00912A3D">
        <w:rPr>
          <w:rFonts w:ascii="Times New Roman" w:hAnsi="Times New Roman" w:cs="Times New Roman"/>
        </w:rPr>
        <w:br/>
      </w:r>
      <w:r>
        <w:rPr>
          <w:rFonts w:ascii="Times New Roman" w:hAnsi="Times New Roman" w:cs="Times New Roman"/>
        </w:rPr>
        <w:t>PEŠEK, Jiří.</w:t>
      </w:r>
      <w:r w:rsidRPr="00912A3D">
        <w:rPr>
          <w:rFonts w:ascii="Times New Roman" w:hAnsi="Times New Roman" w:cs="Times New Roman"/>
        </w:rPr>
        <w:t xml:space="preserve"> </w:t>
      </w:r>
      <w:r w:rsidRPr="00912A3D">
        <w:rPr>
          <w:rFonts w:ascii="Times New Roman" w:hAnsi="Times New Roman" w:cs="Times New Roman"/>
          <w:i/>
          <w:iCs/>
        </w:rPr>
        <w:t>Měšťanská vzdělanost a kultura v předbělohorských Čechách 1547–1620</w:t>
      </w:r>
      <w:r w:rsidRPr="00912A3D">
        <w:rPr>
          <w:rFonts w:ascii="Times New Roman" w:hAnsi="Times New Roman" w:cs="Times New Roman"/>
        </w:rPr>
        <w:t>. Všední dny kulturního života</w:t>
      </w:r>
      <w:r w:rsidRPr="00912A3D">
        <w:rPr>
          <w:rFonts w:ascii="Times New Roman" w:hAnsi="Times New Roman" w:cs="Times New Roman"/>
          <w:i/>
          <w:iCs/>
        </w:rPr>
        <w:t>,</w:t>
      </w:r>
      <w:r w:rsidRPr="00912A3D">
        <w:rPr>
          <w:rFonts w:ascii="Times New Roman" w:hAnsi="Times New Roman" w:cs="Times New Roman"/>
        </w:rPr>
        <w:t xml:space="preserve"> Praha 1993.</w:t>
      </w:r>
    </w:p>
    <w:sectPr w:rsidR="00912A3D" w:rsidRPr="00912A3D" w:rsidSect="002405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DEC" w:rsidRDefault="000D1DEC" w:rsidP="00912A3D">
      <w:pPr>
        <w:spacing w:after="0" w:line="240" w:lineRule="auto"/>
      </w:pPr>
      <w:r>
        <w:separator/>
      </w:r>
    </w:p>
  </w:endnote>
  <w:endnote w:type="continuationSeparator" w:id="0">
    <w:p w:rsidR="000D1DEC" w:rsidRDefault="000D1DEC" w:rsidP="00912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DEC" w:rsidRDefault="000D1DEC" w:rsidP="00912A3D">
      <w:pPr>
        <w:spacing w:after="0" w:line="240" w:lineRule="auto"/>
      </w:pPr>
      <w:r>
        <w:separator/>
      </w:r>
    </w:p>
  </w:footnote>
  <w:footnote w:type="continuationSeparator" w:id="0">
    <w:p w:rsidR="000D1DEC" w:rsidRDefault="000D1DEC" w:rsidP="00912A3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B77E7"/>
    <w:rsid w:val="00011D8C"/>
    <w:rsid w:val="000217D0"/>
    <w:rsid w:val="0003240C"/>
    <w:rsid w:val="00053D8C"/>
    <w:rsid w:val="000A11DA"/>
    <w:rsid w:val="000A76D1"/>
    <w:rsid w:val="000C5D35"/>
    <w:rsid w:val="000C69C3"/>
    <w:rsid w:val="000D1DEC"/>
    <w:rsid w:val="00105371"/>
    <w:rsid w:val="001155C8"/>
    <w:rsid w:val="00121ECA"/>
    <w:rsid w:val="001B53AD"/>
    <w:rsid w:val="001D7B3B"/>
    <w:rsid w:val="001F4685"/>
    <w:rsid w:val="002405DC"/>
    <w:rsid w:val="002521E8"/>
    <w:rsid w:val="00254AB8"/>
    <w:rsid w:val="002A1C7D"/>
    <w:rsid w:val="002A35AF"/>
    <w:rsid w:val="002E5188"/>
    <w:rsid w:val="0033023D"/>
    <w:rsid w:val="00344167"/>
    <w:rsid w:val="003704CA"/>
    <w:rsid w:val="00373EC7"/>
    <w:rsid w:val="003762C0"/>
    <w:rsid w:val="00380A31"/>
    <w:rsid w:val="003B662D"/>
    <w:rsid w:val="003C60B0"/>
    <w:rsid w:val="003E35FF"/>
    <w:rsid w:val="00470275"/>
    <w:rsid w:val="004A662F"/>
    <w:rsid w:val="004D27E6"/>
    <w:rsid w:val="00532E9B"/>
    <w:rsid w:val="0055594C"/>
    <w:rsid w:val="00562F54"/>
    <w:rsid w:val="005744AB"/>
    <w:rsid w:val="00576B51"/>
    <w:rsid w:val="005831A6"/>
    <w:rsid w:val="005A5E65"/>
    <w:rsid w:val="005B0192"/>
    <w:rsid w:val="005D75CD"/>
    <w:rsid w:val="00623A09"/>
    <w:rsid w:val="006422F3"/>
    <w:rsid w:val="006547C5"/>
    <w:rsid w:val="006622E0"/>
    <w:rsid w:val="00682C17"/>
    <w:rsid w:val="006A67EE"/>
    <w:rsid w:val="00704B5C"/>
    <w:rsid w:val="0073318D"/>
    <w:rsid w:val="0079376F"/>
    <w:rsid w:val="007B77E7"/>
    <w:rsid w:val="00834C2A"/>
    <w:rsid w:val="008B12B6"/>
    <w:rsid w:val="008D48B0"/>
    <w:rsid w:val="008F237B"/>
    <w:rsid w:val="00907C60"/>
    <w:rsid w:val="00912A3D"/>
    <w:rsid w:val="00915815"/>
    <w:rsid w:val="0092488B"/>
    <w:rsid w:val="00926320"/>
    <w:rsid w:val="009956DB"/>
    <w:rsid w:val="009C4CF8"/>
    <w:rsid w:val="009D1A5D"/>
    <w:rsid w:val="00A23CF6"/>
    <w:rsid w:val="00A26721"/>
    <w:rsid w:val="00A51A6A"/>
    <w:rsid w:val="00A7034D"/>
    <w:rsid w:val="00AA56F7"/>
    <w:rsid w:val="00AB1178"/>
    <w:rsid w:val="00AE330F"/>
    <w:rsid w:val="00B149FE"/>
    <w:rsid w:val="00B32862"/>
    <w:rsid w:val="00B36B9D"/>
    <w:rsid w:val="00B64630"/>
    <w:rsid w:val="00BA00E5"/>
    <w:rsid w:val="00BD5F70"/>
    <w:rsid w:val="00BE6A84"/>
    <w:rsid w:val="00C63336"/>
    <w:rsid w:val="00CB1A2B"/>
    <w:rsid w:val="00CD709B"/>
    <w:rsid w:val="00CE439C"/>
    <w:rsid w:val="00D134F0"/>
    <w:rsid w:val="00D978AD"/>
    <w:rsid w:val="00DB085A"/>
    <w:rsid w:val="00DC3C46"/>
    <w:rsid w:val="00DC730B"/>
    <w:rsid w:val="00DE5A6F"/>
    <w:rsid w:val="00E018A2"/>
    <w:rsid w:val="00E15B84"/>
    <w:rsid w:val="00E33C45"/>
    <w:rsid w:val="00E619AF"/>
    <w:rsid w:val="00EB1DDE"/>
    <w:rsid w:val="00EC1A50"/>
    <w:rsid w:val="00ED0E6E"/>
    <w:rsid w:val="00F10175"/>
    <w:rsid w:val="00FA7E9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A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912A3D"/>
  </w:style>
  <w:style w:type="paragraph" w:styleId="Footer">
    <w:name w:val="footer"/>
    <w:basedOn w:val="Normal"/>
    <w:link w:val="FooterChar"/>
    <w:uiPriority w:val="99"/>
    <w:unhideWhenUsed/>
    <w:rsid w:val="00912A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912A3D"/>
  </w:style>
  <w:style w:type="paragraph" w:styleId="BalloonText">
    <w:name w:val="Balloon Text"/>
    <w:basedOn w:val="Normal"/>
    <w:link w:val="BalloonTextChar"/>
    <w:uiPriority w:val="99"/>
    <w:semiHidden/>
    <w:unhideWhenUsed/>
    <w:rsid w:val="001B5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AD"/>
    <w:rPr>
      <w:rFonts w:ascii="Segoe UI" w:hAnsi="Segoe UI" w:cs="Segoe UI"/>
      <w:sz w:val="18"/>
      <w:szCs w:val="18"/>
    </w:rPr>
  </w:style>
  <w:style w:type="character" w:styleId="CommentReference">
    <w:name w:val="annotation reference"/>
    <w:basedOn w:val="DefaultParagraphFont"/>
    <w:uiPriority w:val="99"/>
    <w:semiHidden/>
    <w:unhideWhenUsed/>
    <w:rsid w:val="002A35AF"/>
    <w:rPr>
      <w:sz w:val="16"/>
      <w:szCs w:val="16"/>
    </w:rPr>
  </w:style>
  <w:style w:type="paragraph" w:styleId="CommentText">
    <w:name w:val="annotation text"/>
    <w:basedOn w:val="Normal"/>
    <w:link w:val="CommentTextChar"/>
    <w:uiPriority w:val="99"/>
    <w:semiHidden/>
    <w:unhideWhenUsed/>
    <w:rsid w:val="002A35AF"/>
    <w:pPr>
      <w:spacing w:line="240" w:lineRule="auto"/>
    </w:pPr>
    <w:rPr>
      <w:sz w:val="20"/>
      <w:szCs w:val="20"/>
    </w:rPr>
  </w:style>
  <w:style w:type="character" w:customStyle="1" w:styleId="CommentTextChar">
    <w:name w:val="Comment Text Char"/>
    <w:basedOn w:val="DefaultParagraphFont"/>
    <w:link w:val="CommentText"/>
    <w:uiPriority w:val="99"/>
    <w:semiHidden/>
    <w:rsid w:val="002A35AF"/>
    <w:rPr>
      <w:sz w:val="20"/>
      <w:szCs w:val="20"/>
    </w:rPr>
  </w:style>
  <w:style w:type="paragraph" w:styleId="CommentSubject">
    <w:name w:val="annotation subject"/>
    <w:basedOn w:val="CommentText"/>
    <w:next w:val="CommentText"/>
    <w:link w:val="CommentSubjectChar"/>
    <w:uiPriority w:val="99"/>
    <w:semiHidden/>
    <w:unhideWhenUsed/>
    <w:rsid w:val="002A35AF"/>
    <w:rPr>
      <w:b/>
      <w:bCs/>
    </w:rPr>
  </w:style>
  <w:style w:type="character" w:customStyle="1" w:styleId="CommentSubjectChar">
    <w:name w:val="Comment Subject Char"/>
    <w:basedOn w:val="CommentTextChar"/>
    <w:link w:val="CommentSubject"/>
    <w:uiPriority w:val="99"/>
    <w:semiHidden/>
    <w:rsid w:val="002A35AF"/>
    <w:rPr>
      <w:b/>
      <w:bCs/>
      <w:sz w:val="20"/>
      <w:szCs w:val="20"/>
    </w:rPr>
  </w:style>
  <w:style w:type="paragraph" w:styleId="Revision">
    <w:name w:val="Revision"/>
    <w:hidden/>
    <w:uiPriority w:val="99"/>
    <w:semiHidden/>
    <w:rsid w:val="002A35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EDEBE7"/>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F3DC1-BD45-4D2E-862F-D41B5425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2375</Words>
  <Characters>14017</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brtkovak@ff.cuni.cz</dc:creator>
  <cp:keywords/>
  <dc:description/>
  <cp:lastModifiedBy>Hausenblasova</cp:lastModifiedBy>
  <cp:revision>5</cp:revision>
  <cp:lastPrinted>2020-11-10T20:55:00Z</cp:lastPrinted>
  <dcterms:created xsi:type="dcterms:W3CDTF">2020-11-14T10:16:00Z</dcterms:created>
  <dcterms:modified xsi:type="dcterms:W3CDTF">2020-11-14T16:51:00Z</dcterms:modified>
</cp:coreProperties>
</file>