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A85E5" w14:textId="77777777" w:rsidR="00D948B8" w:rsidRPr="00EC6B8A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C6B8A">
        <w:rPr>
          <w:rFonts w:ascii="Times New Roman" w:hAnsi="Times New Roman" w:cs="Times New Roman"/>
          <w:b/>
          <w:sz w:val="32"/>
          <w:szCs w:val="32"/>
        </w:rPr>
        <w:t>Posmrtný život v pojetí světových náboženství</w:t>
      </w:r>
    </w:p>
    <w:p w14:paraId="479F5E83" w14:textId="72750726" w:rsidR="00D948B8" w:rsidRPr="00382BA9" w:rsidRDefault="006C3B56" w:rsidP="006C3B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Jméno</w:t>
      </w:r>
      <w:bookmarkStart w:id="0" w:name="_GoBack"/>
      <w:bookmarkEnd w:id="0"/>
    </w:p>
    <w:p w14:paraId="47F99A89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AA5688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AC6744D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A688018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606F58F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4072472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10E1DC7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5993895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21C6514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65E658B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E6A3E98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F02770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4259B79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1CA5C1A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B3C480F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2A52F88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61D4434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BCE69E4" w14:textId="77777777" w:rsidR="00D948B8" w:rsidRDefault="00D948B8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8C111FD" w14:textId="77777777" w:rsidR="00E778A1" w:rsidRDefault="001E187F" w:rsidP="001531A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778A1" w:rsidRPr="00E778A1">
        <w:rPr>
          <w:rFonts w:ascii="Times New Roman" w:hAnsi="Times New Roman" w:cs="Times New Roman"/>
          <w:b/>
          <w:sz w:val="32"/>
          <w:szCs w:val="32"/>
        </w:rPr>
        <w:t>Abstrakt</w:t>
      </w:r>
      <w:r w:rsidR="00E778A1">
        <w:rPr>
          <w:rFonts w:ascii="Times New Roman" w:hAnsi="Times New Roman" w:cs="Times New Roman"/>
          <w:b/>
          <w:sz w:val="32"/>
          <w:szCs w:val="32"/>
        </w:rPr>
        <w:t>:</w:t>
      </w:r>
    </w:p>
    <w:p w14:paraId="21DBFFA9" w14:textId="494BF5D0" w:rsidR="00E778A1" w:rsidRDefault="004A4EF2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práce se zabývá představami o posmrtném životě ve světových náboženstvích</w:t>
      </w:r>
      <w:r w:rsidR="001E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1531AB">
        <w:rPr>
          <w:rFonts w:ascii="Times New Roman" w:hAnsi="Times New Roman" w:cs="Times New Roman"/>
          <w:sz w:val="24"/>
          <w:szCs w:val="24"/>
        </w:rPr>
        <w:t>akými jsou</w:t>
      </w:r>
      <w:r>
        <w:rPr>
          <w:rFonts w:ascii="Times New Roman" w:hAnsi="Times New Roman" w:cs="Times New Roman"/>
          <w:sz w:val="24"/>
          <w:szCs w:val="24"/>
        </w:rPr>
        <w:t>: judaismus, islám, křesťanství a buddhismus</w:t>
      </w:r>
      <w:r w:rsidR="001E187F">
        <w:rPr>
          <w:rFonts w:ascii="Times New Roman" w:hAnsi="Times New Roman" w:cs="Times New Roman"/>
          <w:sz w:val="24"/>
          <w:szCs w:val="24"/>
        </w:rPr>
        <w:t xml:space="preserve">. V první části se věnuji vymezení základních pojmů, se kterými budu pracovat. </w:t>
      </w:r>
      <w:r w:rsidR="00046AC2">
        <w:rPr>
          <w:rFonts w:ascii="Times New Roman" w:hAnsi="Times New Roman" w:cs="Times New Roman"/>
          <w:sz w:val="24"/>
          <w:szCs w:val="24"/>
        </w:rPr>
        <w:t xml:space="preserve">V následující části uvedu informace o </w:t>
      </w:r>
      <w:r w:rsidR="001531AB">
        <w:rPr>
          <w:rFonts w:ascii="Times New Roman" w:hAnsi="Times New Roman" w:cs="Times New Roman"/>
          <w:sz w:val="24"/>
          <w:szCs w:val="24"/>
        </w:rPr>
        <w:t>konceptech nebe a pekla</w:t>
      </w:r>
      <w:r w:rsidR="00046AC2">
        <w:rPr>
          <w:rFonts w:ascii="Times New Roman" w:hAnsi="Times New Roman" w:cs="Times New Roman"/>
          <w:sz w:val="24"/>
          <w:szCs w:val="24"/>
        </w:rPr>
        <w:t xml:space="preserve"> každého náboženství zvlášť a v závěru odpovím komparací na </w:t>
      </w:r>
      <w:r w:rsidR="001531AB">
        <w:rPr>
          <w:rFonts w:ascii="Times New Roman" w:hAnsi="Times New Roman" w:cs="Times New Roman"/>
          <w:sz w:val="24"/>
          <w:szCs w:val="24"/>
        </w:rPr>
        <w:t>otázku: „</w:t>
      </w:r>
      <w:r w:rsidR="00046AC2">
        <w:rPr>
          <w:rFonts w:ascii="Times New Roman" w:hAnsi="Times New Roman" w:cs="Times New Roman"/>
          <w:sz w:val="24"/>
          <w:szCs w:val="24"/>
        </w:rPr>
        <w:t>jak líčí peklo a nebe světová náboženství?“</w:t>
      </w:r>
      <w:r w:rsidR="00D779C9">
        <w:rPr>
          <w:rFonts w:ascii="Times New Roman" w:hAnsi="Times New Roman" w:cs="Times New Roman"/>
          <w:sz w:val="24"/>
          <w:szCs w:val="24"/>
        </w:rPr>
        <w:t xml:space="preserve"> Metodou sběru dat je kompilace.</w:t>
      </w:r>
    </w:p>
    <w:p w14:paraId="0222123F" w14:textId="70229AA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3F978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1C65E76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588D9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F9AE8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65D59B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CAB46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93883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DE941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1DE98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4799C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70E8AA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CC2B39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6A02B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5D29B" w14:textId="77777777" w:rsidR="00D000EA" w:rsidRDefault="00D000E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BCDD7" w14:textId="190B72F5" w:rsidR="00652BB7" w:rsidRPr="00EC6B8A" w:rsidRDefault="00652BB7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8A">
        <w:rPr>
          <w:rFonts w:ascii="Times New Roman" w:hAnsi="Times New Roman" w:cs="Times New Roman"/>
          <w:b/>
          <w:sz w:val="28"/>
          <w:szCs w:val="28"/>
        </w:rPr>
        <w:lastRenderedPageBreak/>
        <w:t>Úvod:</w:t>
      </w:r>
    </w:p>
    <w:p w14:paraId="6444639B" w14:textId="3B23038C" w:rsidR="00652BB7" w:rsidRDefault="00652BB7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práci se budu zabývat problematikou posmrtného života z pohledu světových náboženství.</w:t>
      </w:r>
      <w:r w:rsidR="00E4114B">
        <w:rPr>
          <w:rFonts w:ascii="Times New Roman" w:hAnsi="Times New Roman" w:cs="Times New Roman"/>
          <w:sz w:val="24"/>
          <w:szCs w:val="24"/>
        </w:rPr>
        <w:t xml:space="preserve"> </w:t>
      </w:r>
      <w:r w:rsidR="002D130C">
        <w:rPr>
          <w:rFonts w:ascii="Times New Roman" w:hAnsi="Times New Roman" w:cs="Times New Roman"/>
          <w:sz w:val="24"/>
          <w:szCs w:val="24"/>
        </w:rPr>
        <w:t xml:space="preserve">Budu pojednávat o tom, jak se </w:t>
      </w:r>
      <w:r w:rsidR="001531AB">
        <w:rPr>
          <w:rFonts w:ascii="Times New Roman" w:hAnsi="Times New Roman" w:cs="Times New Roman"/>
          <w:sz w:val="24"/>
          <w:szCs w:val="24"/>
        </w:rPr>
        <w:t xml:space="preserve">liší </w:t>
      </w:r>
      <w:r w:rsidR="002D130C">
        <w:rPr>
          <w:rFonts w:ascii="Times New Roman" w:hAnsi="Times New Roman" w:cs="Times New Roman"/>
          <w:sz w:val="24"/>
          <w:szCs w:val="24"/>
        </w:rPr>
        <w:t xml:space="preserve">představa </w:t>
      </w:r>
      <w:r w:rsidR="001531AB">
        <w:rPr>
          <w:rFonts w:ascii="Times New Roman" w:hAnsi="Times New Roman" w:cs="Times New Roman"/>
          <w:sz w:val="24"/>
          <w:szCs w:val="24"/>
        </w:rPr>
        <w:t>nebe a pekla</w:t>
      </w:r>
      <w:r w:rsidR="002D130C">
        <w:rPr>
          <w:rFonts w:ascii="Times New Roman" w:hAnsi="Times New Roman" w:cs="Times New Roman"/>
          <w:sz w:val="24"/>
          <w:szCs w:val="24"/>
        </w:rPr>
        <w:t xml:space="preserve"> v rámci nejrozšířenějších světových náboženství jako je: judaismus, islám, křesťanství</w:t>
      </w:r>
      <w:r w:rsidR="00215788">
        <w:rPr>
          <w:rFonts w:ascii="Times New Roman" w:hAnsi="Times New Roman" w:cs="Times New Roman"/>
          <w:sz w:val="24"/>
          <w:szCs w:val="24"/>
        </w:rPr>
        <w:t xml:space="preserve"> a buddhismus. Myslím</w:t>
      </w:r>
      <w:r w:rsidR="008502BE">
        <w:rPr>
          <w:rFonts w:ascii="Times New Roman" w:hAnsi="Times New Roman" w:cs="Times New Roman"/>
          <w:sz w:val="24"/>
          <w:szCs w:val="24"/>
        </w:rPr>
        <w:t xml:space="preserve"> si, že toto téma je, bylo a bude</w:t>
      </w:r>
      <w:r w:rsidR="00EC32AF">
        <w:rPr>
          <w:rFonts w:ascii="Times New Roman" w:hAnsi="Times New Roman" w:cs="Times New Roman"/>
          <w:sz w:val="24"/>
          <w:szCs w:val="24"/>
        </w:rPr>
        <w:t xml:space="preserve"> vždy stejně relevantní, protože smrt je důležitou s</w:t>
      </w:r>
      <w:r w:rsidR="009C7AC7">
        <w:rPr>
          <w:rFonts w:ascii="Times New Roman" w:hAnsi="Times New Roman" w:cs="Times New Roman"/>
          <w:sz w:val="24"/>
          <w:szCs w:val="24"/>
        </w:rPr>
        <w:t xml:space="preserve">oučástí </w:t>
      </w:r>
      <w:r w:rsidR="00EC32AF">
        <w:rPr>
          <w:rFonts w:ascii="Times New Roman" w:hAnsi="Times New Roman" w:cs="Times New Roman"/>
          <w:sz w:val="24"/>
          <w:szCs w:val="24"/>
        </w:rPr>
        <w:t>života a čeká každého z nás.</w:t>
      </w:r>
      <w:r w:rsidR="00902DD7">
        <w:rPr>
          <w:rFonts w:ascii="Times New Roman" w:hAnsi="Times New Roman" w:cs="Times New Roman"/>
          <w:sz w:val="24"/>
          <w:szCs w:val="24"/>
        </w:rPr>
        <w:t xml:space="preserve"> </w:t>
      </w:r>
      <w:r w:rsidR="004D3F0C">
        <w:rPr>
          <w:rFonts w:ascii="Times New Roman" w:hAnsi="Times New Roman" w:cs="Times New Roman"/>
          <w:sz w:val="24"/>
          <w:szCs w:val="24"/>
        </w:rPr>
        <w:t>Lidé se z obavy ze zániku existence uchylují k náboženství, které jim poskytuje útěchu</w:t>
      </w:r>
      <w:r w:rsidR="0038143D">
        <w:rPr>
          <w:rFonts w:ascii="Times New Roman" w:hAnsi="Times New Roman" w:cs="Times New Roman"/>
          <w:sz w:val="24"/>
          <w:szCs w:val="24"/>
        </w:rPr>
        <w:t>.</w:t>
      </w:r>
      <w:r w:rsidR="00CC66E7">
        <w:rPr>
          <w:rFonts w:ascii="Times New Roman" w:hAnsi="Times New Roman" w:cs="Times New Roman"/>
          <w:sz w:val="24"/>
          <w:szCs w:val="24"/>
        </w:rPr>
        <w:t xml:space="preserve"> </w:t>
      </w:r>
      <w:r w:rsidR="00DD57F8">
        <w:rPr>
          <w:rFonts w:ascii="Times New Roman" w:hAnsi="Times New Roman" w:cs="Times New Roman"/>
          <w:sz w:val="24"/>
          <w:szCs w:val="24"/>
        </w:rPr>
        <w:t>Ta</w:t>
      </w:r>
      <w:r w:rsidR="00593D4D">
        <w:rPr>
          <w:rFonts w:ascii="Times New Roman" w:hAnsi="Times New Roman" w:cs="Times New Roman"/>
          <w:sz w:val="24"/>
          <w:szCs w:val="24"/>
        </w:rPr>
        <w:t xml:space="preserve">to práce se bude </w:t>
      </w:r>
      <w:r w:rsidR="00515F8C">
        <w:rPr>
          <w:rFonts w:ascii="Times New Roman" w:hAnsi="Times New Roman" w:cs="Times New Roman"/>
          <w:sz w:val="24"/>
          <w:szCs w:val="24"/>
        </w:rPr>
        <w:t>zabývat otázkou, jak</w:t>
      </w:r>
      <w:r w:rsidR="007D7E61">
        <w:rPr>
          <w:rFonts w:ascii="Times New Roman" w:hAnsi="Times New Roman" w:cs="Times New Roman"/>
          <w:sz w:val="24"/>
          <w:szCs w:val="24"/>
        </w:rPr>
        <w:t xml:space="preserve"> líčí</w:t>
      </w:r>
      <w:r w:rsidR="003C44E0">
        <w:rPr>
          <w:rFonts w:ascii="Times New Roman" w:hAnsi="Times New Roman" w:cs="Times New Roman"/>
          <w:sz w:val="24"/>
          <w:szCs w:val="24"/>
        </w:rPr>
        <w:t xml:space="preserve"> </w:t>
      </w:r>
      <w:r w:rsidR="00593D4D" w:rsidRPr="003C44E0">
        <w:rPr>
          <w:rFonts w:ascii="Times New Roman" w:hAnsi="Times New Roman" w:cs="Times New Roman"/>
          <w:sz w:val="24"/>
          <w:szCs w:val="24"/>
        </w:rPr>
        <w:t xml:space="preserve">peklo </w:t>
      </w:r>
      <w:r w:rsidR="004F78CE" w:rsidRPr="003C44E0">
        <w:rPr>
          <w:rFonts w:ascii="Times New Roman" w:hAnsi="Times New Roman" w:cs="Times New Roman"/>
          <w:sz w:val="24"/>
          <w:szCs w:val="24"/>
        </w:rPr>
        <w:t xml:space="preserve">a nebe </w:t>
      </w:r>
      <w:r w:rsidR="003C44E0">
        <w:rPr>
          <w:rFonts w:ascii="Times New Roman" w:hAnsi="Times New Roman" w:cs="Times New Roman"/>
          <w:sz w:val="24"/>
          <w:szCs w:val="24"/>
        </w:rPr>
        <w:t>světová náboženství</w:t>
      </w:r>
      <w:r w:rsidR="00593D4D" w:rsidRPr="003C44E0">
        <w:rPr>
          <w:rFonts w:ascii="Times New Roman" w:hAnsi="Times New Roman" w:cs="Times New Roman"/>
          <w:sz w:val="24"/>
          <w:szCs w:val="24"/>
        </w:rPr>
        <w:t>?</w:t>
      </w:r>
      <w:r w:rsidR="00D000EA">
        <w:rPr>
          <w:rFonts w:ascii="Times New Roman" w:hAnsi="Times New Roman" w:cs="Times New Roman"/>
          <w:sz w:val="24"/>
          <w:szCs w:val="24"/>
        </w:rPr>
        <w:t xml:space="preserve"> Na téma je pohlíženo z perspektivy antropologického a religionistického diskurzu, což znamená, že se bude zabývat člověkem jakožto společenskou a kulturní bytostí.</w:t>
      </w:r>
      <w:r w:rsidR="00B22B91">
        <w:rPr>
          <w:rFonts w:ascii="Times New Roman" w:hAnsi="Times New Roman" w:cs="Times New Roman"/>
          <w:sz w:val="24"/>
          <w:szCs w:val="24"/>
        </w:rPr>
        <w:t xml:space="preserve"> </w:t>
      </w:r>
      <w:r w:rsidR="00D000EA">
        <w:rPr>
          <w:rFonts w:ascii="Times New Roman" w:hAnsi="Times New Roman" w:cs="Times New Roman"/>
          <w:sz w:val="24"/>
          <w:szCs w:val="24"/>
        </w:rPr>
        <w:t>P</w:t>
      </w:r>
      <w:r w:rsidR="004D3F0C">
        <w:rPr>
          <w:rFonts w:ascii="Times New Roman" w:hAnsi="Times New Roman" w:cs="Times New Roman"/>
          <w:sz w:val="24"/>
          <w:szCs w:val="24"/>
        </w:rPr>
        <w:t xml:space="preserve">ráce je rozdělena do </w:t>
      </w:r>
      <w:r w:rsidR="00515F8C">
        <w:rPr>
          <w:rFonts w:ascii="Times New Roman" w:hAnsi="Times New Roman" w:cs="Times New Roman"/>
          <w:sz w:val="24"/>
          <w:szCs w:val="24"/>
        </w:rPr>
        <w:t xml:space="preserve">dvou </w:t>
      </w:r>
      <w:r w:rsidR="004D3F0C">
        <w:rPr>
          <w:rFonts w:ascii="Times New Roman" w:hAnsi="Times New Roman" w:cs="Times New Roman"/>
          <w:sz w:val="24"/>
          <w:szCs w:val="24"/>
        </w:rPr>
        <w:t>částí. V první části vymezím základní pojmy</w:t>
      </w:r>
      <w:r w:rsidR="0004111C">
        <w:rPr>
          <w:rFonts w:ascii="Times New Roman" w:hAnsi="Times New Roman" w:cs="Times New Roman"/>
          <w:sz w:val="24"/>
          <w:szCs w:val="24"/>
        </w:rPr>
        <w:t>,</w:t>
      </w:r>
      <w:r w:rsidR="004D3F0C">
        <w:rPr>
          <w:rFonts w:ascii="Times New Roman" w:hAnsi="Times New Roman" w:cs="Times New Roman"/>
          <w:sz w:val="24"/>
          <w:szCs w:val="24"/>
        </w:rPr>
        <w:t xml:space="preserve"> jako je:</w:t>
      </w:r>
      <w:r w:rsidR="00A67FDC">
        <w:rPr>
          <w:rFonts w:ascii="Times New Roman" w:hAnsi="Times New Roman" w:cs="Times New Roman"/>
          <w:sz w:val="24"/>
          <w:szCs w:val="24"/>
        </w:rPr>
        <w:t xml:space="preserve"> posmrtný život</w:t>
      </w:r>
      <w:r w:rsidR="004D3F0C">
        <w:rPr>
          <w:rFonts w:ascii="Times New Roman" w:hAnsi="Times New Roman" w:cs="Times New Roman"/>
          <w:sz w:val="24"/>
          <w:szCs w:val="24"/>
        </w:rPr>
        <w:t xml:space="preserve"> a náboženství. Ve druhé části </w:t>
      </w:r>
      <w:r w:rsidR="00BC6362">
        <w:rPr>
          <w:rFonts w:ascii="Times New Roman" w:hAnsi="Times New Roman" w:cs="Times New Roman"/>
          <w:sz w:val="24"/>
          <w:szCs w:val="24"/>
        </w:rPr>
        <w:t xml:space="preserve">se budu </w:t>
      </w:r>
      <w:r w:rsidR="001531AB">
        <w:rPr>
          <w:rFonts w:ascii="Times New Roman" w:hAnsi="Times New Roman" w:cs="Times New Roman"/>
          <w:sz w:val="24"/>
          <w:szCs w:val="24"/>
        </w:rPr>
        <w:t>zabývat popisem konceptů nebe a pekla</w:t>
      </w:r>
      <w:r w:rsidR="002513B3">
        <w:rPr>
          <w:rFonts w:ascii="Times New Roman" w:hAnsi="Times New Roman" w:cs="Times New Roman"/>
          <w:sz w:val="24"/>
          <w:szCs w:val="24"/>
        </w:rPr>
        <w:t xml:space="preserve"> </w:t>
      </w:r>
      <w:r w:rsidR="006A485E">
        <w:rPr>
          <w:rFonts w:ascii="Times New Roman" w:hAnsi="Times New Roman" w:cs="Times New Roman"/>
          <w:sz w:val="24"/>
          <w:szCs w:val="24"/>
        </w:rPr>
        <w:t xml:space="preserve">z pohledu světových náboženství a v závěru </w:t>
      </w:r>
      <w:r w:rsidR="00EE50C5">
        <w:rPr>
          <w:rFonts w:ascii="Times New Roman" w:hAnsi="Times New Roman" w:cs="Times New Roman"/>
          <w:sz w:val="24"/>
          <w:szCs w:val="24"/>
        </w:rPr>
        <w:t xml:space="preserve">uvedu </w:t>
      </w:r>
      <w:r w:rsidR="001531AB">
        <w:rPr>
          <w:rFonts w:ascii="Times New Roman" w:hAnsi="Times New Roman" w:cs="Times New Roman"/>
          <w:sz w:val="24"/>
          <w:szCs w:val="24"/>
        </w:rPr>
        <w:t xml:space="preserve">jejich </w:t>
      </w:r>
      <w:r w:rsidR="00EE50C5">
        <w:rPr>
          <w:rFonts w:ascii="Times New Roman" w:hAnsi="Times New Roman" w:cs="Times New Roman"/>
          <w:sz w:val="24"/>
          <w:szCs w:val="24"/>
        </w:rPr>
        <w:t>komparaci.</w:t>
      </w:r>
    </w:p>
    <w:p w14:paraId="2EAE1B7C" w14:textId="77777777" w:rsidR="00320389" w:rsidRPr="00EC6B8A" w:rsidRDefault="00320389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8A">
        <w:rPr>
          <w:rFonts w:ascii="Times New Roman" w:hAnsi="Times New Roman" w:cs="Times New Roman"/>
          <w:b/>
          <w:sz w:val="28"/>
          <w:szCs w:val="28"/>
        </w:rPr>
        <w:t>Náboženství:</w:t>
      </w:r>
    </w:p>
    <w:p w14:paraId="68612648" w14:textId="652D740E" w:rsidR="004E48B6" w:rsidRPr="00C1564E" w:rsidRDefault="00A815C3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tvrdí, že </w:t>
      </w:r>
      <w:r w:rsidR="004E48B6">
        <w:rPr>
          <w:rFonts w:ascii="Times New Roman" w:hAnsi="Times New Roman" w:cs="Times New Roman"/>
          <w:sz w:val="24"/>
          <w:szCs w:val="24"/>
        </w:rPr>
        <w:t>se můžeme setkat s r</w:t>
      </w:r>
      <w:r w:rsidR="002138C0">
        <w:rPr>
          <w:rFonts w:ascii="Times New Roman" w:hAnsi="Times New Roman" w:cs="Times New Roman"/>
          <w:sz w:val="24"/>
          <w:szCs w:val="24"/>
        </w:rPr>
        <w:t>ů</w:t>
      </w:r>
      <w:r w:rsidR="004E48B6">
        <w:rPr>
          <w:rFonts w:ascii="Times New Roman" w:hAnsi="Times New Roman" w:cs="Times New Roman"/>
          <w:sz w:val="24"/>
          <w:szCs w:val="24"/>
        </w:rPr>
        <w:t xml:space="preserve">znými </w:t>
      </w:r>
      <w:r w:rsidR="00717900">
        <w:rPr>
          <w:rFonts w:ascii="Times New Roman" w:hAnsi="Times New Roman" w:cs="Times New Roman"/>
          <w:sz w:val="24"/>
          <w:szCs w:val="24"/>
        </w:rPr>
        <w:t>definicemi náboženství</w:t>
      </w:r>
      <w:r>
        <w:rPr>
          <w:rFonts w:ascii="Times New Roman" w:hAnsi="Times New Roman" w:cs="Times New Roman"/>
          <w:sz w:val="24"/>
          <w:szCs w:val="24"/>
        </w:rPr>
        <w:t xml:space="preserve"> a dokládá to např.</w:t>
      </w:r>
      <w:r w:rsidR="0021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definicí </w:t>
      </w:r>
      <w:proofErr w:type="spellStart"/>
      <w:r>
        <w:rPr>
          <w:rFonts w:ascii="Times New Roman" w:hAnsi="Times New Roman" w:cs="Times New Roman"/>
          <w:sz w:val="24"/>
          <w:szCs w:val="24"/>
        </w:rPr>
        <w:t>Clifforda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Geertze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za náboženství považuje:</w:t>
      </w:r>
      <w:r w:rsidR="002138C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 xml:space="preserve">(1) soustavu symbolů, jež funguje tak, aby (2) založila silné, vše prostupující a trvalé postoje a motivace v lidech (3) formulováním představ o obecném řádu existence a (4) dodáním takové aury aktuálnosti těmto představám, že (5) postoje a motivace se zdají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jediněčně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realistické.</w:t>
      </w:r>
      <w:r w:rsidR="006652F9">
        <w:rPr>
          <w:rFonts w:ascii="Times New Roman" w:hAnsi="Times New Roman" w:cs="Times New Roman"/>
          <w:i/>
          <w:sz w:val="24"/>
          <w:szCs w:val="24"/>
        </w:rPr>
        <w:t>“</w:t>
      </w:r>
      <w:r w:rsidR="00413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654">
        <w:rPr>
          <w:rFonts w:ascii="Times New Roman" w:hAnsi="Times New Roman" w:cs="Times New Roman"/>
          <w:sz w:val="24"/>
          <w:szCs w:val="24"/>
        </w:rPr>
        <w:t xml:space="preserve">S rozšířenou definicí náboženství přišli také Arthur </w:t>
      </w:r>
      <w:proofErr w:type="spellStart"/>
      <w:r w:rsidR="00413654">
        <w:rPr>
          <w:rFonts w:ascii="Times New Roman" w:hAnsi="Times New Roman" w:cs="Times New Roman"/>
          <w:sz w:val="24"/>
          <w:szCs w:val="24"/>
        </w:rPr>
        <w:t>Lehmann</w:t>
      </w:r>
      <w:proofErr w:type="spellEnd"/>
      <w:r w:rsidR="00413654">
        <w:rPr>
          <w:rFonts w:ascii="Times New Roman" w:hAnsi="Times New Roman" w:cs="Times New Roman"/>
          <w:sz w:val="24"/>
          <w:szCs w:val="24"/>
        </w:rPr>
        <w:t xml:space="preserve"> a James </w:t>
      </w:r>
      <w:proofErr w:type="spellStart"/>
      <w:r w:rsidR="00413654">
        <w:rPr>
          <w:rFonts w:ascii="Times New Roman" w:hAnsi="Times New Roman" w:cs="Times New Roman"/>
          <w:sz w:val="24"/>
          <w:szCs w:val="24"/>
        </w:rPr>
        <w:t>Myers</w:t>
      </w:r>
      <w:proofErr w:type="spellEnd"/>
      <w:r w:rsidR="00413654">
        <w:rPr>
          <w:rFonts w:ascii="Times New Roman" w:hAnsi="Times New Roman" w:cs="Times New Roman"/>
          <w:sz w:val="24"/>
          <w:szCs w:val="24"/>
        </w:rPr>
        <w:t xml:space="preserve">:,, </w:t>
      </w:r>
      <w:r w:rsidR="00413654" w:rsidRPr="00413654">
        <w:rPr>
          <w:rFonts w:ascii="Times New Roman" w:hAnsi="Times New Roman" w:cs="Times New Roman"/>
          <w:i/>
          <w:sz w:val="24"/>
          <w:szCs w:val="24"/>
        </w:rPr>
        <w:t xml:space="preserve">rozšíření definice náboženství mimo duchovní a nadlidské bytosti na vše, co je mimořádné, tajemné a nevysvětlitelné, </w:t>
      </w:r>
      <w:r w:rsidR="00413654">
        <w:rPr>
          <w:rFonts w:ascii="Times New Roman" w:hAnsi="Times New Roman" w:cs="Times New Roman"/>
          <w:i/>
          <w:sz w:val="24"/>
          <w:szCs w:val="24"/>
        </w:rPr>
        <w:t>umožňuje komplexnější pohled na náboženské</w:t>
      </w:r>
      <w:r w:rsidR="00C44AF5">
        <w:rPr>
          <w:rFonts w:ascii="Times New Roman" w:hAnsi="Times New Roman" w:cs="Times New Roman"/>
          <w:i/>
          <w:sz w:val="24"/>
          <w:szCs w:val="24"/>
        </w:rPr>
        <w:t xml:space="preserve"> chování etnik ve světě a umožňuje antropologický výzkum takových jevů, jako je magie, čarodějnictví, kletby a další praktiky, které mají smysl pro preliterární společnosti i společnosti s psanou kulturou“</w:t>
      </w:r>
      <w:r w:rsidR="002D6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6EF">
        <w:rPr>
          <w:rFonts w:ascii="Times New Roman" w:hAnsi="Times New Roman" w:cs="Times New Roman"/>
          <w:sz w:val="24"/>
          <w:szCs w:val="24"/>
        </w:rPr>
        <w:t>Ninian</w:t>
      </w:r>
      <w:proofErr w:type="spellEnd"/>
      <w:r w:rsidR="005B46EF">
        <w:rPr>
          <w:rFonts w:ascii="Times New Roman" w:hAnsi="Times New Roman" w:cs="Times New Roman"/>
          <w:sz w:val="24"/>
          <w:szCs w:val="24"/>
        </w:rPr>
        <w:t xml:space="preserve"> Smart v</w:t>
      </w:r>
      <w:r w:rsidR="00BD0EC9">
        <w:rPr>
          <w:rFonts w:ascii="Times New Roman" w:hAnsi="Times New Roman" w:cs="Times New Roman"/>
          <w:sz w:val="24"/>
          <w:szCs w:val="24"/>
        </w:rPr>
        <w:t xml:space="preserve">ytvořil analýzu náboženství dle </w:t>
      </w:r>
      <w:r w:rsidR="00D129BF">
        <w:rPr>
          <w:rFonts w:ascii="Times New Roman" w:hAnsi="Times New Roman" w:cs="Times New Roman"/>
          <w:sz w:val="24"/>
          <w:szCs w:val="24"/>
        </w:rPr>
        <w:t>různých dimenzí. Které by se měly vztahovat na všechna náboženství.</w:t>
      </w:r>
      <w:r w:rsidR="00C6354E">
        <w:rPr>
          <w:rFonts w:ascii="Times New Roman" w:hAnsi="Times New Roman" w:cs="Times New Roman"/>
          <w:sz w:val="24"/>
          <w:szCs w:val="24"/>
        </w:rPr>
        <w:t xml:space="preserve"> Jedná se o osm </w:t>
      </w:r>
      <w:r w:rsidR="005E2F92">
        <w:rPr>
          <w:rFonts w:ascii="Times New Roman" w:hAnsi="Times New Roman" w:cs="Times New Roman"/>
          <w:sz w:val="24"/>
          <w:szCs w:val="24"/>
        </w:rPr>
        <w:t xml:space="preserve">následujících </w:t>
      </w:r>
      <w:r w:rsidR="00C6354E">
        <w:rPr>
          <w:rFonts w:ascii="Times New Roman" w:hAnsi="Times New Roman" w:cs="Times New Roman"/>
          <w:sz w:val="24"/>
          <w:szCs w:val="24"/>
        </w:rPr>
        <w:t xml:space="preserve">dimenzí: </w:t>
      </w:r>
      <w:r w:rsidR="002138C0">
        <w:rPr>
          <w:rFonts w:ascii="Times New Roman" w:hAnsi="Times New Roman" w:cs="Times New Roman"/>
          <w:sz w:val="24"/>
          <w:szCs w:val="24"/>
        </w:rPr>
        <w:t>„</w:t>
      </w:r>
      <w:r w:rsidR="00C6354E">
        <w:rPr>
          <w:rFonts w:ascii="Times New Roman" w:hAnsi="Times New Roman" w:cs="Times New Roman"/>
          <w:i/>
          <w:sz w:val="24"/>
          <w:szCs w:val="24"/>
        </w:rPr>
        <w:t>1) Rituální nebo praktické, 2) Věroučné nebo filozofické 3) Mytické nebo narativní, 4) Zkušenostní nebo emocionální, 5) Etické nebo právní, 6) Organizační nebo sociální, 7) Materiální nebo umělecké, 8) Politické a ekonomické.</w:t>
      </w:r>
      <w:r w:rsidR="002138C0">
        <w:rPr>
          <w:rFonts w:ascii="Times New Roman" w:hAnsi="Times New Roman" w:cs="Times New Roman"/>
          <w:i/>
          <w:sz w:val="24"/>
          <w:szCs w:val="24"/>
        </w:rPr>
        <w:t>“</w:t>
      </w:r>
      <w:r w:rsidR="00CD3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4E">
        <w:rPr>
          <w:rFonts w:ascii="Times New Roman" w:hAnsi="Times New Roman" w:cs="Times New Roman"/>
          <w:sz w:val="24"/>
          <w:szCs w:val="24"/>
        </w:rPr>
        <w:t>Tento přístup se snaží nacházet podobnosti a kontakty mezi světovými náboženstvími.</w:t>
      </w:r>
      <w:r w:rsidR="00647AC5">
        <w:rPr>
          <w:rFonts w:ascii="Times New Roman" w:hAnsi="Times New Roman" w:cs="Times New Roman"/>
          <w:sz w:val="24"/>
          <w:szCs w:val="24"/>
        </w:rPr>
        <w:t xml:space="preserve"> </w:t>
      </w:r>
      <w:r w:rsidR="00891041">
        <w:rPr>
          <w:rFonts w:ascii="Times New Roman" w:hAnsi="Times New Roman" w:cs="Times New Roman"/>
          <w:sz w:val="24"/>
          <w:szCs w:val="24"/>
        </w:rPr>
        <w:t>Náboženství se od sebe liší ve svém zdůrazňování těchto dimenzí</w:t>
      </w:r>
      <w:r w:rsidR="00563F66">
        <w:rPr>
          <w:rFonts w:ascii="Times New Roman" w:hAnsi="Times New Roman" w:cs="Times New Roman"/>
          <w:sz w:val="24"/>
          <w:szCs w:val="24"/>
        </w:rPr>
        <w:t>.</w:t>
      </w:r>
      <w:r w:rsidR="000C03DF">
        <w:rPr>
          <w:rFonts w:ascii="Times New Roman" w:hAnsi="Times New Roman" w:cs="Times New Roman"/>
          <w:sz w:val="24"/>
          <w:szCs w:val="24"/>
        </w:rPr>
        <w:t xml:space="preserve"> </w:t>
      </w:r>
      <w:r w:rsidR="003340F2">
        <w:rPr>
          <w:rFonts w:ascii="Times New Roman" w:hAnsi="Times New Roman" w:cs="Times New Roman"/>
          <w:sz w:val="24"/>
          <w:szCs w:val="24"/>
        </w:rPr>
        <w:fldChar w:fldCharType="begin"/>
      </w:r>
      <w:r w:rsidR="002E500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{"citationID":"dtiu8dDn","properties":{"formattedCitation":"(Bowie 2008, s.\\uc0\\u160{}32\\uc0\\u8211{}35)","plainCitation":"(Bowie 2008, s. 32–35)","noteIndex":0},"citationItems":[{"id":13,"uris":["http://zotero.org/users/7733748/items/BQG8G88W"],"uri":["http://zotero.org/users/7733748/items/BQG8G88W"],"itemData":{"id":13,"type":"book","event-place":"Praha","ISBN":"978-80-7367-378-9","language":"Czech","note":"OCLC: 237193208","publisher":"Portál","publisher-place":"Praha","source":"Open WorldCat","title":"Antropologie náboženství","author":[{"family":"Bowie","given":"Fiona"}],"issued":{"date-parts":[["2008"]]}},"locator":"32-35"}],"schema":"https://github.com/citation-style-language/schema/raw/master/csl-citation.json"} </w:instrText>
      </w:r>
      <w:r w:rsidR="003340F2">
        <w:rPr>
          <w:rFonts w:ascii="Times New Roman" w:hAnsi="Times New Roman" w:cs="Times New Roman"/>
          <w:sz w:val="24"/>
          <w:szCs w:val="24"/>
        </w:rPr>
        <w:fldChar w:fldCharType="separate"/>
      </w:r>
      <w:r w:rsidR="002E5006" w:rsidRPr="002E5006">
        <w:rPr>
          <w:rFonts w:ascii="Times New Roman" w:hAnsi="Times New Roman" w:cs="Times New Roman"/>
          <w:sz w:val="24"/>
          <w:szCs w:val="24"/>
        </w:rPr>
        <w:t>(Bowie 2008, s. 32–35)</w:t>
      </w:r>
      <w:r w:rsidR="003340F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20687DF" w14:textId="77777777" w:rsidR="00023952" w:rsidRPr="00EC6B8A" w:rsidRDefault="001456CF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8A">
        <w:rPr>
          <w:rFonts w:ascii="Times New Roman" w:hAnsi="Times New Roman" w:cs="Times New Roman"/>
          <w:b/>
          <w:sz w:val="28"/>
          <w:szCs w:val="28"/>
        </w:rPr>
        <w:t>Posmrtn</w:t>
      </w:r>
      <w:r w:rsidR="00A67FDC" w:rsidRPr="00EC6B8A">
        <w:rPr>
          <w:rFonts w:ascii="Times New Roman" w:hAnsi="Times New Roman" w:cs="Times New Roman"/>
          <w:b/>
          <w:sz w:val="28"/>
          <w:szCs w:val="28"/>
        </w:rPr>
        <w:t>ý život:</w:t>
      </w:r>
    </w:p>
    <w:p w14:paraId="7F976F8B" w14:textId="1C85892F" w:rsidR="001456CF" w:rsidRDefault="001456CF" w:rsidP="001531A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72A">
        <w:rPr>
          <w:rFonts w:ascii="Times New Roman" w:hAnsi="Times New Roman" w:cs="Times New Roman"/>
          <w:sz w:val="24"/>
          <w:szCs w:val="24"/>
        </w:rPr>
        <w:lastRenderedPageBreak/>
        <w:t xml:space="preserve">Dle </w:t>
      </w:r>
      <w:r w:rsidRPr="00D000EA">
        <w:rPr>
          <w:rFonts w:ascii="Times New Roman" w:hAnsi="Times New Roman" w:cs="Times New Roman"/>
          <w:color w:val="000000" w:themeColor="text1"/>
          <w:sz w:val="24"/>
          <w:szCs w:val="24"/>
        </w:rPr>
        <w:t>Nešporové je</w:t>
      </w:r>
      <w:r w:rsidR="00A734BB" w:rsidRPr="00D00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význam náboženství:</w:t>
      </w:r>
      <w:r w:rsidR="002138C0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</w:t>
      </w:r>
      <w:r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1A7FFC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 formování představ o posmrtné</w:t>
      </w:r>
      <w:r w:rsidR="00FA40AD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existenci ve většině</w:t>
      </w:r>
      <w:r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kultur zcela zásadní</w:t>
      </w:r>
      <w:r w:rsid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[…]</w:t>
      </w:r>
      <w:r w:rsidR="00ED062F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Náboženství většinou ujišťují člověka o tom, že konec života </w:t>
      </w:r>
      <w:r w:rsidR="00426B7E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zemi je pouhým oddělením těla a duše a že zánik těla nemá vliv na další existenci duše</w:t>
      </w:r>
      <w:r w:rsid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[…]</w:t>
      </w:r>
      <w:r w:rsidR="00426B7E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Smrt těla podle </w:t>
      </w:r>
      <w:r w:rsidR="0098423B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náboženských koncepcí znamená, </w:t>
      </w:r>
      <w:r w:rsidR="00426B7E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transformaci ducha z jednoho modu existence do jiného.</w:t>
      </w:r>
      <w:r w:rsidR="00B66215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3340F2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/>
      </w:r>
      <w:r w:rsidR="00BB272A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ADDIN ZOTERO_ITEM CSL_CITATION {"citationID":"Y5nlSWp0","properties":{"formattedCitation":"(Ne\\uc0\\u353{}porov\\uc0\\u225{} 2009)","plainCitation":"(Nešporová 2009)","noteIndex":0},"citationItems":[{"id":19,"uris":["http://zotero.org/users/7733748/items/WKARZUFN"],"uri":["http://zotero.org/users/7733748/items/WKARZUFN"],"itemData":{"id":19,"type":"article-journal","ISSN":"1212-811","journalAbbreviation":"Lidé města/Urban people","title":"Smrt jako konec, nebo začátek?","volume":"2009","author":[{"literal":"Nešporová"}],"issued":{"date-parts":[["2009"]]}}}],"schema":"https://github.com/citation-style-language/schema/raw/master/csl-citation.json"} </w:instrText>
      </w:r>
      <w:r w:rsidR="003340F2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="00BB272A" w:rsidRPr="00D000EA">
        <w:rPr>
          <w:rFonts w:ascii="Times New Roman" w:hAnsi="Times New Roman" w:cs="Times New Roman"/>
          <w:color w:val="000000" w:themeColor="text1"/>
          <w:sz w:val="24"/>
          <w:szCs w:val="24"/>
        </w:rPr>
        <w:t>(Nešporová 2009</w:t>
      </w:r>
      <w:r w:rsidR="00D000EA">
        <w:rPr>
          <w:rFonts w:ascii="Times New Roman" w:hAnsi="Times New Roman" w:cs="Times New Roman"/>
          <w:color w:val="000000" w:themeColor="text1"/>
          <w:sz w:val="24"/>
          <w:szCs w:val="24"/>
        </w:rPr>
        <w:t>, s.468</w:t>
      </w:r>
      <w:r w:rsidR="00BB272A" w:rsidRPr="00D000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340F2" w:rsidRPr="00D00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  <w:r w:rsidR="00BB27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F9F194F" w14:textId="77777777" w:rsidR="00002A15" w:rsidRPr="00EC6B8A" w:rsidRDefault="00F955DD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8A">
        <w:rPr>
          <w:rFonts w:ascii="Times New Roman" w:hAnsi="Times New Roman" w:cs="Times New Roman"/>
          <w:b/>
          <w:sz w:val="28"/>
          <w:szCs w:val="28"/>
        </w:rPr>
        <w:t>Posmrtný život v</w:t>
      </w:r>
      <w:r w:rsidR="00680D89">
        <w:rPr>
          <w:rFonts w:ascii="Times New Roman" w:hAnsi="Times New Roman" w:cs="Times New Roman"/>
          <w:b/>
          <w:sz w:val="28"/>
          <w:szCs w:val="28"/>
        </w:rPr>
        <w:t> j</w:t>
      </w:r>
      <w:r w:rsidR="005D75C2" w:rsidRPr="00EC6B8A">
        <w:rPr>
          <w:rFonts w:ascii="Times New Roman" w:hAnsi="Times New Roman" w:cs="Times New Roman"/>
          <w:b/>
          <w:sz w:val="28"/>
          <w:szCs w:val="28"/>
        </w:rPr>
        <w:t>udaismu:</w:t>
      </w:r>
    </w:p>
    <w:p w14:paraId="459AE89B" w14:textId="7118C223" w:rsidR="005D75C2" w:rsidRDefault="00002A15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judaismu je </w:t>
      </w:r>
      <w:r w:rsidR="00F775B2">
        <w:rPr>
          <w:rFonts w:ascii="Times New Roman" w:hAnsi="Times New Roman" w:cs="Times New Roman"/>
          <w:sz w:val="24"/>
          <w:szCs w:val="24"/>
        </w:rPr>
        <w:t xml:space="preserve">smrt považována za součást života a společně tak tvoří jeden celek. </w:t>
      </w:r>
      <w:r w:rsidR="004F42EE">
        <w:rPr>
          <w:rFonts w:ascii="Times New Roman" w:hAnsi="Times New Roman" w:cs="Times New Roman"/>
          <w:sz w:val="24"/>
          <w:szCs w:val="24"/>
        </w:rPr>
        <w:t>V rabínském judaismu je</w:t>
      </w:r>
      <w:r w:rsidR="005C434D">
        <w:rPr>
          <w:rFonts w:ascii="Times New Roman" w:hAnsi="Times New Roman" w:cs="Times New Roman"/>
          <w:sz w:val="24"/>
          <w:szCs w:val="24"/>
        </w:rPr>
        <w:t xml:space="preserve"> se</w:t>
      </w:r>
      <w:r w:rsidR="004F42EE">
        <w:rPr>
          <w:rFonts w:ascii="Times New Roman" w:hAnsi="Times New Roman" w:cs="Times New Roman"/>
          <w:sz w:val="24"/>
          <w:szCs w:val="24"/>
        </w:rPr>
        <w:t xml:space="preserve"> smrtí </w:t>
      </w:r>
      <w:r w:rsidR="001A2BD8">
        <w:rPr>
          <w:rFonts w:ascii="Times New Roman" w:hAnsi="Times New Roman" w:cs="Times New Roman"/>
          <w:sz w:val="24"/>
          <w:szCs w:val="24"/>
        </w:rPr>
        <w:t xml:space="preserve">spojena představa o vzkříšení </w:t>
      </w:r>
      <w:proofErr w:type="spellStart"/>
      <w:r w:rsidR="001A2BD8">
        <w:rPr>
          <w:rFonts w:ascii="Times New Roman" w:hAnsi="Times New Roman" w:cs="Times New Roman"/>
          <w:sz w:val="24"/>
          <w:szCs w:val="24"/>
        </w:rPr>
        <w:t>z</w:t>
      </w:r>
      <w:r w:rsidR="004F42EE">
        <w:rPr>
          <w:rFonts w:ascii="Times New Roman" w:hAnsi="Times New Roman" w:cs="Times New Roman"/>
          <w:sz w:val="24"/>
          <w:szCs w:val="24"/>
        </w:rPr>
        <w:t>mrtvých</w:t>
      </w:r>
      <w:proofErr w:type="spellEnd"/>
      <w:r w:rsidR="004F42EE">
        <w:rPr>
          <w:rFonts w:ascii="Times New Roman" w:hAnsi="Times New Roman" w:cs="Times New Roman"/>
          <w:sz w:val="24"/>
          <w:szCs w:val="24"/>
        </w:rPr>
        <w:t xml:space="preserve"> </w:t>
      </w:r>
      <w:r w:rsidR="0061108D">
        <w:rPr>
          <w:rFonts w:ascii="Times New Roman" w:hAnsi="Times New Roman" w:cs="Times New Roman"/>
          <w:sz w:val="24"/>
          <w:szCs w:val="24"/>
        </w:rPr>
        <w:t xml:space="preserve">a věčném životě. </w:t>
      </w:r>
      <w:r w:rsidR="007F6A35">
        <w:rPr>
          <w:rFonts w:ascii="Times New Roman" w:hAnsi="Times New Roman" w:cs="Times New Roman"/>
          <w:sz w:val="24"/>
          <w:szCs w:val="24"/>
        </w:rPr>
        <w:t xml:space="preserve">Biblické pojetí však pojednává spíše o kolektivním </w:t>
      </w:r>
      <w:r w:rsidR="00B66215">
        <w:rPr>
          <w:rFonts w:ascii="Times New Roman" w:hAnsi="Times New Roman" w:cs="Times New Roman"/>
          <w:sz w:val="24"/>
          <w:szCs w:val="24"/>
        </w:rPr>
        <w:t>„</w:t>
      </w:r>
      <w:r w:rsidR="008653E4">
        <w:rPr>
          <w:rFonts w:ascii="Times New Roman" w:hAnsi="Times New Roman" w:cs="Times New Roman"/>
          <w:sz w:val="24"/>
          <w:szCs w:val="24"/>
        </w:rPr>
        <w:t>z</w:t>
      </w:r>
      <w:r w:rsidR="00705316">
        <w:rPr>
          <w:rFonts w:ascii="Times New Roman" w:hAnsi="Times New Roman" w:cs="Times New Roman"/>
          <w:sz w:val="24"/>
          <w:szCs w:val="24"/>
        </w:rPr>
        <w:t>mrtvých</w:t>
      </w:r>
      <w:r w:rsidR="007F6A35">
        <w:rPr>
          <w:rFonts w:ascii="Times New Roman" w:hAnsi="Times New Roman" w:cs="Times New Roman"/>
          <w:sz w:val="24"/>
          <w:szCs w:val="24"/>
        </w:rPr>
        <w:t>vstání“ všech Izraelců, kteří se kdy narodili.</w:t>
      </w:r>
      <w:r w:rsidR="007E588F">
        <w:rPr>
          <w:rFonts w:ascii="Times New Roman" w:hAnsi="Times New Roman" w:cs="Times New Roman"/>
          <w:sz w:val="24"/>
          <w:szCs w:val="24"/>
        </w:rPr>
        <w:t xml:space="preserve"> Za individuální posmrtnou existenci je považováno přebývání v podsvětí, </w:t>
      </w:r>
      <w:proofErr w:type="spellStart"/>
      <w:r w:rsidR="007E588F" w:rsidRPr="007E588F">
        <w:rPr>
          <w:rFonts w:ascii="Times New Roman" w:hAnsi="Times New Roman" w:cs="Times New Roman"/>
          <w:i/>
          <w:sz w:val="24"/>
          <w:szCs w:val="24"/>
        </w:rPr>
        <w:t>šeolu</w:t>
      </w:r>
      <w:proofErr w:type="spellEnd"/>
      <w:r w:rsidR="007E588F" w:rsidRPr="007E588F">
        <w:rPr>
          <w:rFonts w:ascii="Times New Roman" w:hAnsi="Times New Roman" w:cs="Times New Roman"/>
          <w:i/>
          <w:sz w:val="24"/>
          <w:szCs w:val="24"/>
        </w:rPr>
        <w:t>.</w:t>
      </w:r>
      <w:r w:rsidR="00040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832">
        <w:rPr>
          <w:rFonts w:ascii="Times New Roman" w:hAnsi="Times New Roman" w:cs="Times New Roman"/>
          <w:sz w:val="24"/>
          <w:szCs w:val="24"/>
        </w:rPr>
        <w:t xml:space="preserve">Později však byla přijata dualistická představa duše a </w:t>
      </w:r>
      <w:r w:rsidR="008715E5">
        <w:rPr>
          <w:rFonts w:ascii="Times New Roman" w:hAnsi="Times New Roman" w:cs="Times New Roman"/>
          <w:sz w:val="24"/>
          <w:szCs w:val="24"/>
        </w:rPr>
        <w:t xml:space="preserve">těl, která však platí pouze do </w:t>
      </w:r>
      <w:r w:rsidR="00C86292">
        <w:rPr>
          <w:rFonts w:ascii="Times New Roman" w:hAnsi="Times New Roman" w:cs="Times New Roman"/>
          <w:sz w:val="24"/>
          <w:szCs w:val="24"/>
        </w:rPr>
        <w:t>konce věků, neboť poté bůh pozvedne mrtvá těla a spojí je s jejich původním duchovním a životním principem, nesmrtelnou duší.</w:t>
      </w:r>
      <w:r w:rsidR="00D000EA">
        <w:rPr>
          <w:rFonts w:ascii="Times New Roman" w:hAnsi="Times New Roman" w:cs="Times New Roman"/>
          <w:sz w:val="24"/>
          <w:szCs w:val="24"/>
        </w:rPr>
        <w:t xml:space="preserve"> (Ondračka et al 2017, s. 83-86) </w:t>
      </w:r>
    </w:p>
    <w:p w14:paraId="62DA545A" w14:textId="77777777" w:rsidR="00237CA4" w:rsidRDefault="00680D89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Posmrtný život v i</w:t>
      </w:r>
      <w:r w:rsidR="00C23481" w:rsidRPr="00EC6B8A">
        <w:rPr>
          <w:rFonts w:ascii="Times New Roman" w:hAnsi="Times New Roman" w:cs="Times New Roman"/>
          <w:b/>
          <w:sz w:val="28"/>
          <w:szCs w:val="28"/>
        </w:rPr>
        <w:t>slámu:</w:t>
      </w:r>
    </w:p>
    <w:p w14:paraId="6CE2FCED" w14:textId="32512632" w:rsidR="00320389" w:rsidRPr="00F1573C" w:rsidRDefault="00123C4F" w:rsidP="001531A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E5E">
        <w:rPr>
          <w:rFonts w:ascii="Times New Roman" w:hAnsi="Times New Roman" w:cs="Times New Roman"/>
          <w:sz w:val="24"/>
          <w:szCs w:val="24"/>
        </w:rPr>
        <w:t>Dle rozšířené představy začíná základní rozlišení</w:t>
      </w:r>
      <w:r w:rsidR="001118F2">
        <w:rPr>
          <w:rFonts w:ascii="Times New Roman" w:hAnsi="Times New Roman" w:cs="Times New Roman"/>
          <w:sz w:val="24"/>
          <w:szCs w:val="24"/>
        </w:rPr>
        <w:t xml:space="preserve"> toho, kam duše zemřelého dále poputuje</w:t>
      </w:r>
      <w:r w:rsidR="004636A2">
        <w:rPr>
          <w:rFonts w:ascii="Times New Roman" w:hAnsi="Times New Roman" w:cs="Times New Roman"/>
          <w:sz w:val="24"/>
          <w:szCs w:val="24"/>
        </w:rPr>
        <w:t xml:space="preserve"> již</w:t>
      </w:r>
      <w:r w:rsidR="00FF1E5E">
        <w:rPr>
          <w:rFonts w:ascii="Times New Roman" w:hAnsi="Times New Roman" w:cs="Times New Roman"/>
          <w:sz w:val="24"/>
          <w:szCs w:val="24"/>
        </w:rPr>
        <w:t xml:space="preserve"> výslechem v hrobě. </w:t>
      </w:r>
      <w:r w:rsidR="008C46EA">
        <w:rPr>
          <w:rFonts w:ascii="Times New Roman" w:hAnsi="Times New Roman" w:cs="Times New Roman"/>
          <w:sz w:val="24"/>
          <w:szCs w:val="24"/>
        </w:rPr>
        <w:t>Pokud zesnulý náležitě projeví vyznání k víře, čeká ho pohodlný spánek až do dne</w:t>
      </w:r>
      <w:r w:rsidR="00003BF9">
        <w:rPr>
          <w:rFonts w:ascii="Times New Roman" w:hAnsi="Times New Roman" w:cs="Times New Roman"/>
          <w:sz w:val="24"/>
          <w:szCs w:val="24"/>
        </w:rPr>
        <w:t xml:space="preserve"> zmrtvých</w:t>
      </w:r>
      <w:r w:rsidR="008C46EA">
        <w:rPr>
          <w:rFonts w:ascii="Times New Roman" w:hAnsi="Times New Roman" w:cs="Times New Roman"/>
          <w:sz w:val="24"/>
          <w:szCs w:val="24"/>
        </w:rPr>
        <w:t>vstání. Pokud však Prorokovi neřekne nic, bude trpět věčným trestem, dokud ho bůh nevzkřísí.</w:t>
      </w:r>
      <w:r w:rsidR="002E0D2E">
        <w:rPr>
          <w:rFonts w:ascii="Times New Roman" w:hAnsi="Times New Roman" w:cs="Times New Roman"/>
          <w:sz w:val="24"/>
          <w:szCs w:val="24"/>
        </w:rPr>
        <w:t xml:space="preserve"> Rozhodující je také přejití po mostu </w:t>
      </w:r>
      <w:proofErr w:type="spellStart"/>
      <w:r w:rsidR="002E0D2E">
        <w:rPr>
          <w:rFonts w:ascii="Times New Roman" w:hAnsi="Times New Roman" w:cs="Times New Roman"/>
          <w:i/>
          <w:sz w:val="24"/>
          <w:szCs w:val="24"/>
        </w:rPr>
        <w:t>Sirát</w:t>
      </w:r>
      <w:proofErr w:type="spellEnd"/>
      <w:r w:rsidR="002E0D2E">
        <w:rPr>
          <w:rFonts w:ascii="Times New Roman" w:hAnsi="Times New Roman" w:cs="Times New Roman"/>
          <w:sz w:val="24"/>
          <w:szCs w:val="24"/>
        </w:rPr>
        <w:t xml:space="preserve"> nad propastí pekelného ohně.</w:t>
      </w:r>
      <w:r w:rsidR="00797B04">
        <w:rPr>
          <w:rFonts w:ascii="Times New Roman" w:hAnsi="Times New Roman" w:cs="Times New Roman"/>
          <w:sz w:val="24"/>
          <w:szCs w:val="24"/>
        </w:rPr>
        <w:t xml:space="preserve"> Spravedliví po něm přeběhnou rychlostí blesku, kdežto zlí se zřítí nebo budou svrženi. </w:t>
      </w:r>
      <w:r w:rsidR="00195686">
        <w:rPr>
          <w:rFonts w:ascii="Times New Roman" w:hAnsi="Times New Roman" w:cs="Times New Roman"/>
          <w:sz w:val="24"/>
          <w:szCs w:val="24"/>
        </w:rPr>
        <w:t>R</w:t>
      </w:r>
      <w:r w:rsidR="004C0E32">
        <w:rPr>
          <w:rFonts w:ascii="Times New Roman" w:hAnsi="Times New Roman" w:cs="Times New Roman"/>
          <w:sz w:val="24"/>
          <w:szCs w:val="24"/>
        </w:rPr>
        <w:t>áj je nejčastěji zobrazován jako krásná zahrada</w:t>
      </w:r>
      <w:r w:rsidR="0057077D">
        <w:rPr>
          <w:rFonts w:ascii="Times New Roman" w:hAnsi="Times New Roman" w:cs="Times New Roman"/>
          <w:sz w:val="24"/>
          <w:szCs w:val="24"/>
        </w:rPr>
        <w:t xml:space="preserve">, která je velmi </w:t>
      </w:r>
      <w:r w:rsidR="00B66215">
        <w:rPr>
          <w:rFonts w:ascii="Times New Roman" w:hAnsi="Times New Roman" w:cs="Times New Roman"/>
          <w:sz w:val="24"/>
          <w:szCs w:val="24"/>
        </w:rPr>
        <w:t>detailně</w:t>
      </w:r>
      <w:r w:rsidR="00000F01">
        <w:rPr>
          <w:rFonts w:ascii="Times New Roman" w:hAnsi="Times New Roman" w:cs="Times New Roman"/>
          <w:sz w:val="24"/>
          <w:szCs w:val="24"/>
        </w:rPr>
        <w:t xml:space="preserve"> popisována jako místo, kde může člově</w:t>
      </w:r>
      <w:r w:rsidR="00D66994">
        <w:rPr>
          <w:rFonts w:ascii="Times New Roman" w:hAnsi="Times New Roman" w:cs="Times New Roman"/>
          <w:sz w:val="24"/>
          <w:szCs w:val="24"/>
        </w:rPr>
        <w:t>k zažít všemožná</w:t>
      </w:r>
      <w:r w:rsidR="00E87FA1">
        <w:rPr>
          <w:rFonts w:ascii="Times New Roman" w:hAnsi="Times New Roman" w:cs="Times New Roman"/>
          <w:sz w:val="24"/>
          <w:szCs w:val="24"/>
        </w:rPr>
        <w:t xml:space="preserve"> smyslov</w:t>
      </w:r>
      <w:r w:rsidR="00940895">
        <w:rPr>
          <w:rFonts w:ascii="Times New Roman" w:hAnsi="Times New Roman" w:cs="Times New Roman"/>
          <w:sz w:val="24"/>
          <w:szCs w:val="24"/>
        </w:rPr>
        <w:t>á</w:t>
      </w:r>
      <w:r w:rsidR="00E87FA1">
        <w:rPr>
          <w:rFonts w:ascii="Times New Roman" w:hAnsi="Times New Roman" w:cs="Times New Roman"/>
          <w:sz w:val="24"/>
          <w:szCs w:val="24"/>
        </w:rPr>
        <w:t xml:space="preserve"> potěšení</w:t>
      </w:r>
      <w:r w:rsidR="00287D41">
        <w:rPr>
          <w:rFonts w:ascii="Times New Roman" w:hAnsi="Times New Roman" w:cs="Times New Roman"/>
          <w:sz w:val="24"/>
          <w:szCs w:val="24"/>
        </w:rPr>
        <w:t>, která</w:t>
      </w:r>
      <w:r w:rsidR="00000F01">
        <w:rPr>
          <w:rFonts w:ascii="Times New Roman" w:hAnsi="Times New Roman" w:cs="Times New Roman"/>
          <w:sz w:val="24"/>
          <w:szCs w:val="24"/>
        </w:rPr>
        <w:t xml:space="preserve"> mu byl</w:t>
      </w:r>
      <w:r w:rsidR="00B66215">
        <w:rPr>
          <w:rFonts w:ascii="Times New Roman" w:hAnsi="Times New Roman" w:cs="Times New Roman"/>
          <w:sz w:val="24"/>
          <w:szCs w:val="24"/>
        </w:rPr>
        <w:t>a</w:t>
      </w:r>
      <w:r w:rsidR="00000F01">
        <w:rPr>
          <w:rFonts w:ascii="Times New Roman" w:hAnsi="Times New Roman" w:cs="Times New Roman"/>
          <w:sz w:val="24"/>
          <w:szCs w:val="24"/>
        </w:rPr>
        <w:t xml:space="preserve"> za života odepřen</w:t>
      </w:r>
      <w:r w:rsidR="00B66215">
        <w:rPr>
          <w:rFonts w:ascii="Times New Roman" w:hAnsi="Times New Roman" w:cs="Times New Roman"/>
          <w:sz w:val="24"/>
          <w:szCs w:val="24"/>
        </w:rPr>
        <w:t>a</w:t>
      </w:r>
      <w:r w:rsidR="00000F01">
        <w:rPr>
          <w:rFonts w:ascii="Times New Roman" w:hAnsi="Times New Roman" w:cs="Times New Roman"/>
          <w:sz w:val="24"/>
          <w:szCs w:val="24"/>
        </w:rPr>
        <w:t xml:space="preserve">. </w:t>
      </w:r>
      <w:r w:rsidR="00CE35B6">
        <w:rPr>
          <w:rFonts w:ascii="Times New Roman" w:hAnsi="Times New Roman" w:cs="Times New Roman"/>
          <w:sz w:val="24"/>
          <w:szCs w:val="24"/>
        </w:rPr>
        <w:t>Zahrada slibuje např. řeku</w:t>
      </w:r>
      <w:r w:rsidR="00851F17">
        <w:rPr>
          <w:rFonts w:ascii="Times New Roman" w:hAnsi="Times New Roman" w:cs="Times New Roman"/>
          <w:sz w:val="24"/>
          <w:szCs w:val="24"/>
        </w:rPr>
        <w:t>,</w:t>
      </w:r>
      <w:r w:rsidR="00231E58">
        <w:rPr>
          <w:rFonts w:ascii="Times New Roman" w:hAnsi="Times New Roman" w:cs="Times New Roman"/>
          <w:sz w:val="24"/>
          <w:szCs w:val="24"/>
        </w:rPr>
        <w:t xml:space="preserve"> v niž teče místo vody mléko či víno a pobývají zde věčně panenské černooké dívky. </w:t>
      </w:r>
      <w:r w:rsidR="00043323">
        <w:rPr>
          <w:rFonts w:ascii="Times New Roman" w:hAnsi="Times New Roman" w:cs="Times New Roman"/>
          <w:sz w:val="24"/>
          <w:szCs w:val="24"/>
        </w:rPr>
        <w:t>Do islámského ráje vede celkem sedm</w:t>
      </w:r>
      <w:r w:rsidR="00D14197">
        <w:rPr>
          <w:rFonts w:ascii="Times New Roman" w:hAnsi="Times New Roman" w:cs="Times New Roman"/>
          <w:sz w:val="24"/>
          <w:szCs w:val="24"/>
        </w:rPr>
        <w:t xml:space="preserve"> vstupů.</w:t>
      </w:r>
      <w:r w:rsidR="001457D3">
        <w:rPr>
          <w:rFonts w:ascii="Times New Roman" w:hAnsi="Times New Roman" w:cs="Times New Roman"/>
          <w:sz w:val="24"/>
          <w:szCs w:val="24"/>
        </w:rPr>
        <w:t xml:space="preserve"> Podobně </w:t>
      </w:r>
      <w:r w:rsidR="00F1573C">
        <w:rPr>
          <w:rFonts w:ascii="Times New Roman" w:hAnsi="Times New Roman" w:cs="Times New Roman"/>
          <w:sz w:val="24"/>
          <w:szCs w:val="24"/>
        </w:rPr>
        <w:t>podrobně</w:t>
      </w:r>
      <w:r w:rsidR="001457D3">
        <w:rPr>
          <w:rFonts w:ascii="Times New Roman" w:hAnsi="Times New Roman" w:cs="Times New Roman"/>
          <w:sz w:val="24"/>
          <w:szCs w:val="24"/>
        </w:rPr>
        <w:t xml:space="preserve"> je popsáno i peklo, které bylo dříve chápáno jako obrovská nestvůra, později bylo rozděleno do různých pásem podle stupně provinění. </w:t>
      </w:r>
      <w:r w:rsidR="007E39A3">
        <w:rPr>
          <w:rFonts w:ascii="Times New Roman" w:hAnsi="Times New Roman" w:cs="Times New Roman"/>
          <w:sz w:val="24"/>
          <w:szCs w:val="24"/>
        </w:rPr>
        <w:t>Hříšníci z horního mírného pásma pekla mohou doufat, že budou propuštěni a vpuštěni do nebeské zahrady, kdežto odsouzenci z hlubších pásem jako např. bezvěrci a pokrytci s tím počítat nemohou.</w:t>
      </w:r>
      <w:r w:rsidR="00E03693">
        <w:rPr>
          <w:rFonts w:ascii="Times New Roman" w:hAnsi="Times New Roman" w:cs="Times New Roman"/>
          <w:sz w:val="24"/>
          <w:szCs w:val="24"/>
        </w:rPr>
        <w:t xml:space="preserve"> </w:t>
      </w:r>
      <w:r w:rsidR="00D000EA">
        <w:rPr>
          <w:rFonts w:ascii="Times New Roman" w:hAnsi="Times New Roman" w:cs="Times New Roman"/>
          <w:sz w:val="24"/>
          <w:szCs w:val="24"/>
        </w:rPr>
        <w:t>(Ondračka et al 2017, s. 63-66)</w:t>
      </w:r>
    </w:p>
    <w:p w14:paraId="5B0DF014" w14:textId="77777777" w:rsidR="00074698" w:rsidRPr="00EC6B8A" w:rsidRDefault="00074698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8A">
        <w:rPr>
          <w:rFonts w:ascii="Times New Roman" w:hAnsi="Times New Roman" w:cs="Times New Roman"/>
          <w:b/>
          <w:sz w:val="28"/>
          <w:szCs w:val="28"/>
        </w:rPr>
        <w:t>Posmrtný život v</w:t>
      </w:r>
      <w:r w:rsidR="001B403D" w:rsidRPr="00EC6B8A">
        <w:rPr>
          <w:rFonts w:ascii="Times New Roman" w:hAnsi="Times New Roman" w:cs="Times New Roman"/>
          <w:b/>
          <w:sz w:val="28"/>
          <w:szCs w:val="28"/>
        </w:rPr>
        <w:t> </w:t>
      </w:r>
      <w:r w:rsidR="00202BF5">
        <w:rPr>
          <w:rFonts w:ascii="Times New Roman" w:hAnsi="Times New Roman" w:cs="Times New Roman"/>
          <w:b/>
          <w:sz w:val="28"/>
          <w:szCs w:val="28"/>
        </w:rPr>
        <w:t>k</w:t>
      </w:r>
      <w:r w:rsidRPr="00EC6B8A">
        <w:rPr>
          <w:rFonts w:ascii="Times New Roman" w:hAnsi="Times New Roman" w:cs="Times New Roman"/>
          <w:b/>
          <w:sz w:val="28"/>
          <w:szCs w:val="28"/>
        </w:rPr>
        <w:t>řesťanství</w:t>
      </w:r>
      <w:r w:rsidR="001B403D" w:rsidRPr="00EC6B8A">
        <w:rPr>
          <w:rFonts w:ascii="Times New Roman" w:hAnsi="Times New Roman" w:cs="Times New Roman"/>
          <w:b/>
          <w:sz w:val="28"/>
          <w:szCs w:val="28"/>
        </w:rPr>
        <w:t>:</w:t>
      </w:r>
    </w:p>
    <w:p w14:paraId="40C02354" w14:textId="3BAA0033" w:rsidR="00D71C9A" w:rsidRDefault="00E26E70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70">
        <w:rPr>
          <w:rFonts w:ascii="Times New Roman" w:hAnsi="Times New Roman" w:cs="Times New Roman"/>
          <w:sz w:val="24"/>
          <w:szCs w:val="24"/>
        </w:rPr>
        <w:t xml:space="preserve">Rané křesťanství se stejně jako </w:t>
      </w:r>
      <w:r>
        <w:rPr>
          <w:rFonts w:ascii="Times New Roman" w:hAnsi="Times New Roman" w:cs="Times New Roman"/>
          <w:sz w:val="24"/>
          <w:szCs w:val="24"/>
        </w:rPr>
        <w:t xml:space="preserve">židovství nezajímalo </w:t>
      </w:r>
      <w:r w:rsidR="001418A8">
        <w:rPr>
          <w:rFonts w:ascii="Times New Roman" w:hAnsi="Times New Roman" w:cs="Times New Roman"/>
          <w:sz w:val="24"/>
          <w:szCs w:val="24"/>
        </w:rPr>
        <w:t>o individuální posmrtný život, ale spíše o perspektivu světa a dějin.</w:t>
      </w:r>
      <w:r w:rsidR="003B0E88">
        <w:rPr>
          <w:rFonts w:ascii="Times New Roman" w:hAnsi="Times New Roman" w:cs="Times New Roman"/>
          <w:sz w:val="24"/>
          <w:szCs w:val="24"/>
        </w:rPr>
        <w:t xml:space="preserve"> V novém zákonu jsou klíčové dva koncepty</w:t>
      </w:r>
      <w:r w:rsidR="00934CC2">
        <w:rPr>
          <w:rFonts w:ascii="Times New Roman" w:hAnsi="Times New Roman" w:cs="Times New Roman"/>
          <w:sz w:val="24"/>
          <w:szCs w:val="24"/>
        </w:rPr>
        <w:t xml:space="preserve"> související s Ježíšem</w:t>
      </w:r>
      <w:r w:rsidR="003B0E88">
        <w:rPr>
          <w:rFonts w:ascii="Times New Roman" w:hAnsi="Times New Roman" w:cs="Times New Roman"/>
          <w:sz w:val="24"/>
          <w:szCs w:val="24"/>
        </w:rPr>
        <w:t xml:space="preserve">: </w:t>
      </w:r>
      <w:r w:rsidR="00F1573C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3B0E88">
        <w:rPr>
          <w:rFonts w:ascii="Times New Roman" w:hAnsi="Times New Roman" w:cs="Times New Roman"/>
          <w:sz w:val="24"/>
          <w:szCs w:val="24"/>
        </w:rPr>
        <w:t xml:space="preserve">zmrtvýchvstání“ a </w:t>
      </w:r>
      <w:r w:rsidR="00F1573C">
        <w:rPr>
          <w:rFonts w:ascii="Times New Roman" w:hAnsi="Times New Roman" w:cs="Times New Roman"/>
          <w:sz w:val="24"/>
          <w:szCs w:val="24"/>
        </w:rPr>
        <w:t>„</w:t>
      </w:r>
      <w:r w:rsidR="003B0E88">
        <w:rPr>
          <w:rFonts w:ascii="Times New Roman" w:hAnsi="Times New Roman" w:cs="Times New Roman"/>
          <w:sz w:val="24"/>
          <w:szCs w:val="24"/>
        </w:rPr>
        <w:t>vzkříšení“</w:t>
      </w:r>
      <w:r w:rsidR="00934CC2">
        <w:rPr>
          <w:rFonts w:ascii="Times New Roman" w:hAnsi="Times New Roman" w:cs="Times New Roman"/>
          <w:sz w:val="24"/>
          <w:szCs w:val="24"/>
        </w:rPr>
        <w:t>. Ježíš tak slibuje tomu</w:t>
      </w:r>
      <w:r w:rsidR="00414EE3">
        <w:rPr>
          <w:rFonts w:ascii="Times New Roman" w:hAnsi="Times New Roman" w:cs="Times New Roman"/>
          <w:sz w:val="24"/>
          <w:szCs w:val="24"/>
        </w:rPr>
        <w:t>,</w:t>
      </w:r>
      <w:r w:rsidR="00934CC2">
        <w:rPr>
          <w:rFonts w:ascii="Times New Roman" w:hAnsi="Times New Roman" w:cs="Times New Roman"/>
          <w:sz w:val="24"/>
          <w:szCs w:val="24"/>
        </w:rPr>
        <w:t xml:space="preserve"> kdo v něj věří, že </w:t>
      </w:r>
      <w:r w:rsidR="00F1573C">
        <w:rPr>
          <w:rFonts w:ascii="Times New Roman" w:hAnsi="Times New Roman" w:cs="Times New Roman"/>
          <w:sz w:val="24"/>
          <w:szCs w:val="24"/>
        </w:rPr>
        <w:t>„</w:t>
      </w:r>
      <w:r w:rsidR="00934CC2">
        <w:rPr>
          <w:rFonts w:ascii="Times New Roman" w:hAnsi="Times New Roman" w:cs="Times New Roman"/>
          <w:sz w:val="24"/>
          <w:szCs w:val="24"/>
        </w:rPr>
        <w:t>i kdyby zemřel, nezemře na věky“.</w:t>
      </w:r>
      <w:r w:rsidR="00445280">
        <w:rPr>
          <w:rFonts w:ascii="Times New Roman" w:hAnsi="Times New Roman" w:cs="Times New Roman"/>
          <w:sz w:val="24"/>
          <w:szCs w:val="24"/>
        </w:rPr>
        <w:t xml:space="preserve"> Tradiční křesťanská kosmologie sestává ze tří vrstev: </w:t>
      </w:r>
      <w:r w:rsidR="00F1573C">
        <w:rPr>
          <w:rFonts w:ascii="Times New Roman" w:hAnsi="Times New Roman" w:cs="Times New Roman"/>
          <w:sz w:val="24"/>
          <w:szCs w:val="24"/>
        </w:rPr>
        <w:t>„</w:t>
      </w:r>
      <w:r w:rsidR="00445280" w:rsidRPr="001E2AA2">
        <w:rPr>
          <w:rFonts w:ascii="Times New Roman" w:hAnsi="Times New Roman" w:cs="Times New Roman"/>
          <w:i/>
          <w:sz w:val="24"/>
          <w:szCs w:val="24"/>
        </w:rPr>
        <w:t>nebe</w:t>
      </w:r>
      <w:r w:rsidR="001E2AA2" w:rsidRPr="001E2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280" w:rsidRPr="001E2AA2">
        <w:rPr>
          <w:rFonts w:ascii="Times New Roman" w:hAnsi="Times New Roman" w:cs="Times New Roman"/>
          <w:i/>
          <w:sz w:val="24"/>
          <w:szCs w:val="24"/>
        </w:rPr>
        <w:t>-tam se dostává člověk, který zemřel ve stavu posvěcující milosti, peklo- tam přijde ten, kdo zemřel v těžkém hříchu, a očistec- možnost očistění pro ty, kdo zemřeli v lehkém hříchu.</w:t>
      </w:r>
      <w:r w:rsidR="002B6A31">
        <w:rPr>
          <w:rFonts w:ascii="Times New Roman" w:hAnsi="Times New Roman" w:cs="Times New Roman"/>
          <w:sz w:val="24"/>
          <w:szCs w:val="24"/>
        </w:rPr>
        <w:t>“</w:t>
      </w:r>
      <w:r w:rsidR="007A5C7F">
        <w:rPr>
          <w:rFonts w:ascii="Times New Roman" w:hAnsi="Times New Roman" w:cs="Times New Roman"/>
          <w:sz w:val="24"/>
          <w:szCs w:val="24"/>
        </w:rPr>
        <w:t xml:space="preserve"> </w:t>
      </w:r>
      <w:r w:rsidR="006F25EB">
        <w:rPr>
          <w:rFonts w:ascii="Times New Roman" w:hAnsi="Times New Roman" w:cs="Times New Roman"/>
          <w:sz w:val="24"/>
          <w:szCs w:val="24"/>
        </w:rPr>
        <w:t xml:space="preserve">V soudobé katolické teologii však došlo k řadě obratům </w:t>
      </w:r>
      <w:r w:rsidR="00B16519">
        <w:rPr>
          <w:rFonts w:ascii="Times New Roman" w:hAnsi="Times New Roman" w:cs="Times New Roman"/>
          <w:sz w:val="24"/>
          <w:szCs w:val="24"/>
        </w:rPr>
        <w:t xml:space="preserve">jako např. </w:t>
      </w:r>
      <w:r w:rsidR="001E2AA2">
        <w:rPr>
          <w:rFonts w:ascii="Times New Roman" w:hAnsi="Times New Roman" w:cs="Times New Roman"/>
          <w:sz w:val="24"/>
          <w:szCs w:val="24"/>
        </w:rPr>
        <w:t xml:space="preserve">učení vatikánského koncilu </w:t>
      </w:r>
      <w:r w:rsidR="00B16519">
        <w:rPr>
          <w:rFonts w:ascii="Times New Roman" w:hAnsi="Times New Roman" w:cs="Times New Roman"/>
          <w:sz w:val="24"/>
          <w:szCs w:val="24"/>
        </w:rPr>
        <w:t>o možnosti spásy i pro nepokřtěné a nevěřící, pokud žijí podle svého rozumu a svědomí</w:t>
      </w:r>
      <w:r w:rsidR="00F61955">
        <w:rPr>
          <w:rFonts w:ascii="Times New Roman" w:hAnsi="Times New Roman" w:cs="Times New Roman"/>
          <w:sz w:val="24"/>
          <w:szCs w:val="24"/>
        </w:rPr>
        <w:t>.</w:t>
      </w:r>
      <w:r w:rsidR="00927F5F">
        <w:rPr>
          <w:rFonts w:ascii="Times New Roman" w:hAnsi="Times New Roman" w:cs="Times New Roman"/>
          <w:sz w:val="24"/>
          <w:szCs w:val="24"/>
        </w:rPr>
        <w:t xml:space="preserve"> </w:t>
      </w:r>
      <w:r w:rsidR="00D000EA">
        <w:rPr>
          <w:rFonts w:ascii="Times New Roman" w:hAnsi="Times New Roman" w:cs="Times New Roman"/>
          <w:sz w:val="24"/>
          <w:szCs w:val="24"/>
        </w:rPr>
        <w:t>(Ondračka et al 2017, s. 72-76)</w:t>
      </w:r>
    </w:p>
    <w:p w14:paraId="26183538" w14:textId="77777777" w:rsidR="00EC6B8A" w:rsidRDefault="00EC6B8A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8A">
        <w:rPr>
          <w:rFonts w:ascii="Times New Roman" w:hAnsi="Times New Roman" w:cs="Times New Roman"/>
          <w:b/>
          <w:sz w:val="28"/>
          <w:szCs w:val="28"/>
        </w:rPr>
        <w:t>Posmrtný život v buddhismu:</w:t>
      </w:r>
    </w:p>
    <w:p w14:paraId="09BE67CF" w14:textId="04545673" w:rsidR="001C3524" w:rsidRDefault="001C3524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podstata </w:t>
      </w:r>
      <w:r w:rsidR="006C02DA">
        <w:rPr>
          <w:rFonts w:ascii="Times New Roman" w:hAnsi="Times New Roman" w:cs="Times New Roman"/>
          <w:sz w:val="24"/>
          <w:szCs w:val="24"/>
        </w:rPr>
        <w:t>buddhistické předsta</w:t>
      </w:r>
      <w:r w:rsidR="00BD448E">
        <w:rPr>
          <w:rFonts w:ascii="Times New Roman" w:hAnsi="Times New Roman" w:cs="Times New Roman"/>
          <w:sz w:val="24"/>
          <w:szCs w:val="24"/>
        </w:rPr>
        <w:t xml:space="preserve">vy o posmrtném životě </w:t>
      </w:r>
      <w:r w:rsidR="000335BE">
        <w:rPr>
          <w:rFonts w:ascii="Times New Roman" w:hAnsi="Times New Roman" w:cs="Times New Roman"/>
          <w:sz w:val="24"/>
          <w:szCs w:val="24"/>
        </w:rPr>
        <w:t>spočívá ve znovuzrození a v </w:t>
      </w:r>
      <w:proofErr w:type="spellStart"/>
      <w:r w:rsidR="000335BE">
        <w:rPr>
          <w:rFonts w:ascii="Times New Roman" w:hAnsi="Times New Roman" w:cs="Times New Roman"/>
          <w:sz w:val="24"/>
          <w:szCs w:val="24"/>
        </w:rPr>
        <w:t>karmanovém</w:t>
      </w:r>
      <w:proofErr w:type="spellEnd"/>
      <w:r w:rsidR="000335BE">
        <w:rPr>
          <w:rFonts w:ascii="Times New Roman" w:hAnsi="Times New Roman" w:cs="Times New Roman"/>
          <w:sz w:val="24"/>
          <w:szCs w:val="24"/>
        </w:rPr>
        <w:t xml:space="preserve"> zákonu, který pojednává o tom, že veškeré činy, které člověk vykoná ať už řečí nebo tělem, </w:t>
      </w:r>
      <w:r w:rsidR="00573107">
        <w:rPr>
          <w:rFonts w:ascii="Times New Roman" w:hAnsi="Times New Roman" w:cs="Times New Roman"/>
          <w:sz w:val="24"/>
          <w:szCs w:val="24"/>
        </w:rPr>
        <w:t>budou mít</w:t>
      </w:r>
      <w:r w:rsidR="000335BE">
        <w:rPr>
          <w:rFonts w:ascii="Times New Roman" w:hAnsi="Times New Roman" w:cs="Times New Roman"/>
          <w:sz w:val="24"/>
          <w:szCs w:val="24"/>
        </w:rPr>
        <w:t xml:space="preserve"> v budoucnosti své následky, které se mohou projevit až v příštích </w:t>
      </w:r>
      <w:r w:rsidR="00F61C12">
        <w:rPr>
          <w:rFonts w:ascii="Times New Roman" w:hAnsi="Times New Roman" w:cs="Times New Roman"/>
          <w:sz w:val="24"/>
          <w:szCs w:val="24"/>
        </w:rPr>
        <w:t xml:space="preserve">životech </w:t>
      </w:r>
      <w:r w:rsidR="00573107">
        <w:rPr>
          <w:rFonts w:ascii="Times New Roman" w:hAnsi="Times New Roman" w:cs="Times New Roman"/>
          <w:sz w:val="24"/>
          <w:szCs w:val="24"/>
        </w:rPr>
        <w:t>formou</w:t>
      </w:r>
      <w:r w:rsidR="00F61C12">
        <w:rPr>
          <w:rFonts w:ascii="Times New Roman" w:hAnsi="Times New Roman" w:cs="Times New Roman"/>
          <w:sz w:val="24"/>
          <w:szCs w:val="24"/>
        </w:rPr>
        <w:t xml:space="preserve"> kar</w:t>
      </w:r>
      <w:r w:rsidR="00345432">
        <w:rPr>
          <w:rFonts w:ascii="Times New Roman" w:hAnsi="Times New Roman" w:cs="Times New Roman"/>
          <w:sz w:val="24"/>
          <w:szCs w:val="24"/>
        </w:rPr>
        <w:t>mick</w:t>
      </w:r>
      <w:r w:rsidR="00573107">
        <w:rPr>
          <w:rFonts w:ascii="Times New Roman" w:hAnsi="Times New Roman" w:cs="Times New Roman"/>
          <w:sz w:val="24"/>
          <w:szCs w:val="24"/>
        </w:rPr>
        <w:t>é</w:t>
      </w:r>
      <w:r w:rsidR="00345432">
        <w:rPr>
          <w:rFonts w:ascii="Times New Roman" w:hAnsi="Times New Roman" w:cs="Times New Roman"/>
          <w:sz w:val="24"/>
          <w:szCs w:val="24"/>
        </w:rPr>
        <w:t xml:space="preserve"> zátěž</w:t>
      </w:r>
      <w:r w:rsidR="00573107">
        <w:rPr>
          <w:rFonts w:ascii="Times New Roman" w:hAnsi="Times New Roman" w:cs="Times New Roman"/>
          <w:sz w:val="24"/>
          <w:szCs w:val="24"/>
        </w:rPr>
        <w:t>e</w:t>
      </w:r>
      <w:r w:rsidR="00345432">
        <w:rPr>
          <w:rFonts w:ascii="Times New Roman" w:hAnsi="Times New Roman" w:cs="Times New Roman"/>
          <w:sz w:val="24"/>
          <w:szCs w:val="24"/>
        </w:rPr>
        <w:t>.</w:t>
      </w:r>
      <w:r w:rsidR="005E7EBA">
        <w:rPr>
          <w:rFonts w:ascii="Times New Roman" w:hAnsi="Times New Roman" w:cs="Times New Roman"/>
          <w:sz w:val="24"/>
          <w:szCs w:val="24"/>
        </w:rPr>
        <w:t xml:space="preserve"> Jedin</w:t>
      </w:r>
      <w:r w:rsidR="00573107">
        <w:rPr>
          <w:rFonts w:ascii="Times New Roman" w:hAnsi="Times New Roman" w:cs="Times New Roman"/>
          <w:sz w:val="24"/>
          <w:szCs w:val="24"/>
        </w:rPr>
        <w:t>ou nadějí na</w:t>
      </w:r>
      <w:r w:rsidR="005E7EBA">
        <w:rPr>
          <w:rFonts w:ascii="Times New Roman" w:hAnsi="Times New Roman" w:cs="Times New Roman"/>
          <w:sz w:val="24"/>
          <w:szCs w:val="24"/>
        </w:rPr>
        <w:t xml:space="preserve"> vysvobození z tohoto nekonečného cyklu znovuzrození </w:t>
      </w:r>
      <w:r w:rsidR="00573107">
        <w:rPr>
          <w:rFonts w:ascii="Times New Roman" w:hAnsi="Times New Roman" w:cs="Times New Roman"/>
          <w:sz w:val="24"/>
          <w:szCs w:val="24"/>
        </w:rPr>
        <w:t>je</w:t>
      </w:r>
      <w:r w:rsidR="005E7EBA">
        <w:rPr>
          <w:rFonts w:ascii="Times New Roman" w:hAnsi="Times New Roman" w:cs="Times New Roman"/>
          <w:sz w:val="24"/>
          <w:szCs w:val="24"/>
        </w:rPr>
        <w:t>, že člověk dosáhne stavu nirvány.</w:t>
      </w:r>
      <w:r w:rsidR="00663D81">
        <w:rPr>
          <w:rFonts w:ascii="Times New Roman" w:hAnsi="Times New Roman" w:cs="Times New Roman"/>
          <w:sz w:val="24"/>
          <w:szCs w:val="24"/>
        </w:rPr>
        <w:t xml:space="preserve"> Člověk se</w:t>
      </w:r>
      <w:r w:rsidR="00C7559B">
        <w:rPr>
          <w:rFonts w:ascii="Times New Roman" w:hAnsi="Times New Roman" w:cs="Times New Roman"/>
          <w:sz w:val="24"/>
          <w:szCs w:val="24"/>
        </w:rPr>
        <w:t xml:space="preserve"> po smrti znovu narodí</w:t>
      </w:r>
      <w:r w:rsidR="00663D81">
        <w:rPr>
          <w:rFonts w:ascii="Times New Roman" w:hAnsi="Times New Roman" w:cs="Times New Roman"/>
          <w:sz w:val="24"/>
          <w:szCs w:val="24"/>
        </w:rPr>
        <w:t xml:space="preserve"> do příslušné sféry zrození podle toho</w:t>
      </w:r>
      <w:r w:rsidR="00475B50">
        <w:rPr>
          <w:rFonts w:ascii="Times New Roman" w:hAnsi="Times New Roman" w:cs="Times New Roman"/>
          <w:sz w:val="24"/>
          <w:szCs w:val="24"/>
        </w:rPr>
        <w:t>,</w:t>
      </w:r>
      <w:r w:rsidR="00663D81">
        <w:rPr>
          <w:rFonts w:ascii="Times New Roman" w:hAnsi="Times New Roman" w:cs="Times New Roman"/>
          <w:sz w:val="24"/>
          <w:szCs w:val="24"/>
        </w:rPr>
        <w:t xml:space="preserve"> jaká byla </w:t>
      </w:r>
      <w:r w:rsidR="00573107">
        <w:rPr>
          <w:rFonts w:ascii="Times New Roman" w:hAnsi="Times New Roman" w:cs="Times New Roman"/>
          <w:sz w:val="24"/>
          <w:szCs w:val="24"/>
        </w:rPr>
        <w:t xml:space="preserve">jeho </w:t>
      </w:r>
      <w:r w:rsidR="00663D81">
        <w:rPr>
          <w:rFonts w:ascii="Times New Roman" w:hAnsi="Times New Roman" w:cs="Times New Roman"/>
          <w:sz w:val="24"/>
          <w:szCs w:val="24"/>
        </w:rPr>
        <w:t>motivace</w:t>
      </w:r>
      <w:r w:rsidR="00CB65BF">
        <w:rPr>
          <w:rFonts w:ascii="Times New Roman" w:hAnsi="Times New Roman" w:cs="Times New Roman"/>
          <w:sz w:val="24"/>
          <w:szCs w:val="24"/>
        </w:rPr>
        <w:t xml:space="preserve">. </w:t>
      </w:r>
      <w:r w:rsidR="00C217BA">
        <w:rPr>
          <w:rFonts w:ascii="Times New Roman" w:hAnsi="Times New Roman" w:cs="Times New Roman"/>
          <w:sz w:val="24"/>
          <w:szCs w:val="24"/>
        </w:rPr>
        <w:t>Budhismus rozlišuje celkem šest sfér zrození</w:t>
      </w:r>
      <w:r w:rsidR="00752922">
        <w:rPr>
          <w:rFonts w:ascii="Times New Roman" w:hAnsi="Times New Roman" w:cs="Times New Roman"/>
          <w:sz w:val="24"/>
          <w:szCs w:val="24"/>
        </w:rPr>
        <w:t xml:space="preserve">. Nejnižší sférou jsou pekla, kde </w:t>
      </w:r>
      <w:r w:rsidR="00F53902">
        <w:rPr>
          <w:rFonts w:ascii="Times New Roman" w:hAnsi="Times New Roman" w:cs="Times New Roman"/>
          <w:sz w:val="24"/>
          <w:szCs w:val="24"/>
        </w:rPr>
        <w:t xml:space="preserve">duše </w:t>
      </w:r>
      <w:r w:rsidR="00752922">
        <w:rPr>
          <w:rFonts w:ascii="Times New Roman" w:hAnsi="Times New Roman" w:cs="Times New Roman"/>
          <w:sz w:val="24"/>
          <w:szCs w:val="24"/>
        </w:rPr>
        <w:t>prožívají obrovská muka. Další sfér</w:t>
      </w:r>
      <w:r w:rsidR="008C339C">
        <w:rPr>
          <w:rFonts w:ascii="Times New Roman" w:hAnsi="Times New Roman" w:cs="Times New Roman"/>
          <w:sz w:val="24"/>
          <w:szCs w:val="24"/>
        </w:rPr>
        <w:t>ou je sféra hladových duchů, kte</w:t>
      </w:r>
      <w:r w:rsidR="00890CC5">
        <w:rPr>
          <w:rFonts w:ascii="Times New Roman" w:hAnsi="Times New Roman" w:cs="Times New Roman"/>
          <w:sz w:val="24"/>
          <w:szCs w:val="24"/>
        </w:rPr>
        <w:t>ří mají velká břicha</w:t>
      </w:r>
      <w:r w:rsidR="00752922">
        <w:rPr>
          <w:rFonts w:ascii="Times New Roman" w:hAnsi="Times New Roman" w:cs="Times New Roman"/>
          <w:sz w:val="24"/>
          <w:szCs w:val="24"/>
        </w:rPr>
        <w:t xml:space="preserve">, ale ústa jako ouško jehly, tudíž jsou sužování hladem a žízní. </w:t>
      </w:r>
      <w:r w:rsidR="00544107">
        <w:rPr>
          <w:rFonts w:ascii="Times New Roman" w:hAnsi="Times New Roman" w:cs="Times New Roman"/>
          <w:sz w:val="24"/>
          <w:szCs w:val="24"/>
        </w:rPr>
        <w:t xml:space="preserve">Poslední nepříjemnou sférou je sféra zvířat. </w:t>
      </w:r>
      <w:r w:rsidR="00091094">
        <w:rPr>
          <w:rFonts w:ascii="Times New Roman" w:hAnsi="Times New Roman" w:cs="Times New Roman"/>
          <w:sz w:val="24"/>
          <w:szCs w:val="24"/>
        </w:rPr>
        <w:t>Naopak mezi příjemné sféry se řad</w:t>
      </w:r>
      <w:r w:rsidR="00AD421E">
        <w:rPr>
          <w:rFonts w:ascii="Times New Roman" w:hAnsi="Times New Roman" w:cs="Times New Roman"/>
          <w:sz w:val="24"/>
          <w:szCs w:val="24"/>
        </w:rPr>
        <w:t>í: sféra polobohů, bohů a lidí.</w:t>
      </w:r>
      <w:r w:rsidR="006E241D">
        <w:rPr>
          <w:rFonts w:ascii="Times New Roman" w:hAnsi="Times New Roman" w:cs="Times New Roman"/>
          <w:sz w:val="24"/>
          <w:szCs w:val="24"/>
        </w:rPr>
        <w:t xml:space="preserve"> Ve sférách bohů a polobohů je život</w:t>
      </w:r>
      <w:r w:rsidR="00AD421E">
        <w:rPr>
          <w:rFonts w:ascii="Times New Roman" w:hAnsi="Times New Roman" w:cs="Times New Roman"/>
          <w:sz w:val="24"/>
          <w:szCs w:val="24"/>
        </w:rPr>
        <w:t xml:space="preserve"> nejpříjemnější</w:t>
      </w:r>
      <w:r w:rsidR="006E241D">
        <w:rPr>
          <w:rFonts w:ascii="Times New Roman" w:hAnsi="Times New Roman" w:cs="Times New Roman"/>
          <w:sz w:val="24"/>
          <w:szCs w:val="24"/>
        </w:rPr>
        <w:t>, ale hrozí zde nebezpečí, že jakmile se dobrá karma vyčerpá, člověk může opět spadnout do ne</w:t>
      </w:r>
      <w:r w:rsidR="00A320C9">
        <w:rPr>
          <w:rFonts w:ascii="Times New Roman" w:hAnsi="Times New Roman" w:cs="Times New Roman"/>
          <w:sz w:val="24"/>
          <w:szCs w:val="24"/>
        </w:rPr>
        <w:t xml:space="preserve">příjemných sfér bytí. Po smrti následuje </w:t>
      </w:r>
      <w:proofErr w:type="spellStart"/>
      <w:r w:rsidR="00A320C9">
        <w:rPr>
          <w:rFonts w:ascii="Times New Roman" w:hAnsi="Times New Roman" w:cs="Times New Roman"/>
          <w:sz w:val="24"/>
          <w:szCs w:val="24"/>
        </w:rPr>
        <w:t>mezistav</w:t>
      </w:r>
      <w:proofErr w:type="spellEnd"/>
      <w:r w:rsidR="00A320C9">
        <w:rPr>
          <w:rFonts w:ascii="Times New Roman" w:hAnsi="Times New Roman" w:cs="Times New Roman"/>
          <w:sz w:val="24"/>
          <w:szCs w:val="24"/>
        </w:rPr>
        <w:t>, který je</w:t>
      </w:r>
      <w:r w:rsidR="0047208D">
        <w:rPr>
          <w:rFonts w:ascii="Times New Roman" w:hAnsi="Times New Roman" w:cs="Times New Roman"/>
          <w:sz w:val="24"/>
          <w:szCs w:val="24"/>
        </w:rPr>
        <w:t xml:space="preserve"> fáze mezi smrtí a</w:t>
      </w:r>
      <w:r w:rsidR="005E0B42">
        <w:rPr>
          <w:rFonts w:ascii="Times New Roman" w:hAnsi="Times New Roman" w:cs="Times New Roman"/>
          <w:sz w:val="24"/>
          <w:szCs w:val="24"/>
        </w:rPr>
        <w:t xml:space="preserve"> dalším narozením</w:t>
      </w:r>
      <w:r w:rsidR="0047208D">
        <w:rPr>
          <w:rFonts w:ascii="Times New Roman" w:hAnsi="Times New Roman" w:cs="Times New Roman"/>
          <w:sz w:val="24"/>
          <w:szCs w:val="24"/>
        </w:rPr>
        <w:t xml:space="preserve">. </w:t>
      </w:r>
      <w:r w:rsidR="00146B87">
        <w:rPr>
          <w:rFonts w:ascii="Times New Roman" w:hAnsi="Times New Roman" w:cs="Times New Roman"/>
          <w:sz w:val="24"/>
          <w:szCs w:val="24"/>
        </w:rPr>
        <w:t>Zemřelý se p</w:t>
      </w:r>
      <w:r w:rsidR="000A49C4">
        <w:rPr>
          <w:rFonts w:ascii="Times New Roman" w:hAnsi="Times New Roman" w:cs="Times New Roman"/>
          <w:sz w:val="24"/>
          <w:szCs w:val="24"/>
        </w:rPr>
        <w:t>řevtělí</w:t>
      </w:r>
      <w:r w:rsidR="00146B87">
        <w:rPr>
          <w:rFonts w:ascii="Times New Roman" w:hAnsi="Times New Roman" w:cs="Times New Roman"/>
          <w:sz w:val="24"/>
          <w:szCs w:val="24"/>
        </w:rPr>
        <w:t xml:space="preserve"> do ducha </w:t>
      </w:r>
      <w:r w:rsidR="00DE0BA1">
        <w:rPr>
          <w:rFonts w:ascii="Times New Roman" w:hAnsi="Times New Roman" w:cs="Times New Roman"/>
          <w:sz w:val="24"/>
          <w:szCs w:val="24"/>
        </w:rPr>
        <w:t xml:space="preserve">a má 49 dní na to, aby se mohl znovuzrodit. </w:t>
      </w:r>
      <w:r w:rsidR="00BF5DBE">
        <w:rPr>
          <w:rFonts w:ascii="Times New Roman" w:hAnsi="Times New Roman" w:cs="Times New Roman"/>
          <w:sz w:val="24"/>
          <w:szCs w:val="24"/>
        </w:rPr>
        <w:t>Toto období je pro buddhisty velmi důležité, neboť existuje naděje</w:t>
      </w:r>
      <w:r w:rsidR="00693597">
        <w:rPr>
          <w:rFonts w:ascii="Times New Roman" w:hAnsi="Times New Roman" w:cs="Times New Roman"/>
          <w:sz w:val="24"/>
          <w:szCs w:val="24"/>
        </w:rPr>
        <w:t>, že prohlédnou podstatu věcí a už s</w:t>
      </w:r>
      <w:r w:rsidR="00E666C7">
        <w:rPr>
          <w:rFonts w:ascii="Times New Roman" w:hAnsi="Times New Roman" w:cs="Times New Roman"/>
          <w:sz w:val="24"/>
          <w:szCs w:val="24"/>
        </w:rPr>
        <w:t>e nikdy nebudou</w:t>
      </w:r>
      <w:r w:rsidR="00BF5DBE">
        <w:rPr>
          <w:rFonts w:ascii="Times New Roman" w:hAnsi="Times New Roman" w:cs="Times New Roman"/>
          <w:sz w:val="24"/>
          <w:szCs w:val="24"/>
        </w:rPr>
        <w:t xml:space="preserve"> muset narodit. </w:t>
      </w:r>
      <w:r w:rsidR="00D63058">
        <w:rPr>
          <w:rFonts w:ascii="Times New Roman" w:hAnsi="Times New Roman" w:cs="Times New Roman"/>
          <w:sz w:val="24"/>
          <w:szCs w:val="24"/>
        </w:rPr>
        <w:t xml:space="preserve">V opačném </w:t>
      </w:r>
      <w:r w:rsidR="0027193C">
        <w:rPr>
          <w:rFonts w:ascii="Times New Roman" w:hAnsi="Times New Roman" w:cs="Times New Roman"/>
          <w:sz w:val="24"/>
          <w:szCs w:val="24"/>
        </w:rPr>
        <w:t>případě hrozí</w:t>
      </w:r>
      <w:r w:rsidR="00D63058">
        <w:rPr>
          <w:rFonts w:ascii="Times New Roman" w:hAnsi="Times New Roman" w:cs="Times New Roman"/>
          <w:sz w:val="24"/>
          <w:szCs w:val="24"/>
        </w:rPr>
        <w:t>, že se zrodí v nepříjemných sfér</w:t>
      </w:r>
      <w:r w:rsidR="000B7197">
        <w:rPr>
          <w:rFonts w:ascii="Times New Roman" w:hAnsi="Times New Roman" w:cs="Times New Roman"/>
          <w:sz w:val="24"/>
          <w:szCs w:val="24"/>
        </w:rPr>
        <w:t>ách</w:t>
      </w:r>
      <w:r w:rsidR="00B6500E">
        <w:rPr>
          <w:rFonts w:ascii="Times New Roman" w:hAnsi="Times New Roman" w:cs="Times New Roman"/>
          <w:sz w:val="24"/>
          <w:szCs w:val="24"/>
        </w:rPr>
        <w:t xml:space="preserve"> existence</w:t>
      </w:r>
      <w:r w:rsidR="00EB2344">
        <w:rPr>
          <w:rFonts w:ascii="Times New Roman" w:hAnsi="Times New Roman" w:cs="Times New Roman"/>
          <w:sz w:val="24"/>
          <w:szCs w:val="24"/>
        </w:rPr>
        <w:t xml:space="preserve">. </w:t>
      </w:r>
      <w:r w:rsidR="00D000EA">
        <w:rPr>
          <w:rFonts w:ascii="Times New Roman" w:hAnsi="Times New Roman" w:cs="Times New Roman"/>
          <w:sz w:val="24"/>
          <w:szCs w:val="24"/>
        </w:rPr>
        <w:t>(Ondračka et al 2017, s. 98-102)</w:t>
      </w:r>
    </w:p>
    <w:p w14:paraId="68A12818" w14:textId="77777777" w:rsidR="00C309D1" w:rsidRDefault="00C309D1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C0DE5" w14:textId="77777777" w:rsidR="00AB1800" w:rsidRDefault="00AB1800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00">
        <w:rPr>
          <w:rFonts w:ascii="Times New Roman" w:hAnsi="Times New Roman" w:cs="Times New Roman"/>
          <w:b/>
          <w:sz w:val="28"/>
          <w:szCs w:val="28"/>
        </w:rPr>
        <w:t>Závěr:</w:t>
      </w:r>
    </w:p>
    <w:p w14:paraId="5CFDB041" w14:textId="610A3FD0" w:rsidR="00856AD3" w:rsidRDefault="0010747F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se</w:t>
      </w:r>
      <w:r w:rsidR="007A0792">
        <w:rPr>
          <w:rFonts w:ascii="Times New Roman" w:hAnsi="Times New Roman" w:cs="Times New Roman"/>
          <w:sz w:val="24"/>
          <w:szCs w:val="24"/>
        </w:rPr>
        <w:t xml:space="preserve"> lidé</w:t>
      </w:r>
      <w:r>
        <w:rPr>
          <w:rFonts w:ascii="Times New Roman" w:hAnsi="Times New Roman" w:cs="Times New Roman"/>
          <w:sz w:val="24"/>
          <w:szCs w:val="24"/>
        </w:rPr>
        <w:t xml:space="preserve"> dokázali vyrovnat se strachem ze </w:t>
      </w:r>
      <w:r w:rsidR="008A3783">
        <w:rPr>
          <w:rFonts w:ascii="Times New Roman" w:hAnsi="Times New Roman" w:cs="Times New Roman"/>
          <w:sz w:val="24"/>
          <w:szCs w:val="24"/>
        </w:rPr>
        <w:t>smrti a nemuseli ji vnímat jako naprostý zánik své existence,</w:t>
      </w:r>
      <w:r w:rsidR="00CD0019">
        <w:rPr>
          <w:rFonts w:ascii="Times New Roman" w:hAnsi="Times New Roman" w:cs="Times New Roman"/>
          <w:sz w:val="24"/>
          <w:szCs w:val="24"/>
        </w:rPr>
        <w:t xml:space="preserve"> </w:t>
      </w:r>
      <w:r w:rsidR="003E6993">
        <w:rPr>
          <w:rFonts w:ascii="Times New Roman" w:hAnsi="Times New Roman" w:cs="Times New Roman"/>
          <w:sz w:val="24"/>
          <w:szCs w:val="24"/>
        </w:rPr>
        <w:t xml:space="preserve">začali hledat útěchu </w:t>
      </w:r>
      <w:r w:rsidR="008A3783">
        <w:rPr>
          <w:rFonts w:ascii="Times New Roman" w:hAnsi="Times New Roman" w:cs="Times New Roman"/>
          <w:sz w:val="24"/>
          <w:szCs w:val="24"/>
        </w:rPr>
        <w:t>v</w:t>
      </w:r>
      <w:r w:rsidR="00CD0019">
        <w:rPr>
          <w:rFonts w:ascii="Times New Roman" w:hAnsi="Times New Roman" w:cs="Times New Roman"/>
          <w:sz w:val="24"/>
          <w:szCs w:val="24"/>
        </w:rPr>
        <w:t> </w:t>
      </w:r>
      <w:r w:rsidR="00970B71">
        <w:rPr>
          <w:rFonts w:ascii="Times New Roman" w:hAnsi="Times New Roman" w:cs="Times New Roman"/>
          <w:sz w:val="24"/>
          <w:szCs w:val="24"/>
        </w:rPr>
        <w:t>náboženstvích</w:t>
      </w:r>
      <w:r w:rsidR="00CD0019">
        <w:rPr>
          <w:rFonts w:ascii="Times New Roman" w:hAnsi="Times New Roman" w:cs="Times New Roman"/>
          <w:sz w:val="24"/>
          <w:szCs w:val="24"/>
        </w:rPr>
        <w:t>,</w:t>
      </w:r>
      <w:r w:rsidR="00970B71">
        <w:rPr>
          <w:rFonts w:ascii="Times New Roman" w:hAnsi="Times New Roman" w:cs="Times New Roman"/>
          <w:sz w:val="24"/>
          <w:szCs w:val="24"/>
        </w:rPr>
        <w:t xml:space="preserve"> </w:t>
      </w:r>
      <w:r w:rsidR="00FA7D79">
        <w:rPr>
          <w:rFonts w:ascii="Times New Roman" w:hAnsi="Times New Roman" w:cs="Times New Roman"/>
          <w:sz w:val="24"/>
          <w:szCs w:val="24"/>
        </w:rPr>
        <w:t>jejichž hlavním účelem bylo</w:t>
      </w:r>
      <w:r w:rsidR="00573107">
        <w:rPr>
          <w:rFonts w:ascii="Times New Roman" w:hAnsi="Times New Roman" w:cs="Times New Roman"/>
          <w:sz w:val="24"/>
          <w:szCs w:val="24"/>
        </w:rPr>
        <w:t xml:space="preserve"> </w:t>
      </w:r>
      <w:r w:rsidR="0082417C">
        <w:rPr>
          <w:rFonts w:ascii="Times New Roman" w:hAnsi="Times New Roman" w:cs="Times New Roman"/>
          <w:sz w:val="24"/>
          <w:szCs w:val="24"/>
        </w:rPr>
        <w:t xml:space="preserve">poskytnutí </w:t>
      </w:r>
      <w:r w:rsidR="00FA7D79">
        <w:rPr>
          <w:rFonts w:ascii="Times New Roman" w:hAnsi="Times New Roman" w:cs="Times New Roman"/>
          <w:sz w:val="24"/>
          <w:szCs w:val="24"/>
        </w:rPr>
        <w:t>naděje</w:t>
      </w:r>
      <w:r w:rsidR="00CD0019">
        <w:rPr>
          <w:rFonts w:ascii="Times New Roman" w:hAnsi="Times New Roman" w:cs="Times New Roman"/>
          <w:sz w:val="24"/>
          <w:szCs w:val="24"/>
        </w:rPr>
        <w:t>, že</w:t>
      </w:r>
      <w:r w:rsidR="00CC3DBA">
        <w:rPr>
          <w:rFonts w:ascii="Times New Roman" w:hAnsi="Times New Roman" w:cs="Times New Roman"/>
          <w:sz w:val="24"/>
          <w:szCs w:val="24"/>
        </w:rPr>
        <w:t xml:space="preserve"> po smrti existuje další forma života</w:t>
      </w:r>
      <w:r w:rsidR="00E364F8">
        <w:rPr>
          <w:rFonts w:ascii="Times New Roman" w:hAnsi="Times New Roman" w:cs="Times New Roman"/>
          <w:sz w:val="24"/>
          <w:szCs w:val="24"/>
        </w:rPr>
        <w:t xml:space="preserve">. </w:t>
      </w:r>
      <w:r w:rsidR="00202BF5">
        <w:rPr>
          <w:rFonts w:ascii="Times New Roman" w:hAnsi="Times New Roman" w:cs="Times New Roman"/>
          <w:sz w:val="24"/>
          <w:szCs w:val="24"/>
        </w:rPr>
        <w:t>Formy posmrtného života se v</w:t>
      </w:r>
      <w:r w:rsidR="004023B3">
        <w:rPr>
          <w:rFonts w:ascii="Times New Roman" w:hAnsi="Times New Roman" w:cs="Times New Roman"/>
          <w:sz w:val="24"/>
          <w:szCs w:val="24"/>
        </w:rPr>
        <w:t>e</w:t>
      </w:r>
      <w:r w:rsidR="00202BF5">
        <w:rPr>
          <w:rFonts w:ascii="Times New Roman" w:hAnsi="Times New Roman" w:cs="Times New Roman"/>
          <w:sz w:val="24"/>
          <w:szCs w:val="24"/>
        </w:rPr>
        <w:t> </w:t>
      </w:r>
      <w:r w:rsidR="004023B3">
        <w:rPr>
          <w:rFonts w:ascii="Times New Roman" w:hAnsi="Times New Roman" w:cs="Times New Roman"/>
          <w:sz w:val="24"/>
          <w:szCs w:val="24"/>
        </w:rPr>
        <w:t>světových náboženstvích</w:t>
      </w:r>
      <w:r w:rsidR="00F61C12">
        <w:rPr>
          <w:rFonts w:ascii="Times New Roman" w:hAnsi="Times New Roman" w:cs="Times New Roman"/>
          <w:sz w:val="24"/>
          <w:szCs w:val="24"/>
        </w:rPr>
        <w:t xml:space="preserve"> sice liší, ale </w:t>
      </w:r>
      <w:r w:rsidR="005620C2">
        <w:rPr>
          <w:rFonts w:ascii="Times New Roman" w:hAnsi="Times New Roman" w:cs="Times New Roman"/>
          <w:sz w:val="24"/>
          <w:szCs w:val="24"/>
        </w:rPr>
        <w:t xml:space="preserve">všechny spojuje </w:t>
      </w:r>
      <w:r w:rsidR="000031D0">
        <w:rPr>
          <w:rFonts w:ascii="Times New Roman" w:hAnsi="Times New Roman" w:cs="Times New Roman"/>
          <w:sz w:val="24"/>
          <w:szCs w:val="24"/>
        </w:rPr>
        <w:t xml:space="preserve">představa, že kvalita posmrtného života se bude odvíjet </w:t>
      </w:r>
      <w:r w:rsidR="00573107">
        <w:rPr>
          <w:rFonts w:ascii="Times New Roman" w:hAnsi="Times New Roman" w:cs="Times New Roman"/>
          <w:sz w:val="24"/>
          <w:szCs w:val="24"/>
        </w:rPr>
        <w:t>po</w:t>
      </w:r>
      <w:r w:rsidR="000031D0">
        <w:rPr>
          <w:rFonts w:ascii="Times New Roman" w:hAnsi="Times New Roman" w:cs="Times New Roman"/>
          <w:sz w:val="24"/>
          <w:szCs w:val="24"/>
        </w:rPr>
        <w:t>dle t</w:t>
      </w:r>
      <w:r w:rsidR="003C2976">
        <w:rPr>
          <w:rFonts w:ascii="Times New Roman" w:hAnsi="Times New Roman" w:cs="Times New Roman"/>
          <w:sz w:val="24"/>
          <w:szCs w:val="24"/>
        </w:rPr>
        <w:t xml:space="preserve">oho, zda člověk žil spravedlivým životem nebo se naopak dopouštěl hříchů. </w:t>
      </w:r>
      <w:r w:rsidR="00D86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F91F2" w14:textId="77777777" w:rsidR="005C434D" w:rsidRDefault="00856AD3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V křesťanství existují tři možnosti, ka</w:t>
      </w:r>
      <w:r w:rsidR="00DB53B1">
        <w:rPr>
          <w:rFonts w:ascii="Times New Roman" w:hAnsi="Times New Roman" w:cs="Times New Roman"/>
          <w:sz w:val="24"/>
          <w:szCs w:val="24"/>
        </w:rPr>
        <w:t>m duše zemřelého může putovat:</w:t>
      </w:r>
      <w:r w:rsidR="00D33E6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en, kdo zemřel ve stavu posvěcující milosti, přijde po smrti do nebe, kdežto ten, kdo zemřel v těžkém hříchu je odsouzen, aby za své činy</w:t>
      </w:r>
      <w:r w:rsidR="003942DB">
        <w:rPr>
          <w:rFonts w:ascii="Times New Roman" w:hAnsi="Times New Roman" w:cs="Times New Roman"/>
          <w:sz w:val="24"/>
          <w:szCs w:val="24"/>
        </w:rPr>
        <w:t xml:space="preserve"> navždy</w:t>
      </w:r>
      <w:r>
        <w:rPr>
          <w:rFonts w:ascii="Times New Roman" w:hAnsi="Times New Roman" w:cs="Times New Roman"/>
          <w:sz w:val="24"/>
          <w:szCs w:val="24"/>
        </w:rPr>
        <w:t xml:space="preserve"> pykal v pekle. Pro ty, kteří spáchali lehčí hříchy</w:t>
      </w:r>
      <w:r w:rsidR="00CE21A2">
        <w:rPr>
          <w:rFonts w:ascii="Times New Roman" w:hAnsi="Times New Roman" w:cs="Times New Roman"/>
          <w:sz w:val="24"/>
          <w:szCs w:val="24"/>
        </w:rPr>
        <w:t>,</w:t>
      </w:r>
      <w:r w:rsidR="0068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existuje možnost očištění v tzv. očistci.</w:t>
      </w:r>
      <w:r w:rsidR="00682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EACB4" w14:textId="78390E1B" w:rsidR="005C434D" w:rsidRPr="005C434D" w:rsidRDefault="005C434D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Judaismus nijak konkrétně nespecifikuje podobu nebe či pekla.</w:t>
      </w:r>
      <w:r w:rsidR="0035155F">
        <w:rPr>
          <w:rFonts w:ascii="Times New Roman" w:hAnsi="Times New Roman" w:cs="Times New Roman"/>
          <w:sz w:val="24"/>
          <w:szCs w:val="24"/>
        </w:rPr>
        <w:t xml:space="preserve"> Pro věřící je klíčový koncept </w:t>
      </w:r>
      <w:r w:rsidR="0057310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5155F">
        <w:rPr>
          <w:rFonts w:ascii="Times New Roman" w:hAnsi="Times New Roman" w:cs="Times New Roman"/>
          <w:sz w:val="24"/>
          <w:szCs w:val="24"/>
        </w:rPr>
        <w:t>zmrtvých</w:t>
      </w:r>
      <w:proofErr w:type="spellEnd"/>
      <w:r w:rsidR="0035155F">
        <w:rPr>
          <w:rFonts w:ascii="Times New Roman" w:hAnsi="Times New Roman" w:cs="Times New Roman"/>
          <w:sz w:val="24"/>
          <w:szCs w:val="24"/>
        </w:rPr>
        <w:t xml:space="preserve"> vstání“.</w:t>
      </w:r>
    </w:p>
    <w:p w14:paraId="6CE473A4" w14:textId="77777777" w:rsidR="00D57753" w:rsidRPr="00682AE8" w:rsidRDefault="00D57753" w:rsidP="001531AB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Islám na rozdíl od křesťanství a judaismu rozlišuje několik pásem pekla dle provinění.  Islám nemá koncept očistce jako takového, ale přesto poskytuje naději hříšníkům z vyšších (mírných pásem) pekla, že budou vpuštěni do nebeské zahrady. Pokud však někdo spáchal obzvlášť závažný hřích, platí stejně jako v křesťanství, že za své činy bude pykat na vždy.</w:t>
      </w:r>
    </w:p>
    <w:p w14:paraId="0954A349" w14:textId="77777777" w:rsidR="006C2010" w:rsidRDefault="00504CF3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Budhismus se </w:t>
      </w:r>
      <w:r w:rsidR="001209A4">
        <w:rPr>
          <w:rFonts w:ascii="Times New Roman" w:hAnsi="Times New Roman" w:cs="Times New Roman"/>
          <w:sz w:val="24"/>
          <w:szCs w:val="24"/>
        </w:rPr>
        <w:t xml:space="preserve">od výše zmíněných náboženství liší </w:t>
      </w:r>
      <w:r>
        <w:rPr>
          <w:rFonts w:ascii="Times New Roman" w:hAnsi="Times New Roman" w:cs="Times New Roman"/>
          <w:sz w:val="24"/>
          <w:szCs w:val="24"/>
        </w:rPr>
        <w:t xml:space="preserve">především cyklickým pojetím času. </w:t>
      </w:r>
      <w:r w:rsidR="00A8633D">
        <w:rPr>
          <w:rFonts w:ascii="Times New Roman" w:hAnsi="Times New Roman" w:cs="Times New Roman"/>
          <w:sz w:val="24"/>
          <w:szCs w:val="24"/>
        </w:rPr>
        <w:t xml:space="preserve"> Hlavní rozdíl oproti náboženstvím, které vnímají čas lineárně</w:t>
      </w:r>
      <w:r w:rsidR="00C37159">
        <w:rPr>
          <w:rFonts w:ascii="Times New Roman" w:hAnsi="Times New Roman" w:cs="Times New Roman"/>
          <w:sz w:val="24"/>
          <w:szCs w:val="24"/>
        </w:rPr>
        <w:t>,</w:t>
      </w:r>
      <w:r w:rsidR="00A8633D">
        <w:rPr>
          <w:rFonts w:ascii="Times New Roman" w:hAnsi="Times New Roman" w:cs="Times New Roman"/>
          <w:sz w:val="24"/>
          <w:szCs w:val="24"/>
        </w:rPr>
        <w:t xml:space="preserve"> </w:t>
      </w:r>
      <w:r w:rsidR="006C2010">
        <w:rPr>
          <w:rFonts w:ascii="Times New Roman" w:hAnsi="Times New Roman" w:cs="Times New Roman"/>
          <w:sz w:val="24"/>
          <w:szCs w:val="24"/>
        </w:rPr>
        <w:t>tkví</w:t>
      </w:r>
      <w:r w:rsidR="00A8633D">
        <w:rPr>
          <w:rFonts w:ascii="Times New Roman" w:hAnsi="Times New Roman" w:cs="Times New Roman"/>
          <w:sz w:val="24"/>
          <w:szCs w:val="24"/>
        </w:rPr>
        <w:t xml:space="preserve"> v tom, že pokud se duše dostane po smrti do nebe či pekla</w:t>
      </w:r>
      <w:r w:rsidR="00971387">
        <w:rPr>
          <w:rFonts w:ascii="Times New Roman" w:hAnsi="Times New Roman" w:cs="Times New Roman"/>
          <w:sz w:val="24"/>
          <w:szCs w:val="24"/>
        </w:rPr>
        <w:t>,</w:t>
      </w:r>
      <w:r w:rsidR="00CF09DA">
        <w:rPr>
          <w:rFonts w:ascii="Times New Roman" w:hAnsi="Times New Roman" w:cs="Times New Roman"/>
          <w:sz w:val="24"/>
          <w:szCs w:val="24"/>
        </w:rPr>
        <w:t xml:space="preserve"> není to navěky, neboť hlavním cílem buddhistické duše není božská spása, nýbrž dosažení stavu nirvány. Do té doby je člověk uvězněn v nekonečné smyčce zrození a umírání.</w:t>
      </w:r>
      <w:r w:rsidR="005620C2">
        <w:rPr>
          <w:rFonts w:ascii="Times New Roman" w:hAnsi="Times New Roman" w:cs="Times New Roman"/>
          <w:sz w:val="24"/>
          <w:szCs w:val="24"/>
        </w:rPr>
        <w:t xml:space="preserve"> Budhismus </w:t>
      </w:r>
      <w:r w:rsidR="0064064C">
        <w:rPr>
          <w:rFonts w:ascii="Times New Roman" w:hAnsi="Times New Roman" w:cs="Times New Roman"/>
          <w:sz w:val="24"/>
          <w:szCs w:val="24"/>
        </w:rPr>
        <w:t xml:space="preserve">oproti křesťanství, judaismu a islámu </w:t>
      </w:r>
      <w:r w:rsidR="008C339C">
        <w:rPr>
          <w:rFonts w:ascii="Times New Roman" w:hAnsi="Times New Roman" w:cs="Times New Roman"/>
          <w:sz w:val="24"/>
          <w:szCs w:val="24"/>
        </w:rPr>
        <w:t>rozlišuje i jiné sféry zrození. Jak již bylo řečeno: v pekle sice člověk pyká za své činy, ale není navždy zatracen.</w:t>
      </w:r>
      <w:r w:rsidR="00F13CD7">
        <w:rPr>
          <w:rFonts w:ascii="Times New Roman" w:hAnsi="Times New Roman" w:cs="Times New Roman"/>
          <w:sz w:val="24"/>
          <w:szCs w:val="24"/>
        </w:rPr>
        <w:t xml:space="preserve"> Stejně tak, p</w:t>
      </w:r>
      <w:r w:rsidR="008C339C">
        <w:rPr>
          <w:rFonts w:ascii="Times New Roman" w:hAnsi="Times New Roman" w:cs="Times New Roman"/>
          <w:sz w:val="24"/>
          <w:szCs w:val="24"/>
        </w:rPr>
        <w:t xml:space="preserve">okud </w:t>
      </w:r>
      <w:r w:rsidR="00F13CD7">
        <w:rPr>
          <w:rFonts w:ascii="Times New Roman" w:hAnsi="Times New Roman" w:cs="Times New Roman"/>
          <w:sz w:val="24"/>
          <w:szCs w:val="24"/>
        </w:rPr>
        <w:t xml:space="preserve">se </w:t>
      </w:r>
      <w:r w:rsidR="00FD35E3">
        <w:rPr>
          <w:rFonts w:ascii="Times New Roman" w:hAnsi="Times New Roman" w:cs="Times New Roman"/>
          <w:sz w:val="24"/>
          <w:szCs w:val="24"/>
        </w:rPr>
        <w:t xml:space="preserve">člověk v dalším životě ocitne </w:t>
      </w:r>
      <w:r w:rsidR="00F13CD7">
        <w:rPr>
          <w:rFonts w:ascii="Times New Roman" w:hAnsi="Times New Roman" w:cs="Times New Roman"/>
          <w:sz w:val="24"/>
          <w:szCs w:val="24"/>
        </w:rPr>
        <w:t>v říši bohů či polobohů</w:t>
      </w:r>
      <w:r w:rsidR="00FD35E3">
        <w:rPr>
          <w:rFonts w:ascii="Times New Roman" w:hAnsi="Times New Roman" w:cs="Times New Roman"/>
          <w:sz w:val="24"/>
          <w:szCs w:val="24"/>
        </w:rPr>
        <w:t xml:space="preserve"> není to vnímáno</w:t>
      </w:r>
      <w:r w:rsidR="006503F4">
        <w:rPr>
          <w:rFonts w:ascii="Times New Roman" w:hAnsi="Times New Roman" w:cs="Times New Roman"/>
          <w:sz w:val="24"/>
          <w:szCs w:val="24"/>
        </w:rPr>
        <w:t xml:space="preserve"> vyloženě pozitivně</w:t>
      </w:r>
      <w:r w:rsidR="00FD35E3">
        <w:rPr>
          <w:rFonts w:ascii="Times New Roman" w:hAnsi="Times New Roman" w:cs="Times New Roman"/>
          <w:sz w:val="24"/>
          <w:szCs w:val="24"/>
        </w:rPr>
        <w:t xml:space="preserve">, neboť jeho pobyt zde je jen dočasný a hrozí nebezpečí, že se příště narodí v některé z méně příznivých sfér bytí. </w:t>
      </w:r>
    </w:p>
    <w:p w14:paraId="764AD688" w14:textId="628E54B6" w:rsidR="002E5006" w:rsidRPr="006C2010" w:rsidRDefault="002E5006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Bibliografie:</w:t>
      </w:r>
    </w:p>
    <w:p w14:paraId="09DA001F" w14:textId="34C47152" w:rsidR="002E5006" w:rsidRDefault="00754CA0" w:rsidP="001531A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A0">
        <w:rPr>
          <w:rFonts w:ascii="Times New Roman" w:hAnsi="Times New Roman" w:cs="Times New Roman"/>
          <w:bCs/>
          <w:sz w:val="28"/>
          <w:szCs w:val="28"/>
        </w:rPr>
        <w:t>BOWIE</w:t>
      </w:r>
      <w:r>
        <w:rPr>
          <w:rFonts w:ascii="Times New Roman" w:hAnsi="Times New Roman" w:cs="Times New Roman"/>
          <w:bCs/>
          <w:sz w:val="28"/>
          <w:szCs w:val="28"/>
        </w:rPr>
        <w:t xml:space="preserve">, Fiona. </w:t>
      </w:r>
      <w:r w:rsidRPr="00754CA0">
        <w:rPr>
          <w:rFonts w:ascii="Times New Roman" w:hAnsi="Times New Roman" w:cs="Times New Roman"/>
          <w:bCs/>
          <w:i/>
          <w:iCs/>
          <w:sz w:val="28"/>
          <w:szCs w:val="28"/>
        </w:rPr>
        <w:t>Antropologie náboženství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Praha: Portál, 2008. ISBN 978-80-7367-378-9</w:t>
      </w:r>
    </w:p>
    <w:p w14:paraId="6F3C193F" w14:textId="29922288" w:rsidR="00754CA0" w:rsidRDefault="00754CA0" w:rsidP="001531A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NEŠPOROVÁ, Olga. Smrt jako konec, nebo začátek? </w:t>
      </w:r>
      <w:r w:rsidRPr="00754C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Lidé města/Urban </w:t>
      </w:r>
      <w:proofErr w:type="spellStart"/>
      <w:r w:rsidRPr="00754CA0">
        <w:rPr>
          <w:rFonts w:ascii="Times New Roman" w:hAnsi="Times New Roman" w:cs="Times New Roman"/>
          <w:bCs/>
          <w:i/>
          <w:iCs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2009, 11(3), 466-467. ISSN 1212-811.</w:t>
      </w:r>
    </w:p>
    <w:p w14:paraId="664374B9" w14:textId="7137DE10" w:rsidR="00754CA0" w:rsidRPr="00754CA0" w:rsidRDefault="00754CA0" w:rsidP="001531A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ONDRAČKA, Lubomír, KROPÁČEK Luboš, HALÍK, Tomáš, LYČKA Milan a ZEMÁNEK Marek. </w:t>
      </w:r>
      <w:r w:rsidRPr="00754CA0">
        <w:rPr>
          <w:rFonts w:ascii="Times New Roman" w:hAnsi="Times New Roman" w:cs="Times New Roman"/>
          <w:bCs/>
          <w:i/>
          <w:iCs/>
          <w:sz w:val="28"/>
          <w:szCs w:val="28"/>
        </w:rPr>
        <w:t>Smrt a umírání v náboženských tradicích současnosti.</w:t>
      </w:r>
      <w:r>
        <w:rPr>
          <w:rFonts w:ascii="Times New Roman" w:hAnsi="Times New Roman" w:cs="Times New Roman"/>
          <w:bCs/>
          <w:sz w:val="28"/>
          <w:szCs w:val="28"/>
        </w:rPr>
        <w:t xml:space="preserve"> Praha: Cesta domů, 2017. ISBN 978-80-88126-22-5.</w:t>
      </w:r>
    </w:p>
    <w:p w14:paraId="0B4356B8" w14:textId="77777777" w:rsidR="002E5006" w:rsidRDefault="002E5006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27FD3" w14:textId="77777777" w:rsidR="00AB1800" w:rsidRPr="00AB1800" w:rsidRDefault="00AB1800" w:rsidP="00153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CE9739" w14:textId="77777777" w:rsidR="001B403D" w:rsidRPr="001B403D" w:rsidRDefault="001B403D" w:rsidP="00153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03D" w:rsidRPr="001B403D" w:rsidSect="00E969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5A9E" w14:textId="77777777" w:rsidR="00E17839" w:rsidRDefault="00E17839" w:rsidP="001531AB">
      <w:pPr>
        <w:spacing w:after="0" w:line="240" w:lineRule="auto"/>
      </w:pPr>
      <w:r>
        <w:separator/>
      </w:r>
    </w:p>
  </w:endnote>
  <w:endnote w:type="continuationSeparator" w:id="0">
    <w:p w14:paraId="5C0A52D5" w14:textId="77777777" w:rsidR="00E17839" w:rsidRDefault="00E17839" w:rsidP="0015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FED3" w14:textId="77777777" w:rsidR="001531AB" w:rsidRDefault="001531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FF31" w14:textId="77777777" w:rsidR="00E17839" w:rsidRDefault="00E17839" w:rsidP="001531AB">
      <w:pPr>
        <w:spacing w:after="0" w:line="240" w:lineRule="auto"/>
      </w:pPr>
      <w:r>
        <w:separator/>
      </w:r>
    </w:p>
  </w:footnote>
  <w:footnote w:type="continuationSeparator" w:id="0">
    <w:p w14:paraId="1A645261" w14:textId="77777777" w:rsidR="00E17839" w:rsidRDefault="00E17839" w:rsidP="00153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B7"/>
    <w:rsid w:val="00000CC4"/>
    <w:rsid w:val="00000F01"/>
    <w:rsid w:val="00002A15"/>
    <w:rsid w:val="000031D0"/>
    <w:rsid w:val="00003BF9"/>
    <w:rsid w:val="00005524"/>
    <w:rsid w:val="00023952"/>
    <w:rsid w:val="000335BE"/>
    <w:rsid w:val="00036A70"/>
    <w:rsid w:val="0004045E"/>
    <w:rsid w:val="0004111C"/>
    <w:rsid w:val="00043323"/>
    <w:rsid w:val="00046AC2"/>
    <w:rsid w:val="0005639E"/>
    <w:rsid w:val="00074698"/>
    <w:rsid w:val="00091094"/>
    <w:rsid w:val="000A49C4"/>
    <w:rsid w:val="000B7197"/>
    <w:rsid w:val="000C03DF"/>
    <w:rsid w:val="000C5D16"/>
    <w:rsid w:val="000C70DB"/>
    <w:rsid w:val="000F0A39"/>
    <w:rsid w:val="0010747F"/>
    <w:rsid w:val="001118F2"/>
    <w:rsid w:val="00114BEA"/>
    <w:rsid w:val="001209A4"/>
    <w:rsid w:val="00123C4F"/>
    <w:rsid w:val="00132A99"/>
    <w:rsid w:val="00133BAD"/>
    <w:rsid w:val="001418A8"/>
    <w:rsid w:val="00141E69"/>
    <w:rsid w:val="001456CF"/>
    <w:rsid w:val="001457D3"/>
    <w:rsid w:val="00146B87"/>
    <w:rsid w:val="001531AB"/>
    <w:rsid w:val="001853A5"/>
    <w:rsid w:val="00195686"/>
    <w:rsid w:val="0019574B"/>
    <w:rsid w:val="001A2BD8"/>
    <w:rsid w:val="001A7FFC"/>
    <w:rsid w:val="001B403D"/>
    <w:rsid w:val="001C3524"/>
    <w:rsid w:val="001E187F"/>
    <w:rsid w:val="001E2AA2"/>
    <w:rsid w:val="00202BF5"/>
    <w:rsid w:val="002138C0"/>
    <w:rsid w:val="00215788"/>
    <w:rsid w:val="0022075A"/>
    <w:rsid w:val="00230948"/>
    <w:rsid w:val="00231E58"/>
    <w:rsid w:val="00235E07"/>
    <w:rsid w:val="00237CA4"/>
    <w:rsid w:val="002513B3"/>
    <w:rsid w:val="0027193C"/>
    <w:rsid w:val="002728BD"/>
    <w:rsid w:val="00281279"/>
    <w:rsid w:val="00287D41"/>
    <w:rsid w:val="00292A8B"/>
    <w:rsid w:val="00292F49"/>
    <w:rsid w:val="00296AF1"/>
    <w:rsid w:val="002A4F36"/>
    <w:rsid w:val="002B6A31"/>
    <w:rsid w:val="002D130C"/>
    <w:rsid w:val="002D3DF8"/>
    <w:rsid w:val="002D6D95"/>
    <w:rsid w:val="002D6DBC"/>
    <w:rsid w:val="002E0D2E"/>
    <w:rsid w:val="002E5006"/>
    <w:rsid w:val="002E6F49"/>
    <w:rsid w:val="00304FB2"/>
    <w:rsid w:val="003161F5"/>
    <w:rsid w:val="00320389"/>
    <w:rsid w:val="003340F2"/>
    <w:rsid w:val="00345432"/>
    <w:rsid w:val="0035155F"/>
    <w:rsid w:val="00376389"/>
    <w:rsid w:val="0038143D"/>
    <w:rsid w:val="00382BA9"/>
    <w:rsid w:val="00392433"/>
    <w:rsid w:val="003942DB"/>
    <w:rsid w:val="003B0E88"/>
    <w:rsid w:val="003B1DF0"/>
    <w:rsid w:val="003C2976"/>
    <w:rsid w:val="003C44E0"/>
    <w:rsid w:val="003D21CA"/>
    <w:rsid w:val="003E6993"/>
    <w:rsid w:val="003F66C9"/>
    <w:rsid w:val="004023B3"/>
    <w:rsid w:val="00407417"/>
    <w:rsid w:val="00413654"/>
    <w:rsid w:val="00414EE3"/>
    <w:rsid w:val="00424C23"/>
    <w:rsid w:val="004259D6"/>
    <w:rsid w:val="00426B7E"/>
    <w:rsid w:val="00445280"/>
    <w:rsid w:val="004636A2"/>
    <w:rsid w:val="0047208D"/>
    <w:rsid w:val="00475B50"/>
    <w:rsid w:val="004A320A"/>
    <w:rsid w:val="004A4EF2"/>
    <w:rsid w:val="004C0E32"/>
    <w:rsid w:val="004C74B4"/>
    <w:rsid w:val="004D2E69"/>
    <w:rsid w:val="004D3C19"/>
    <w:rsid w:val="004D3F0C"/>
    <w:rsid w:val="004E48B6"/>
    <w:rsid w:val="004E74FD"/>
    <w:rsid w:val="004F410E"/>
    <w:rsid w:val="004F42EE"/>
    <w:rsid w:val="004F78CE"/>
    <w:rsid w:val="00502948"/>
    <w:rsid w:val="00504CF3"/>
    <w:rsid w:val="0051580A"/>
    <w:rsid w:val="00515F8C"/>
    <w:rsid w:val="00517ED5"/>
    <w:rsid w:val="00520634"/>
    <w:rsid w:val="00536938"/>
    <w:rsid w:val="00544107"/>
    <w:rsid w:val="005620C2"/>
    <w:rsid w:val="00563F66"/>
    <w:rsid w:val="005677B2"/>
    <w:rsid w:val="0057077D"/>
    <w:rsid w:val="00573107"/>
    <w:rsid w:val="00593D4D"/>
    <w:rsid w:val="005B46EF"/>
    <w:rsid w:val="005C434D"/>
    <w:rsid w:val="005D75C2"/>
    <w:rsid w:val="005E0B42"/>
    <w:rsid w:val="005E2F92"/>
    <w:rsid w:val="005E6E22"/>
    <w:rsid w:val="005E7EBA"/>
    <w:rsid w:val="005F5DFB"/>
    <w:rsid w:val="00604DC9"/>
    <w:rsid w:val="0061108D"/>
    <w:rsid w:val="00611243"/>
    <w:rsid w:val="006148A2"/>
    <w:rsid w:val="0062362F"/>
    <w:rsid w:val="00623863"/>
    <w:rsid w:val="0064064C"/>
    <w:rsid w:val="0064743C"/>
    <w:rsid w:val="00647AC5"/>
    <w:rsid w:val="006503F4"/>
    <w:rsid w:val="00651B94"/>
    <w:rsid w:val="00652BB7"/>
    <w:rsid w:val="00663D81"/>
    <w:rsid w:val="006652F9"/>
    <w:rsid w:val="00680D89"/>
    <w:rsid w:val="00682AE8"/>
    <w:rsid w:val="00692AC5"/>
    <w:rsid w:val="00693597"/>
    <w:rsid w:val="006A485E"/>
    <w:rsid w:val="006C02DA"/>
    <w:rsid w:val="006C1E59"/>
    <w:rsid w:val="006C2010"/>
    <w:rsid w:val="006C3B56"/>
    <w:rsid w:val="006E241D"/>
    <w:rsid w:val="006E334C"/>
    <w:rsid w:val="006F0331"/>
    <w:rsid w:val="006F25EB"/>
    <w:rsid w:val="006F31DA"/>
    <w:rsid w:val="00705316"/>
    <w:rsid w:val="00717900"/>
    <w:rsid w:val="00725E64"/>
    <w:rsid w:val="00740B43"/>
    <w:rsid w:val="007426B7"/>
    <w:rsid w:val="00752922"/>
    <w:rsid w:val="00754CA0"/>
    <w:rsid w:val="00765C4C"/>
    <w:rsid w:val="00791D4B"/>
    <w:rsid w:val="00797B04"/>
    <w:rsid w:val="007A0792"/>
    <w:rsid w:val="007A5C7F"/>
    <w:rsid w:val="007D26A2"/>
    <w:rsid w:val="007D7E61"/>
    <w:rsid w:val="007E3230"/>
    <w:rsid w:val="007E39A3"/>
    <w:rsid w:val="007E588F"/>
    <w:rsid w:val="007F6A35"/>
    <w:rsid w:val="008063AE"/>
    <w:rsid w:val="008209E6"/>
    <w:rsid w:val="0082417C"/>
    <w:rsid w:val="00840BC1"/>
    <w:rsid w:val="00842B68"/>
    <w:rsid w:val="00843A5B"/>
    <w:rsid w:val="00846302"/>
    <w:rsid w:val="008502BE"/>
    <w:rsid w:val="00851F17"/>
    <w:rsid w:val="00856AD3"/>
    <w:rsid w:val="008653E4"/>
    <w:rsid w:val="008715E5"/>
    <w:rsid w:val="00885259"/>
    <w:rsid w:val="00885489"/>
    <w:rsid w:val="00890CC5"/>
    <w:rsid w:val="00891041"/>
    <w:rsid w:val="008A2E46"/>
    <w:rsid w:val="008A3783"/>
    <w:rsid w:val="008A538B"/>
    <w:rsid w:val="008B7054"/>
    <w:rsid w:val="008B7134"/>
    <w:rsid w:val="008C339C"/>
    <w:rsid w:val="008C46EA"/>
    <w:rsid w:val="008D22DC"/>
    <w:rsid w:val="008E400E"/>
    <w:rsid w:val="00902DD7"/>
    <w:rsid w:val="00906F7C"/>
    <w:rsid w:val="009231A6"/>
    <w:rsid w:val="00925DF1"/>
    <w:rsid w:val="00927F5F"/>
    <w:rsid w:val="00934CC2"/>
    <w:rsid w:val="00940895"/>
    <w:rsid w:val="009411BF"/>
    <w:rsid w:val="00970B71"/>
    <w:rsid w:val="00971387"/>
    <w:rsid w:val="0098423B"/>
    <w:rsid w:val="00991BCE"/>
    <w:rsid w:val="00996C07"/>
    <w:rsid w:val="009C1BD4"/>
    <w:rsid w:val="009C7AC7"/>
    <w:rsid w:val="009D013E"/>
    <w:rsid w:val="009D1F17"/>
    <w:rsid w:val="009E5680"/>
    <w:rsid w:val="00A269B1"/>
    <w:rsid w:val="00A27B36"/>
    <w:rsid w:val="00A31357"/>
    <w:rsid w:val="00A320C9"/>
    <w:rsid w:val="00A328BE"/>
    <w:rsid w:val="00A52FC9"/>
    <w:rsid w:val="00A67FDC"/>
    <w:rsid w:val="00A734BB"/>
    <w:rsid w:val="00A815C3"/>
    <w:rsid w:val="00A8633D"/>
    <w:rsid w:val="00A86355"/>
    <w:rsid w:val="00AB1800"/>
    <w:rsid w:val="00AB1AF5"/>
    <w:rsid w:val="00AD421E"/>
    <w:rsid w:val="00AD7043"/>
    <w:rsid w:val="00AE1B54"/>
    <w:rsid w:val="00AF37D6"/>
    <w:rsid w:val="00B05F92"/>
    <w:rsid w:val="00B14C53"/>
    <w:rsid w:val="00B16519"/>
    <w:rsid w:val="00B22B91"/>
    <w:rsid w:val="00B272B4"/>
    <w:rsid w:val="00B33855"/>
    <w:rsid w:val="00B40605"/>
    <w:rsid w:val="00B41E1E"/>
    <w:rsid w:val="00B64100"/>
    <w:rsid w:val="00B6500E"/>
    <w:rsid w:val="00B66215"/>
    <w:rsid w:val="00BB272A"/>
    <w:rsid w:val="00BB79D7"/>
    <w:rsid w:val="00BC6362"/>
    <w:rsid w:val="00BD0EC9"/>
    <w:rsid w:val="00BD448E"/>
    <w:rsid w:val="00BF22BD"/>
    <w:rsid w:val="00BF3599"/>
    <w:rsid w:val="00BF5DBE"/>
    <w:rsid w:val="00C04B9F"/>
    <w:rsid w:val="00C078CA"/>
    <w:rsid w:val="00C07BDC"/>
    <w:rsid w:val="00C1564E"/>
    <w:rsid w:val="00C217BA"/>
    <w:rsid w:val="00C23481"/>
    <w:rsid w:val="00C309D1"/>
    <w:rsid w:val="00C37159"/>
    <w:rsid w:val="00C44AF5"/>
    <w:rsid w:val="00C53138"/>
    <w:rsid w:val="00C6354E"/>
    <w:rsid w:val="00C71A83"/>
    <w:rsid w:val="00C7559B"/>
    <w:rsid w:val="00C75751"/>
    <w:rsid w:val="00C86292"/>
    <w:rsid w:val="00C92AC0"/>
    <w:rsid w:val="00C979A9"/>
    <w:rsid w:val="00CA7946"/>
    <w:rsid w:val="00CB11BE"/>
    <w:rsid w:val="00CB65BF"/>
    <w:rsid w:val="00CC0174"/>
    <w:rsid w:val="00CC3DBA"/>
    <w:rsid w:val="00CC66E7"/>
    <w:rsid w:val="00CD0019"/>
    <w:rsid w:val="00CD3758"/>
    <w:rsid w:val="00CE21A2"/>
    <w:rsid w:val="00CE233F"/>
    <w:rsid w:val="00CE35B6"/>
    <w:rsid w:val="00CF09DA"/>
    <w:rsid w:val="00D000EA"/>
    <w:rsid w:val="00D060A7"/>
    <w:rsid w:val="00D129BF"/>
    <w:rsid w:val="00D14197"/>
    <w:rsid w:val="00D33E68"/>
    <w:rsid w:val="00D43345"/>
    <w:rsid w:val="00D56A61"/>
    <w:rsid w:val="00D576FA"/>
    <w:rsid w:val="00D57753"/>
    <w:rsid w:val="00D606BF"/>
    <w:rsid w:val="00D63058"/>
    <w:rsid w:val="00D66994"/>
    <w:rsid w:val="00D71C9A"/>
    <w:rsid w:val="00D73DCD"/>
    <w:rsid w:val="00D752CC"/>
    <w:rsid w:val="00D779C9"/>
    <w:rsid w:val="00D81E2F"/>
    <w:rsid w:val="00D86DAE"/>
    <w:rsid w:val="00D92DEF"/>
    <w:rsid w:val="00D948B8"/>
    <w:rsid w:val="00DB53B1"/>
    <w:rsid w:val="00DC7E24"/>
    <w:rsid w:val="00DD2DEB"/>
    <w:rsid w:val="00DD57F8"/>
    <w:rsid w:val="00DE0BA1"/>
    <w:rsid w:val="00DF0C56"/>
    <w:rsid w:val="00DF2734"/>
    <w:rsid w:val="00DF7781"/>
    <w:rsid w:val="00E03693"/>
    <w:rsid w:val="00E10DEA"/>
    <w:rsid w:val="00E17839"/>
    <w:rsid w:val="00E26E70"/>
    <w:rsid w:val="00E364F8"/>
    <w:rsid w:val="00E37F3C"/>
    <w:rsid w:val="00E4097A"/>
    <w:rsid w:val="00E4114B"/>
    <w:rsid w:val="00E666C7"/>
    <w:rsid w:val="00E727B3"/>
    <w:rsid w:val="00E75832"/>
    <w:rsid w:val="00E778A1"/>
    <w:rsid w:val="00E87FA1"/>
    <w:rsid w:val="00E957F1"/>
    <w:rsid w:val="00E969D4"/>
    <w:rsid w:val="00EB2344"/>
    <w:rsid w:val="00EB54AA"/>
    <w:rsid w:val="00EC32AF"/>
    <w:rsid w:val="00EC6B8A"/>
    <w:rsid w:val="00ED062F"/>
    <w:rsid w:val="00ED7B0D"/>
    <w:rsid w:val="00EE2A2C"/>
    <w:rsid w:val="00EE50C5"/>
    <w:rsid w:val="00F12C34"/>
    <w:rsid w:val="00F13CD7"/>
    <w:rsid w:val="00F1573C"/>
    <w:rsid w:val="00F24B98"/>
    <w:rsid w:val="00F33CD3"/>
    <w:rsid w:val="00F5051F"/>
    <w:rsid w:val="00F53902"/>
    <w:rsid w:val="00F57E8C"/>
    <w:rsid w:val="00F61955"/>
    <w:rsid w:val="00F61C12"/>
    <w:rsid w:val="00F775B2"/>
    <w:rsid w:val="00F80C33"/>
    <w:rsid w:val="00F955DD"/>
    <w:rsid w:val="00FA40AD"/>
    <w:rsid w:val="00FA7D79"/>
    <w:rsid w:val="00FD35E3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509"/>
  <w15:docId w15:val="{8FFF6F03-912C-4F73-A49A-17E6593F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unhideWhenUsed/>
    <w:rsid w:val="00BB272A"/>
    <w:pPr>
      <w:spacing w:after="24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5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1AB"/>
  </w:style>
  <w:style w:type="paragraph" w:styleId="Zpat">
    <w:name w:val="footer"/>
    <w:basedOn w:val="Normln"/>
    <w:link w:val="ZpatChar"/>
    <w:uiPriority w:val="99"/>
    <w:unhideWhenUsed/>
    <w:rsid w:val="0015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Alžběta Wolfová</cp:lastModifiedBy>
  <cp:revision>3</cp:revision>
  <dcterms:created xsi:type="dcterms:W3CDTF">2021-05-18T12:52:00Z</dcterms:created>
  <dcterms:modified xsi:type="dcterms:W3CDTF">2021-05-19T15:26:00Z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id="HaWFdjPa"/&gt;&lt;style id="http://www.zotero.org/styles/iso690-author-date-cs" hasBibliography="1" bibliographyStyleHasBeenSet="1"/&gt;&lt;prefs&gt;&lt;pref name="fieldType" value="Field"/&gt;&lt;/prefs&gt;&lt;/data&gt;</vt:lpwstr>
  </property>
</Properties>
</file>