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134B" w14:textId="77777777" w:rsidR="00DB13F3" w:rsidRDefault="00DB13F3" w:rsidP="007A066F">
      <w:pPr>
        <w:pStyle w:val="Nadpis1"/>
        <w:jc w:val="center"/>
      </w:pPr>
      <w:bookmarkStart w:id="0" w:name="_GoBack"/>
      <w:bookmarkEnd w:id="0"/>
    </w:p>
    <w:p w14:paraId="7CC8BD63" w14:textId="0ABB1719" w:rsidR="00816EB6" w:rsidRDefault="00816EB6" w:rsidP="00DB13F3">
      <w:pPr>
        <w:pStyle w:val="Nadpis1"/>
        <w:jc w:val="center"/>
        <w:rPr>
          <w:sz w:val="44"/>
          <w:szCs w:val="44"/>
        </w:rPr>
      </w:pPr>
    </w:p>
    <w:p w14:paraId="4671C970" w14:textId="16499FBD" w:rsidR="00D502AB" w:rsidRDefault="00D502AB" w:rsidP="00D502AB"/>
    <w:p w14:paraId="2181C52B" w14:textId="0A75BC3F" w:rsidR="00D502AB" w:rsidRDefault="00D502AB" w:rsidP="00D502AB"/>
    <w:p w14:paraId="61C36426" w14:textId="1FE5E68A" w:rsidR="00D502AB" w:rsidRDefault="00D502AB" w:rsidP="00D502AB"/>
    <w:p w14:paraId="4CCF547A" w14:textId="77777777" w:rsidR="00D502AB" w:rsidRPr="00D502AB" w:rsidRDefault="00D502AB" w:rsidP="00D502AB"/>
    <w:p w14:paraId="4D1A5D16" w14:textId="77777777" w:rsidR="003F6A07" w:rsidRDefault="003F6A07" w:rsidP="00DB13F3">
      <w:pPr>
        <w:pStyle w:val="Nadpis1"/>
        <w:jc w:val="center"/>
        <w:rPr>
          <w:sz w:val="48"/>
          <w:szCs w:val="48"/>
        </w:rPr>
      </w:pPr>
    </w:p>
    <w:p w14:paraId="4EEE0C79" w14:textId="6C09C012" w:rsidR="007A066F" w:rsidRPr="00D502AB" w:rsidRDefault="00446154" w:rsidP="00DB13F3">
      <w:pPr>
        <w:pStyle w:val="Nadpis1"/>
        <w:jc w:val="center"/>
        <w:rPr>
          <w:sz w:val="56"/>
          <w:szCs w:val="56"/>
        </w:rPr>
      </w:pPr>
      <w:r w:rsidRPr="00D502AB">
        <w:rPr>
          <w:sz w:val="56"/>
          <w:szCs w:val="56"/>
        </w:rPr>
        <w:t>Přístup ke zdravotní péči</w:t>
      </w:r>
    </w:p>
    <w:p w14:paraId="1694CB88" w14:textId="6550ED0E" w:rsidR="00DB13F3" w:rsidRPr="00D502AB" w:rsidRDefault="00DB13F3" w:rsidP="00DB13F3">
      <w:pPr>
        <w:rPr>
          <w:sz w:val="28"/>
          <w:szCs w:val="28"/>
        </w:rPr>
      </w:pPr>
    </w:p>
    <w:p w14:paraId="6CA32B51" w14:textId="4AC1BE95" w:rsidR="00DB13F3" w:rsidRDefault="00DB13F3" w:rsidP="00DB13F3"/>
    <w:p w14:paraId="05B93339" w14:textId="005D410C" w:rsidR="00D502AB" w:rsidRDefault="00D502AB" w:rsidP="00DB13F3"/>
    <w:p w14:paraId="1B7F5E9C" w14:textId="209B8E9E" w:rsidR="00D502AB" w:rsidRDefault="00D502AB" w:rsidP="00DB13F3">
      <w:r>
        <w:br w:type="page"/>
      </w:r>
    </w:p>
    <w:p w14:paraId="74314614" w14:textId="7729FD91" w:rsidR="00D502AB" w:rsidRDefault="00D502AB"/>
    <w:p w14:paraId="122BEF5E" w14:textId="77777777" w:rsidR="00DB13F3" w:rsidRPr="00D502AB" w:rsidRDefault="00DB13F3" w:rsidP="00DB13F3">
      <w:pPr>
        <w:rPr>
          <w:sz w:val="24"/>
          <w:szCs w:val="24"/>
        </w:rPr>
      </w:pPr>
    </w:p>
    <w:p w14:paraId="6F0F3897" w14:textId="77777777" w:rsidR="00D502AB" w:rsidRDefault="00D502AB" w:rsidP="007A066F">
      <w:pPr>
        <w:pStyle w:val="Nadpis2"/>
        <w:rPr>
          <w:sz w:val="32"/>
          <w:szCs w:val="32"/>
        </w:rPr>
      </w:pPr>
    </w:p>
    <w:p w14:paraId="04E92614" w14:textId="20F195DE" w:rsidR="009665C5" w:rsidRPr="00D502AB" w:rsidRDefault="009665C5" w:rsidP="007A066F">
      <w:pPr>
        <w:pStyle w:val="Nadpis2"/>
        <w:rPr>
          <w:sz w:val="32"/>
          <w:szCs w:val="32"/>
        </w:rPr>
      </w:pPr>
      <w:r w:rsidRPr="00D502AB">
        <w:rPr>
          <w:sz w:val="32"/>
          <w:szCs w:val="32"/>
        </w:rPr>
        <w:t>Obsah</w:t>
      </w:r>
    </w:p>
    <w:p w14:paraId="5EE44FAF" w14:textId="77777777" w:rsidR="00DB13F3" w:rsidRPr="00DB13F3" w:rsidRDefault="00DB13F3" w:rsidP="00DB13F3"/>
    <w:p w14:paraId="6179873F" w14:textId="77777777" w:rsidR="00E259D5" w:rsidRPr="007A066F" w:rsidRDefault="009D1AB3" w:rsidP="00BD596F">
      <w:pPr>
        <w:pStyle w:val="Nadpis2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A066F">
        <w:rPr>
          <w:rFonts w:asciiTheme="minorHAnsi" w:hAnsiTheme="minorHAnsi" w:cstheme="minorHAnsi"/>
          <w:color w:val="auto"/>
          <w:sz w:val="24"/>
          <w:szCs w:val="24"/>
        </w:rPr>
        <w:t>Úvo</w:t>
      </w:r>
      <w:r w:rsidR="00E259D5" w:rsidRPr="007A066F">
        <w:rPr>
          <w:rFonts w:asciiTheme="minorHAnsi" w:hAnsiTheme="minorHAnsi" w:cstheme="minorHAnsi"/>
          <w:color w:val="auto"/>
          <w:sz w:val="24"/>
          <w:szCs w:val="24"/>
        </w:rPr>
        <w:t>d</w:t>
      </w:r>
    </w:p>
    <w:p w14:paraId="6BC08154" w14:textId="605883C8" w:rsidR="00E259D5" w:rsidRPr="007A066F" w:rsidRDefault="009D1AB3" w:rsidP="00E259D5">
      <w:pPr>
        <w:pStyle w:val="Nadpis2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A066F">
        <w:rPr>
          <w:rFonts w:asciiTheme="minorHAnsi" w:hAnsiTheme="minorHAnsi" w:cstheme="minorHAnsi"/>
          <w:color w:val="auto"/>
          <w:sz w:val="24"/>
          <w:szCs w:val="24"/>
        </w:rPr>
        <w:t>Stať</w:t>
      </w:r>
    </w:p>
    <w:p w14:paraId="0FC5422D" w14:textId="77777777" w:rsidR="00E259D5" w:rsidRPr="007A066F" w:rsidRDefault="00E259D5" w:rsidP="00E259D5">
      <w:pPr>
        <w:pStyle w:val="Nadpis3"/>
        <w:numPr>
          <w:ilvl w:val="1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A066F">
        <w:rPr>
          <w:rFonts w:asciiTheme="minorHAnsi" w:hAnsiTheme="minorHAnsi" w:cstheme="minorHAnsi"/>
          <w:color w:val="auto"/>
          <w:sz w:val="22"/>
          <w:szCs w:val="22"/>
        </w:rPr>
        <w:t>Definice pojmu zdravotní péče</w:t>
      </w:r>
    </w:p>
    <w:p w14:paraId="1D88636F" w14:textId="77777777" w:rsidR="00E259D5" w:rsidRPr="007A066F" w:rsidRDefault="00E259D5" w:rsidP="00E259D5">
      <w:pPr>
        <w:pStyle w:val="Nadpis4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7A066F">
        <w:rPr>
          <w:rFonts w:asciiTheme="minorHAnsi" w:hAnsiTheme="minorHAnsi" w:cstheme="minorHAnsi"/>
          <w:color w:val="auto"/>
        </w:rPr>
        <w:t>Rodinná péče</w:t>
      </w:r>
    </w:p>
    <w:p w14:paraId="145B5DD0" w14:textId="77777777" w:rsidR="00E259D5" w:rsidRPr="007A066F" w:rsidRDefault="00E259D5" w:rsidP="00E259D5">
      <w:pPr>
        <w:pStyle w:val="Nadpis4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7A066F">
        <w:rPr>
          <w:rFonts w:asciiTheme="minorHAnsi" w:hAnsiTheme="minorHAnsi" w:cstheme="minorHAnsi"/>
          <w:color w:val="auto"/>
        </w:rPr>
        <w:t>Terénní péče</w:t>
      </w:r>
    </w:p>
    <w:p w14:paraId="102AA8CA" w14:textId="77777777" w:rsidR="00E259D5" w:rsidRPr="007A066F" w:rsidRDefault="00E259D5" w:rsidP="00E259D5">
      <w:pPr>
        <w:pStyle w:val="Nadpis4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7A066F">
        <w:rPr>
          <w:rFonts w:asciiTheme="minorHAnsi" w:hAnsiTheme="minorHAnsi" w:cstheme="minorHAnsi"/>
          <w:color w:val="auto"/>
        </w:rPr>
        <w:t>Ústavní péče</w:t>
      </w:r>
    </w:p>
    <w:p w14:paraId="00388E2C" w14:textId="5CD916FF" w:rsidR="0063159C" w:rsidRPr="002B08F4" w:rsidRDefault="0063159C" w:rsidP="00E259D5">
      <w:pPr>
        <w:pStyle w:val="Nadpis3"/>
        <w:numPr>
          <w:ilvl w:val="1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Definice </w:t>
      </w:r>
      <w:r w:rsidRPr="002B08F4">
        <w:rPr>
          <w:rFonts w:asciiTheme="minorHAnsi" w:hAnsiTheme="minorHAnsi" w:cstheme="minorHAnsi"/>
          <w:color w:val="auto"/>
          <w:sz w:val="22"/>
          <w:szCs w:val="22"/>
        </w:rPr>
        <w:t>pojmu senior</w:t>
      </w:r>
    </w:p>
    <w:p w14:paraId="4F9A1803" w14:textId="42E5AD5D" w:rsidR="00E259D5" w:rsidRPr="00415CB6" w:rsidRDefault="00E259D5" w:rsidP="00E259D5">
      <w:pPr>
        <w:pStyle w:val="Nadpis3"/>
        <w:numPr>
          <w:ilvl w:val="1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B08F4">
        <w:rPr>
          <w:rFonts w:asciiTheme="minorHAnsi" w:hAnsiTheme="minorHAnsi" w:cstheme="minorHAnsi"/>
          <w:color w:val="auto"/>
          <w:sz w:val="22"/>
          <w:szCs w:val="22"/>
        </w:rPr>
        <w:t xml:space="preserve">Přístup </w:t>
      </w:r>
      <w:r w:rsidRPr="00415CB6">
        <w:rPr>
          <w:rFonts w:asciiTheme="minorHAnsi" w:hAnsiTheme="minorHAnsi" w:cstheme="minorHAnsi"/>
          <w:color w:val="auto"/>
          <w:sz w:val="22"/>
          <w:szCs w:val="22"/>
        </w:rPr>
        <w:t>ke zdravotní péči u seniorů</w:t>
      </w:r>
    </w:p>
    <w:p w14:paraId="73503B76" w14:textId="77777777" w:rsidR="002B08F4" w:rsidRPr="00415CB6" w:rsidRDefault="00E259D5" w:rsidP="002B08F4">
      <w:pPr>
        <w:pStyle w:val="Nadpis4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415CB6">
        <w:rPr>
          <w:rFonts w:asciiTheme="minorHAnsi" w:hAnsiTheme="minorHAnsi" w:cstheme="minorHAnsi"/>
          <w:color w:val="auto"/>
        </w:rPr>
        <w:t>Péče o seniory jako veřejný problé</w:t>
      </w:r>
      <w:r w:rsidR="002B08F4" w:rsidRPr="00415CB6">
        <w:rPr>
          <w:rFonts w:asciiTheme="minorHAnsi" w:hAnsiTheme="minorHAnsi" w:cstheme="minorHAnsi"/>
          <w:color w:val="auto"/>
        </w:rPr>
        <w:t>m</w:t>
      </w:r>
    </w:p>
    <w:p w14:paraId="572C11C1" w14:textId="60AF7375" w:rsidR="002B08F4" w:rsidRPr="00415CB6" w:rsidRDefault="002B08F4" w:rsidP="002B08F4">
      <w:pPr>
        <w:pStyle w:val="Nadpis4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415CB6">
        <w:rPr>
          <w:rFonts w:asciiTheme="minorHAnsi" w:hAnsiTheme="minorHAnsi" w:cstheme="minorHAnsi"/>
          <w:color w:val="auto"/>
        </w:rPr>
        <w:t xml:space="preserve">Finanční stránka péče z pohledu </w:t>
      </w:r>
      <w:r w:rsidR="005C7337">
        <w:rPr>
          <w:rFonts w:asciiTheme="minorHAnsi" w:hAnsiTheme="minorHAnsi" w:cstheme="minorHAnsi"/>
          <w:color w:val="auto"/>
        </w:rPr>
        <w:t>financování služeb</w:t>
      </w:r>
    </w:p>
    <w:p w14:paraId="45DECC40" w14:textId="45ED2FB6" w:rsidR="002B08F4" w:rsidRPr="00415CB6" w:rsidRDefault="002B08F4" w:rsidP="002B08F4">
      <w:pPr>
        <w:pStyle w:val="Nadpis4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415CB6">
        <w:rPr>
          <w:rFonts w:asciiTheme="minorHAnsi" w:hAnsiTheme="minorHAnsi" w:cstheme="minorHAnsi"/>
          <w:color w:val="auto"/>
        </w:rPr>
        <w:t>Finanční stránka péče z</w:t>
      </w:r>
      <w:r w:rsidR="003D189D">
        <w:rPr>
          <w:rFonts w:asciiTheme="minorHAnsi" w:hAnsiTheme="minorHAnsi" w:cstheme="minorHAnsi"/>
          <w:color w:val="auto"/>
        </w:rPr>
        <w:t xml:space="preserve"> pohledu</w:t>
      </w:r>
      <w:r w:rsidR="00A656D8">
        <w:rPr>
          <w:rFonts w:asciiTheme="minorHAnsi" w:hAnsiTheme="minorHAnsi" w:cstheme="minorHAnsi"/>
          <w:color w:val="auto"/>
        </w:rPr>
        <w:t> </w:t>
      </w:r>
      <w:r w:rsidR="005C7337" w:rsidRPr="00415CB6">
        <w:rPr>
          <w:rFonts w:asciiTheme="minorHAnsi" w:hAnsiTheme="minorHAnsi" w:cstheme="minorHAnsi"/>
          <w:color w:val="auto"/>
        </w:rPr>
        <w:t>pracovníka</w:t>
      </w:r>
    </w:p>
    <w:p w14:paraId="0988CE21" w14:textId="77777777" w:rsidR="00E259D5" w:rsidRPr="002B08F4" w:rsidRDefault="001872B6" w:rsidP="00E259D5">
      <w:pPr>
        <w:pStyle w:val="Nadpis2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08F4">
        <w:rPr>
          <w:rFonts w:asciiTheme="minorHAnsi" w:hAnsiTheme="minorHAnsi" w:cstheme="minorHAnsi"/>
          <w:color w:val="auto"/>
          <w:sz w:val="24"/>
          <w:szCs w:val="24"/>
        </w:rPr>
        <w:t>Závěr</w:t>
      </w:r>
    </w:p>
    <w:p w14:paraId="0D8FB04E" w14:textId="30901E5C" w:rsidR="00DB13F3" w:rsidRPr="005548DB" w:rsidRDefault="001872B6" w:rsidP="00DB13F3">
      <w:pPr>
        <w:pStyle w:val="Nadpis2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7A066F">
        <w:rPr>
          <w:rFonts w:asciiTheme="minorHAnsi" w:hAnsiTheme="minorHAnsi" w:cstheme="minorHAnsi"/>
          <w:color w:val="auto"/>
          <w:sz w:val="24"/>
          <w:szCs w:val="24"/>
        </w:rPr>
        <w:t>Bibliografie</w:t>
      </w:r>
      <w:r w:rsidR="00DB13F3">
        <w:br w:type="page"/>
      </w:r>
    </w:p>
    <w:p w14:paraId="43CA4BC1" w14:textId="1E70851B" w:rsidR="007B4597" w:rsidRPr="00B07A66" w:rsidRDefault="00560868" w:rsidP="001F057C">
      <w:pPr>
        <w:pStyle w:val="Nadpis2"/>
      </w:pPr>
      <w:r w:rsidRPr="00B07A66">
        <w:lastRenderedPageBreak/>
        <w:t>1</w:t>
      </w:r>
      <w:r w:rsidR="007B4597" w:rsidRPr="00B07A66">
        <w:t xml:space="preserve">. </w:t>
      </w:r>
      <w:r w:rsidRPr="00B07A66">
        <w:t>Úvod</w:t>
      </w:r>
    </w:p>
    <w:p w14:paraId="5DAF25B6" w14:textId="6F1CE20A" w:rsidR="00167CF4" w:rsidRDefault="00167CF4" w:rsidP="00911F56">
      <w:pPr>
        <w:spacing w:after="0" w:line="276" w:lineRule="auto"/>
      </w:pPr>
      <w:r w:rsidRPr="00167CF4">
        <w:tab/>
        <w:t xml:space="preserve">V této práci </w:t>
      </w:r>
      <w:r w:rsidR="00BC3D39">
        <w:t>probírám téma</w:t>
      </w:r>
      <w:r w:rsidRPr="00167CF4">
        <w:t xml:space="preserve"> </w:t>
      </w:r>
      <w:r w:rsidR="006878F1">
        <w:t xml:space="preserve">přístup ke zdravotní péči, konkrétně se zaměřuji na zdravotní péči o seniory. </w:t>
      </w:r>
      <w:r w:rsidR="00257241">
        <w:t>Definuji pojmy</w:t>
      </w:r>
      <w:r w:rsidR="0050694F">
        <w:t xml:space="preserve"> senior a zdravotní péče a dále vy</w:t>
      </w:r>
      <w:r w:rsidR="00BC3D39">
        <w:t>světluji jednotlivé typy péče</w:t>
      </w:r>
      <w:r w:rsidR="00257241">
        <w:t>.</w:t>
      </w:r>
      <w:r w:rsidR="00BC3D39">
        <w:t xml:space="preserve"> </w:t>
      </w:r>
      <w:r w:rsidR="00257241">
        <w:t>P</w:t>
      </w:r>
      <w:r w:rsidR="00BC3D39">
        <w:t xml:space="preserve">oukazuji na </w:t>
      </w:r>
      <w:r w:rsidR="00911F56">
        <w:t>péči o seniory jako na veřejný problém</w:t>
      </w:r>
      <w:r w:rsidR="00257241">
        <w:t xml:space="preserve">, a to </w:t>
      </w:r>
      <w:r w:rsidR="00257241" w:rsidRPr="00080F43">
        <w:rPr>
          <w:rFonts w:cstheme="minorHAnsi"/>
        </w:rPr>
        <w:t>hlavně z</w:t>
      </w:r>
      <w:r w:rsidR="00257241">
        <w:rPr>
          <w:rFonts w:cstheme="minorHAnsi"/>
        </w:rPr>
        <w:t xml:space="preserve"> toho</w:t>
      </w:r>
      <w:r w:rsidR="00257241" w:rsidRPr="00080F43">
        <w:rPr>
          <w:rFonts w:cstheme="minorHAnsi"/>
        </w:rPr>
        <w:t> důvodu, že v horizontu času se dotýká nás všech</w:t>
      </w:r>
      <w:r w:rsidR="00257241">
        <w:rPr>
          <w:rFonts w:cstheme="minorHAnsi"/>
        </w:rPr>
        <w:t>.</w:t>
      </w:r>
      <w:r w:rsidR="001B5B47">
        <w:rPr>
          <w:rFonts w:cstheme="minorHAnsi"/>
        </w:rPr>
        <w:t xml:space="preserve"> V závěru práce se pak zaměřuji na </w:t>
      </w:r>
      <w:r w:rsidR="003D189D">
        <w:rPr>
          <w:rFonts w:cstheme="minorHAnsi"/>
        </w:rPr>
        <w:t>finanční stránku péče ať už z</w:t>
      </w:r>
      <w:r w:rsidR="00254209">
        <w:rPr>
          <w:rFonts w:cstheme="minorHAnsi"/>
        </w:rPr>
        <w:t> pohledu pozice</w:t>
      </w:r>
      <w:r w:rsidR="003D189D">
        <w:rPr>
          <w:rFonts w:cstheme="minorHAnsi"/>
        </w:rPr>
        <w:t xml:space="preserve"> pracovníka, či z </w:t>
      </w:r>
      <w:r w:rsidR="00254209">
        <w:rPr>
          <w:rFonts w:cstheme="minorHAnsi"/>
        </w:rPr>
        <w:t>pohledu</w:t>
      </w:r>
      <w:r w:rsidR="003D189D">
        <w:rPr>
          <w:rFonts w:cstheme="minorHAnsi"/>
        </w:rPr>
        <w:t xml:space="preserve"> financování služeb</w:t>
      </w:r>
      <w:r w:rsidR="00254209">
        <w:rPr>
          <w:rFonts w:cstheme="minorHAnsi"/>
        </w:rPr>
        <w:t>.</w:t>
      </w:r>
    </w:p>
    <w:p w14:paraId="3F69FAA2" w14:textId="77777777" w:rsidR="003413AC" w:rsidRPr="00167CF4" w:rsidRDefault="003413AC" w:rsidP="00911F56">
      <w:pPr>
        <w:spacing w:after="0" w:line="276" w:lineRule="auto"/>
      </w:pPr>
    </w:p>
    <w:p w14:paraId="36B23009" w14:textId="116D42F6" w:rsidR="00560868" w:rsidRPr="00B07A66" w:rsidRDefault="00560868" w:rsidP="001F057C">
      <w:pPr>
        <w:pStyle w:val="Nadpis2"/>
      </w:pPr>
      <w:r w:rsidRPr="00B07A66">
        <w:t>2.</w:t>
      </w:r>
      <w:r w:rsidR="00B07A66">
        <w:t xml:space="preserve"> a.</w:t>
      </w:r>
      <w:r w:rsidRPr="00B07A66">
        <w:t xml:space="preserve"> </w:t>
      </w:r>
      <w:r w:rsidR="00707730" w:rsidRPr="00B07A66">
        <w:t>Definice pojmu zdravotní péče</w:t>
      </w:r>
    </w:p>
    <w:p w14:paraId="7BD1C778" w14:textId="4725433E" w:rsidR="00560868" w:rsidRDefault="00707730" w:rsidP="00911F56">
      <w:pPr>
        <w:spacing w:after="0" w:line="276" w:lineRule="auto"/>
      </w:pPr>
      <w:r>
        <w:rPr>
          <w:sz w:val="24"/>
          <w:szCs w:val="24"/>
        </w:rPr>
        <w:tab/>
      </w:r>
      <w:r w:rsidR="00A131B7">
        <w:t xml:space="preserve">Zdravotní péče znamená péči o zdraví, která zahrnuje posilování zdraví, zabraňuje onemocnění, léčí již vzniklá onemocnění a snižuje následky nemoci. </w:t>
      </w:r>
      <w:r w:rsidR="00733E0B">
        <w:t xml:space="preserve">Burešová </w:t>
      </w:r>
      <w:r w:rsidR="008C0E26">
        <w:t xml:space="preserve">(2009) </w:t>
      </w:r>
      <w:r w:rsidR="00733E0B">
        <w:t xml:space="preserve">rozděluje zdravotní péči do tří základních typů. </w:t>
      </w:r>
    </w:p>
    <w:p w14:paraId="075E7E0B" w14:textId="77777777" w:rsidR="001F057C" w:rsidRDefault="001F057C" w:rsidP="001F057C">
      <w:pPr>
        <w:spacing w:after="0" w:line="276" w:lineRule="auto"/>
        <w:ind w:firstLine="708"/>
      </w:pPr>
    </w:p>
    <w:p w14:paraId="22A28AAC" w14:textId="1BBD2D3B" w:rsidR="001F057C" w:rsidRDefault="003D4393" w:rsidP="001F057C">
      <w:pPr>
        <w:spacing w:after="0" w:line="276" w:lineRule="auto"/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D426398" wp14:editId="28C498E1">
            <wp:simplePos x="0" y="0"/>
            <wp:positionH relativeFrom="margin">
              <wp:posOffset>2800985</wp:posOffset>
            </wp:positionH>
            <wp:positionV relativeFrom="paragraph">
              <wp:posOffset>424180</wp:posOffset>
            </wp:positionV>
            <wp:extent cx="284543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02" y="21417"/>
                <wp:lineTo x="21402" y="0"/>
                <wp:lineTo x="0" y="0"/>
              </wp:wrapPolygon>
            </wp:wrapTight>
            <wp:docPr id="1" name="Obrázek 1" descr="Státní zařízení pro seniory jsou levnější, ale na místo v nich se dlouho čeká. Soukromé domy nabízejí i nadstandardní služby, pečovatele lze objednat i domů. Ilustrační sní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tní zařízení pro seniory jsou levnější, ale na místo v nich se dlouho čeká. Soukromé domy nabízejí i nadstandardní služby, pečovatele lze objednat i domů. Ilustrační sním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57C">
        <w:rPr>
          <w:rStyle w:val="Nadpis3Char"/>
        </w:rPr>
        <w:t xml:space="preserve">2. a. i. </w:t>
      </w:r>
      <w:r w:rsidR="00904526" w:rsidRPr="001F057C">
        <w:rPr>
          <w:rStyle w:val="Nadpis3Char"/>
        </w:rPr>
        <w:t>Rodinná péče</w:t>
      </w:r>
      <w:r w:rsidR="00167CF4">
        <w:t xml:space="preserve"> – </w:t>
      </w:r>
      <w:r w:rsidR="00904526">
        <w:t xml:space="preserve">Prvním ze tří typů je rodinná péče. Jedná se o péči odehrávající se v místě, na něž je senior zvyklý. To a fakt, že rodinná péče bývá nejčastěji obstarávána rodinou či blízkými, napomáhá seniorovi k psychické pohodě. </w:t>
      </w:r>
      <w:r w:rsidR="001F1FDC">
        <w:t>Hlavní nevýhodou potom bývá velká časová náročnost</w:t>
      </w:r>
      <w:r w:rsidR="003E63EA">
        <w:t>, často také zdravotní nezpůsobilost členů rodiny, na rozdíl od zdravotníků.</w:t>
      </w:r>
      <w:r w:rsidR="00975E11">
        <w:t xml:space="preserve"> </w:t>
      </w:r>
      <w:r w:rsidR="00975E11" w:rsidRPr="001F057C">
        <w:rPr>
          <w:i/>
          <w:iCs/>
        </w:rPr>
        <w:t>„</w:t>
      </w:r>
      <w:r w:rsidR="004F1F79" w:rsidRPr="001F057C">
        <w:rPr>
          <w:i/>
          <w:iCs/>
        </w:rPr>
        <w:t>Ovšem kromě zdravotní a sociální poskytuje rodina i emocionální péči, jež v institucích chybí</w:t>
      </w:r>
      <w:r w:rsidR="00975E11" w:rsidRPr="001F057C">
        <w:rPr>
          <w:i/>
          <w:iCs/>
        </w:rPr>
        <w:t>“</w:t>
      </w:r>
      <w:r w:rsidR="004F1F79">
        <w:t xml:space="preserve"> (Jeřábek 2005: 11, 13)</w:t>
      </w:r>
      <w:r w:rsidR="00167CF4">
        <w:t>. I v ostatních formách ať už zdravotní nebo sociální péče se rodina snaží „vzdáleně“ doplnit tuto emocionální složku péče.</w:t>
      </w:r>
    </w:p>
    <w:p w14:paraId="568AD390" w14:textId="7FA39659" w:rsidR="001F057C" w:rsidRDefault="001F057C" w:rsidP="001F057C">
      <w:pPr>
        <w:spacing w:after="0" w:line="276" w:lineRule="auto"/>
        <w:ind w:firstLine="708"/>
      </w:pPr>
    </w:p>
    <w:p w14:paraId="385E4654" w14:textId="19EFE84D" w:rsidR="001F057C" w:rsidRDefault="003D4393" w:rsidP="001F057C">
      <w:pPr>
        <w:spacing w:after="0" w:line="276" w:lineRule="auto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97BD3E" wp14:editId="5312C1F1">
                <wp:simplePos x="0" y="0"/>
                <wp:positionH relativeFrom="column">
                  <wp:posOffset>2826385</wp:posOffset>
                </wp:positionH>
                <wp:positionV relativeFrom="paragraph">
                  <wp:posOffset>234950</wp:posOffset>
                </wp:positionV>
                <wp:extent cx="28454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B33A77" w14:textId="7CCCC843" w:rsidR="003D4393" w:rsidRPr="002A793E" w:rsidRDefault="003D4393" w:rsidP="003D4393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https://1gr.cz/fotky/idnes/13/102/cl5/ZU </w:t>
                            </w:r>
                            <w:r w:rsidR="00AF52E3">
                              <w:fldChar w:fldCharType="begin"/>
                            </w:r>
                            <w:r w:rsidR="00AF52E3">
                              <w:instrText xml:space="preserve"> SEQ https://1gr.cz/fotky/idnes/13/102/cl5/ZU \* ARABIC </w:instrText>
                            </w:r>
                            <w:r w:rsidR="00AF52E3">
                              <w:fldChar w:fldCharType="separate"/>
                            </w:r>
                            <w:r w:rsidR="00D17294">
                              <w:rPr>
                                <w:noProof/>
                              </w:rPr>
                              <w:t>1</w:t>
                            </w:r>
                            <w:r w:rsidR="00AF52E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7BD3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2.55pt;margin-top:18.5pt;width:224.0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" stroked="f">
                <v:textbox style="mso-fit-shape-to-text:t" inset="0,0,0,0">
                  <w:txbxContent>
                    <w:p w14:paraId="1FB33A77" w14:textId="7CCCC843" w:rsidR="003D4393" w:rsidRPr="002A793E" w:rsidRDefault="003D4393" w:rsidP="003D4393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https://1gr.cz/fotky/idnes/13/102/cl5/ZU </w:t>
                      </w:r>
                      <w:r w:rsidR="00AF52E3">
                        <w:fldChar w:fldCharType="begin"/>
                      </w:r>
                      <w:r w:rsidR="00AF52E3">
                        <w:instrText xml:space="preserve"> SEQ https://1gr.cz/fotky/idnes/13/102/cl5/ZU \* ARABIC </w:instrText>
                      </w:r>
                      <w:r w:rsidR="00AF52E3">
                        <w:fldChar w:fldCharType="separate"/>
                      </w:r>
                      <w:r w:rsidR="00D17294">
                        <w:rPr>
                          <w:noProof/>
                        </w:rPr>
                        <w:t>1</w:t>
                      </w:r>
                      <w:r w:rsidR="00AF52E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057C">
        <w:rPr>
          <w:rStyle w:val="Nadpis3Char"/>
        </w:rPr>
        <w:t xml:space="preserve">2. a. </w:t>
      </w:r>
      <w:proofErr w:type="spellStart"/>
      <w:r w:rsidR="001F057C">
        <w:rPr>
          <w:rStyle w:val="Nadpis3Char"/>
        </w:rPr>
        <w:t>ii</w:t>
      </w:r>
      <w:proofErr w:type="spellEnd"/>
      <w:r w:rsidR="001F057C">
        <w:rPr>
          <w:rStyle w:val="Nadpis3Char"/>
        </w:rPr>
        <w:t xml:space="preserve">. </w:t>
      </w:r>
      <w:r w:rsidR="00B07A66" w:rsidRPr="001F057C">
        <w:rPr>
          <w:rStyle w:val="Nadpis3Char"/>
        </w:rPr>
        <w:t>Terénní péče</w:t>
      </w:r>
      <w:r w:rsidR="00B07A66">
        <w:t xml:space="preserve"> – </w:t>
      </w:r>
      <w:r w:rsidR="00027002">
        <w:t>Tato péče</w:t>
      </w:r>
      <w:r w:rsidR="006878F1">
        <w:t xml:space="preserve"> je komplexem služeb, jejichž cílem je pomoci seniorům </w:t>
      </w:r>
      <w:r w:rsidR="006878F1" w:rsidRPr="006878F1">
        <w:t xml:space="preserve">zvládnout s pomocí terénního pracovníka úkony, které by obvykle zvládal sám. </w:t>
      </w:r>
      <w:r w:rsidR="006878F1">
        <w:t>Je</w:t>
      </w:r>
      <w:r w:rsidR="006878F1" w:rsidRPr="006878F1">
        <w:t xml:space="preserve"> poskytována v domluvený čas na domluveném místě.</w:t>
      </w:r>
      <w:r w:rsidR="006878F1">
        <w:t xml:space="preserve"> Terénní péče v kombinaci s rodinnou</w:t>
      </w:r>
      <w:r w:rsidR="00027002">
        <w:t xml:space="preserve"> </w:t>
      </w:r>
      <w:r w:rsidR="00DF0F1C">
        <w:t>je podle Burešové cestou</w:t>
      </w:r>
      <w:r w:rsidR="0051278E">
        <w:t xml:space="preserve">, jak zajistit seniorům kvalitně prožité stáří. Říká, že tento typ péče je nutností a často nejlepší volbou, jelikož umístit seniora </w:t>
      </w:r>
      <w:r w:rsidR="00F56F15">
        <w:t>do ústavního zařízení není vždy nejlepší volbou</w:t>
      </w:r>
      <w:r w:rsidR="00AD2BED">
        <w:t>,</w:t>
      </w:r>
      <w:r w:rsidR="00F56F15">
        <w:t xml:space="preserve"> a to hlavně z hlediska jeho potřeb.</w:t>
      </w:r>
    </w:p>
    <w:p w14:paraId="4F9CBB60" w14:textId="643AB711" w:rsidR="001F057C" w:rsidRDefault="001F057C" w:rsidP="001F057C">
      <w:pPr>
        <w:spacing w:after="0" w:line="276" w:lineRule="auto"/>
        <w:ind w:firstLine="708"/>
      </w:pPr>
    </w:p>
    <w:p w14:paraId="413CFAB1" w14:textId="3F617C72" w:rsidR="0027366D" w:rsidRDefault="001F057C" w:rsidP="001F057C">
      <w:pPr>
        <w:spacing w:after="0" w:line="276" w:lineRule="auto"/>
        <w:ind w:firstLine="708"/>
      </w:pPr>
      <w:r>
        <w:rPr>
          <w:rStyle w:val="Nadpis3Char"/>
        </w:rPr>
        <w:t xml:space="preserve">2. a. </w:t>
      </w:r>
      <w:proofErr w:type="spellStart"/>
      <w:r>
        <w:rPr>
          <w:rStyle w:val="Nadpis3Char"/>
        </w:rPr>
        <w:t>iii</w:t>
      </w:r>
      <w:proofErr w:type="spellEnd"/>
      <w:r>
        <w:rPr>
          <w:rStyle w:val="Nadpis3Char"/>
        </w:rPr>
        <w:t xml:space="preserve">. </w:t>
      </w:r>
      <w:r w:rsidR="0027366D" w:rsidRPr="001F057C">
        <w:rPr>
          <w:rStyle w:val="Nadpis3Char"/>
        </w:rPr>
        <w:t>Ústavní péče</w:t>
      </w:r>
      <w:r w:rsidR="0027366D">
        <w:t xml:space="preserve"> – </w:t>
      </w:r>
      <w:r w:rsidR="00AD2BED">
        <w:t xml:space="preserve">Posledním typem </w:t>
      </w:r>
      <w:proofErr w:type="gramStart"/>
      <w:r w:rsidR="00AD2BED">
        <w:t>je</w:t>
      </w:r>
      <w:proofErr w:type="gramEnd"/>
      <w:r w:rsidR="00AD2BED">
        <w:t xml:space="preserve"> péče je ústavní. Tento typ se dělí do spousty dalších forem – domovy seniorů, lůžková oddělení nemocnic</w:t>
      </w:r>
      <w:r w:rsidR="000D0478">
        <w:t xml:space="preserve"> (například po operaci)</w:t>
      </w:r>
      <w:r w:rsidR="00AD2BED">
        <w:t xml:space="preserve"> či léčebny dlouhodobě nemocných.  Ústavní péče často bývá tou nejméně oblíbenou, jelikož při přihlášení seniora do ústavu dochází k jakémusi vytržení jej ze známého prostředí, což většinou jen zhorší jeho psychický či dokonce zdravotní stav.</w:t>
      </w:r>
    </w:p>
    <w:p w14:paraId="30199642" w14:textId="45219ED5" w:rsidR="003D4393" w:rsidRDefault="003D4393">
      <w:pPr>
        <w:rPr>
          <w:rFonts w:asciiTheme="majorHAnsi" w:eastAsiaTheme="majorEastAsia" w:hAnsiTheme="majorHAnsi" w:cstheme="majorBidi"/>
          <w:color w:val="833C0B" w:themeColor="accent2" w:themeShade="80"/>
          <w:sz w:val="26"/>
          <w:szCs w:val="26"/>
        </w:rPr>
      </w:pPr>
    </w:p>
    <w:p w14:paraId="41A154D6" w14:textId="3F11FCBC" w:rsidR="0002193F" w:rsidRDefault="0002193F" w:rsidP="0002193F">
      <w:pPr>
        <w:pStyle w:val="Nadpis2"/>
      </w:pPr>
      <w:r w:rsidRPr="00B07A66">
        <w:t>2.</w:t>
      </w:r>
      <w:r>
        <w:t xml:space="preserve"> b.</w:t>
      </w:r>
      <w:r w:rsidRPr="00B07A66">
        <w:t xml:space="preserve"> Definice pojmu </w:t>
      </w:r>
      <w:r>
        <w:t>senior</w:t>
      </w:r>
    </w:p>
    <w:p w14:paraId="4845CB31" w14:textId="7C46F57D" w:rsidR="003D4393" w:rsidRDefault="0002193F" w:rsidP="003D4393">
      <w:r>
        <w:tab/>
      </w:r>
      <w:r w:rsidR="00CB368D">
        <w:t xml:space="preserve">Seniora můžeme definovat jako staršího člověka, nejobvykleji od věku 60 až 65 let. </w:t>
      </w:r>
      <w:r w:rsidR="00CB368D" w:rsidRPr="00CB368D">
        <w:t>Zavázalová</w:t>
      </w:r>
      <w:r w:rsidR="00EA7FBA">
        <w:t xml:space="preserve"> (v </w:t>
      </w:r>
      <w:proofErr w:type="gramStart"/>
      <w:r w:rsidR="00EA7FBA">
        <w:t>Burešová</w:t>
      </w:r>
      <w:proofErr w:type="gramEnd"/>
      <w:r w:rsidR="00EA7FBA">
        <w:t xml:space="preserve"> 2009)</w:t>
      </w:r>
      <w:r w:rsidR="00CB368D" w:rsidRPr="00CB368D">
        <w:t xml:space="preserve"> uvádí, ze stárnutí je proces všeobecný</w:t>
      </w:r>
      <w:r w:rsidR="00CB368D">
        <w:t xml:space="preserve">, kdy </w:t>
      </w:r>
      <w:r w:rsidR="00CB368D" w:rsidRPr="00CB368D">
        <w:t>stárne celá populace</w:t>
      </w:r>
      <w:r w:rsidR="00CB368D">
        <w:t>,</w:t>
      </w:r>
      <w:r w:rsidR="00CB368D" w:rsidRPr="00CB368D">
        <w:t xml:space="preserve"> a</w:t>
      </w:r>
      <w:r w:rsidR="00CB368D">
        <w:t>le</w:t>
      </w:r>
      <w:r w:rsidR="00CB368D" w:rsidRPr="00CB368D">
        <w:t xml:space="preserve"> zároveň </w:t>
      </w:r>
      <w:r w:rsidR="00CB368D">
        <w:t xml:space="preserve">i </w:t>
      </w:r>
      <w:r w:rsidR="00CB368D" w:rsidRPr="00CB368D">
        <w:t>individuální</w:t>
      </w:r>
      <w:r w:rsidR="00CB368D">
        <w:t xml:space="preserve">, kdy </w:t>
      </w:r>
      <w:r w:rsidR="00CB368D" w:rsidRPr="00CB368D">
        <w:t>stárne konkrétní jedinec</w:t>
      </w:r>
      <w:r w:rsidR="00CB368D">
        <w:t>.</w:t>
      </w:r>
    </w:p>
    <w:p w14:paraId="0918E486" w14:textId="77777777" w:rsidR="00764913" w:rsidRDefault="00764913" w:rsidP="001F057C">
      <w:pPr>
        <w:pStyle w:val="Nadpis2"/>
      </w:pPr>
    </w:p>
    <w:p w14:paraId="22D17319" w14:textId="17328B5B" w:rsidR="005D28D7" w:rsidRPr="00764B6C" w:rsidRDefault="00764B6C" w:rsidP="001F057C">
      <w:pPr>
        <w:pStyle w:val="Nadpis2"/>
      </w:pPr>
      <w:r w:rsidRPr="00B07A66">
        <w:t>2.</w:t>
      </w:r>
      <w:r>
        <w:t xml:space="preserve"> </w:t>
      </w:r>
      <w:r w:rsidR="0002193F">
        <w:t>c</w:t>
      </w:r>
      <w:r>
        <w:t xml:space="preserve">. </w:t>
      </w:r>
      <w:r w:rsidR="005D28D7" w:rsidRPr="00764B6C">
        <w:t>Přístup ke zdravotní péči u seniorů</w:t>
      </w:r>
    </w:p>
    <w:p w14:paraId="3C4BC071" w14:textId="6D8F6B90" w:rsidR="00FB4133" w:rsidRDefault="00437721" w:rsidP="00911F56">
      <w:pPr>
        <w:spacing w:after="0" w:line="276" w:lineRule="auto"/>
        <w:ind w:firstLine="708"/>
      </w:pPr>
      <w:r>
        <w:t>Podle Burešové a kolegů (2009) je k</w:t>
      </w:r>
      <w:r w:rsidR="00FB4133">
        <w:t>valita života seniorů veřejný</w:t>
      </w:r>
      <w:r>
        <w:t xml:space="preserve">m </w:t>
      </w:r>
      <w:r w:rsidR="00FB4133">
        <w:t>záj</w:t>
      </w:r>
      <w:r>
        <w:t>mem</w:t>
      </w:r>
      <w:r w:rsidR="00FB4133">
        <w:t xml:space="preserve">, jejímž cílem by mělo být důstojné stáří a umírání, k čemuž </w:t>
      </w:r>
      <w:r w:rsidR="000F08F8">
        <w:t>by</w:t>
      </w:r>
      <w:r w:rsidR="007E44C8">
        <w:t xml:space="preserve"> měla</w:t>
      </w:r>
      <w:r w:rsidR="000F08F8">
        <w:t xml:space="preserve"> </w:t>
      </w:r>
      <w:r w:rsidR="00FB4133">
        <w:t>dopomáh</w:t>
      </w:r>
      <w:r w:rsidR="000F08F8">
        <w:t>a</w:t>
      </w:r>
      <w:r w:rsidR="007E44C8">
        <w:t>t</w:t>
      </w:r>
      <w:r w:rsidR="00911F56">
        <w:t xml:space="preserve"> právě</w:t>
      </w:r>
      <w:r w:rsidR="00FB4133">
        <w:t xml:space="preserve"> odpovídající zdravotní a sociální péče. </w:t>
      </w:r>
      <w:r>
        <w:t xml:space="preserve">Říkají, že </w:t>
      </w:r>
      <w:r w:rsidR="00FB4133">
        <w:t>shrn</w:t>
      </w:r>
      <w:r w:rsidR="00290088">
        <w:t>utím péče do</w:t>
      </w:r>
      <w:r w:rsidR="00FB4133">
        <w:t xml:space="preserve"> tří hlavních </w:t>
      </w:r>
      <w:r w:rsidR="000F08F8">
        <w:t>aspektů – kvalita</w:t>
      </w:r>
      <w:r w:rsidR="00FB4133">
        <w:t>, kvantit</w:t>
      </w:r>
      <w:r>
        <w:t>a</w:t>
      </w:r>
      <w:r w:rsidR="000F08F8">
        <w:t xml:space="preserve"> a fo</w:t>
      </w:r>
      <w:r w:rsidR="00FB4133">
        <w:t>rm</w:t>
      </w:r>
      <w:r>
        <w:t>a</w:t>
      </w:r>
      <w:r w:rsidR="000F08F8">
        <w:t xml:space="preserve">, a </w:t>
      </w:r>
      <w:r w:rsidR="00641C78">
        <w:t xml:space="preserve">jejich </w:t>
      </w:r>
      <w:r w:rsidR="00290088">
        <w:t>následn</w:t>
      </w:r>
      <w:r w:rsidR="00641C78">
        <w:t>ým</w:t>
      </w:r>
      <w:r w:rsidR="00290088">
        <w:t xml:space="preserve"> </w:t>
      </w:r>
      <w:r w:rsidR="000F08F8">
        <w:t>naplnění</w:t>
      </w:r>
      <w:r w:rsidR="008907B6">
        <w:t>m</w:t>
      </w:r>
      <w:r w:rsidR="000F08F8">
        <w:t xml:space="preserve"> v míře, jakou jedinec skutečně potřebuje, by došlo k </w:t>
      </w:r>
      <w:r w:rsidR="00FB4133">
        <w:t>optimálně nastavené</w:t>
      </w:r>
      <w:r w:rsidR="000F08F8">
        <w:t>mu</w:t>
      </w:r>
      <w:r w:rsidR="00FB4133">
        <w:t xml:space="preserve"> systému péče o seniory</w:t>
      </w:r>
      <w:r w:rsidR="000F08F8">
        <w:t>.</w:t>
      </w:r>
    </w:p>
    <w:p w14:paraId="6CB2EC63" w14:textId="4B62EB11" w:rsidR="00911F56" w:rsidRDefault="00911F56" w:rsidP="0040685C">
      <w:pPr>
        <w:spacing w:after="0" w:line="276" w:lineRule="auto"/>
      </w:pPr>
    </w:p>
    <w:p w14:paraId="4AD9871C" w14:textId="45311786" w:rsidR="00724AC5" w:rsidRPr="003E7EE5" w:rsidRDefault="00A01CDB" w:rsidP="003E7EE5">
      <w:pPr>
        <w:pStyle w:val="Nadpis3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Nadpis3Char"/>
        </w:rPr>
        <w:t xml:space="preserve">2. b. i. Péče o seniory jako veřejný </w:t>
      </w:r>
      <w:r w:rsidR="00080F43">
        <w:rPr>
          <w:rStyle w:val="Nadpis3Char"/>
        </w:rPr>
        <w:t xml:space="preserve">problém </w:t>
      </w:r>
      <w:r w:rsidR="00080F43" w:rsidRPr="00080F43">
        <w:t xml:space="preserve">– </w:t>
      </w:r>
      <w:r w:rsidR="00080F43" w:rsidRPr="00080F43">
        <w:rPr>
          <w:rFonts w:asciiTheme="minorHAnsi" w:hAnsiTheme="minorHAnsi" w:cstheme="minorHAnsi"/>
          <w:color w:val="auto"/>
          <w:sz w:val="22"/>
          <w:szCs w:val="22"/>
        </w:rPr>
        <w:t>Péče</w:t>
      </w:r>
      <w:r w:rsidR="00911F56" w:rsidRPr="00080F4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11F56" w:rsidRPr="00080F43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911F56" w:rsidRPr="007A1C90">
        <w:rPr>
          <w:rFonts w:asciiTheme="minorHAnsi" w:hAnsiTheme="minorHAnsi" w:cstheme="minorHAnsi"/>
          <w:color w:val="auto"/>
          <w:sz w:val="22"/>
          <w:szCs w:val="22"/>
        </w:rPr>
        <w:t>seniory je veřejným problémem hlavně z důvodu, že v horizontu času se dotýká nás všech</w:t>
      </w:r>
      <w:r w:rsidR="00724AC5" w:rsidRPr="007A1C90">
        <w:rPr>
          <w:rFonts w:asciiTheme="minorHAnsi" w:hAnsiTheme="minorHAnsi" w:cstheme="minorHAnsi"/>
          <w:color w:val="auto"/>
          <w:sz w:val="22"/>
          <w:szCs w:val="22"/>
        </w:rPr>
        <w:t xml:space="preserve"> a je třeba respektovat lidská práva všech občanů státu</w:t>
      </w:r>
      <w:r w:rsidR="00911F56" w:rsidRPr="007A1C9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11F56" w:rsidRPr="007A1C90">
        <w:rPr>
          <w:rFonts w:asciiTheme="minorHAnsi" w:hAnsiTheme="minorHAnsi" w:cstheme="minorHAnsi"/>
          <w:i/>
          <w:iCs/>
          <w:color w:val="auto"/>
          <w:sz w:val="22"/>
          <w:szCs w:val="22"/>
        </w:rPr>
        <w:t>„Demografické prognózy ukazují navýšení počtu seniorů v horizontu příštích padesáti let, což nese důsledky především pro zdravotní, sociální a důchodový systém“</w:t>
      </w:r>
      <w:r w:rsidR="00911F56" w:rsidRPr="007A1C90">
        <w:rPr>
          <w:rFonts w:asciiTheme="minorHAnsi" w:hAnsiTheme="minorHAnsi" w:cstheme="minorHAnsi"/>
          <w:color w:val="auto"/>
          <w:sz w:val="22"/>
          <w:szCs w:val="22"/>
        </w:rPr>
        <w:t xml:space="preserve"> (Burešová, 200</w:t>
      </w:r>
      <w:r w:rsidR="004075F1" w:rsidRPr="007A1C9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911F56" w:rsidRPr="007A1C90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  <w:r w:rsidR="00287525" w:rsidRPr="007A1C90">
        <w:rPr>
          <w:rFonts w:asciiTheme="minorHAnsi" w:hAnsiTheme="minorHAnsi" w:cstheme="minorHAnsi"/>
          <w:color w:val="auto"/>
          <w:sz w:val="22"/>
          <w:szCs w:val="22"/>
        </w:rPr>
        <w:t>Dále poukazují na to, že péče o seniory by měla být individuální, humánní a měla by být odpovídající konkrétním potřebám jedince, jelikož každý se liší nejen zdravotním stavem, ale i sociálními a psychickými potřebami.</w:t>
      </w:r>
      <w:r w:rsidR="00EB1C05" w:rsidRPr="007A1C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0470" w:rsidRPr="007A1C90">
        <w:rPr>
          <w:rFonts w:asciiTheme="minorHAnsi" w:hAnsiTheme="minorHAnsi" w:cstheme="minorHAnsi"/>
          <w:color w:val="auto"/>
          <w:sz w:val="22"/>
          <w:szCs w:val="22"/>
        </w:rPr>
        <w:t>Burešová tvrdí, že kvalitní péče by měla splňovat všeobecně schvalovaný požadavek, což je co nejdelší setrvání člověka v jeho přirozeném prostředí.</w:t>
      </w:r>
      <w:r w:rsidR="008E536A" w:rsidRPr="007A1C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0470" w:rsidRPr="007A1C90">
        <w:rPr>
          <w:rFonts w:asciiTheme="minorHAnsi" w:hAnsiTheme="minorHAnsi" w:cstheme="minorHAnsi"/>
          <w:i/>
          <w:iCs/>
          <w:color w:val="auto"/>
          <w:sz w:val="22"/>
          <w:szCs w:val="22"/>
        </w:rPr>
        <w:t>„Uspokojení životních potřeb seniorů se sníženou soběstačností v jejich domácím prostředí lze v současné době zabezpečit několikerým způsobem. Konečná volba je podmíněna především mírou zachovaných</w:t>
      </w:r>
      <w:r w:rsidR="00E60470" w:rsidRPr="00321425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schopností dotyčného seniora, ale např. i rozsahem a charakterem nabízených sociálních služeb, možnostmi a preferencemi pečovatelů z řad rodinných příslušníků apod. V zásadě pak jde o rozhodnutí, zda využít služeb příslušné instituce, zabezpečit potřebnou péči rodinou nebo zkombinovat jmenované možnosti.“</w:t>
      </w:r>
      <w:r w:rsidR="00E60470" w:rsidRPr="003E7EE5">
        <w:rPr>
          <w:rFonts w:asciiTheme="minorHAnsi" w:hAnsiTheme="minorHAnsi" w:cstheme="minorHAnsi"/>
          <w:color w:val="auto"/>
          <w:sz w:val="22"/>
          <w:szCs w:val="22"/>
        </w:rPr>
        <w:t xml:space="preserve"> (Veselá in </w:t>
      </w:r>
      <w:proofErr w:type="spellStart"/>
      <w:r w:rsidR="00E60470" w:rsidRPr="003E7EE5">
        <w:rPr>
          <w:rFonts w:asciiTheme="minorHAnsi" w:hAnsiTheme="minorHAnsi" w:cstheme="minorHAnsi"/>
          <w:color w:val="auto"/>
          <w:sz w:val="22"/>
          <w:szCs w:val="22"/>
        </w:rPr>
        <w:t>Barvíková</w:t>
      </w:r>
      <w:proofErr w:type="spellEnd"/>
      <w:r w:rsidR="00E60470" w:rsidRPr="003E7EE5">
        <w:rPr>
          <w:rFonts w:asciiTheme="minorHAnsi" w:hAnsiTheme="minorHAnsi" w:cstheme="minorHAnsi"/>
          <w:color w:val="auto"/>
          <w:sz w:val="22"/>
          <w:szCs w:val="22"/>
        </w:rPr>
        <w:t xml:space="preserve"> 2005: 62, v</w:t>
      </w:r>
      <w:r w:rsidR="004075F1">
        <w:rPr>
          <w:rFonts w:asciiTheme="minorHAnsi" w:hAnsiTheme="minorHAnsi" w:cstheme="minorHAnsi"/>
          <w:color w:val="auto"/>
          <w:sz w:val="22"/>
          <w:szCs w:val="22"/>
        </w:rPr>
        <w:t> </w:t>
      </w:r>
      <w:proofErr w:type="gramStart"/>
      <w:r w:rsidR="00E60470" w:rsidRPr="003E7EE5">
        <w:rPr>
          <w:rFonts w:asciiTheme="minorHAnsi" w:hAnsiTheme="minorHAnsi" w:cstheme="minorHAnsi"/>
          <w:color w:val="auto"/>
          <w:sz w:val="22"/>
          <w:szCs w:val="22"/>
        </w:rPr>
        <w:t>Burešová</w:t>
      </w:r>
      <w:proofErr w:type="gramEnd"/>
      <w:r w:rsidR="004075F1">
        <w:rPr>
          <w:rFonts w:asciiTheme="minorHAnsi" w:hAnsiTheme="minorHAnsi" w:cstheme="minorHAnsi"/>
          <w:color w:val="auto"/>
          <w:sz w:val="22"/>
          <w:szCs w:val="22"/>
        </w:rPr>
        <w:t xml:space="preserve"> 2009</w:t>
      </w:r>
      <w:r w:rsidR="00E60470" w:rsidRPr="003E7EE5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5516211D" w14:textId="201AB7C2" w:rsidR="00B06C61" w:rsidRDefault="0065446A" w:rsidP="00A606B1">
      <w:pPr>
        <w:pStyle w:val="Nadpis3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65446A">
        <w:rPr>
          <w:rFonts w:asciiTheme="minorHAnsi" w:hAnsiTheme="minorHAnsi" w:cstheme="minorHAnsi"/>
          <w:color w:val="auto"/>
          <w:sz w:val="22"/>
          <w:szCs w:val="22"/>
        </w:rPr>
        <w:t>Jak ukazuje</w:t>
      </w:r>
      <w:r w:rsidR="00B06C61" w:rsidRPr="0065446A">
        <w:rPr>
          <w:rFonts w:asciiTheme="minorHAnsi" w:hAnsiTheme="minorHAnsi" w:cstheme="minorHAnsi"/>
          <w:color w:val="auto"/>
          <w:sz w:val="22"/>
          <w:szCs w:val="22"/>
        </w:rPr>
        <w:t xml:space="preserve"> zákon o sociálních službách</w:t>
      </w:r>
      <w:r w:rsidRPr="0065446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06C61" w:rsidRPr="0065446A">
        <w:rPr>
          <w:rFonts w:asciiTheme="minorHAnsi" w:hAnsiTheme="minorHAnsi" w:cstheme="minorHAnsi"/>
          <w:color w:val="auto"/>
          <w:sz w:val="22"/>
          <w:szCs w:val="22"/>
        </w:rPr>
        <w:t>kvalitní služba umožňuje uživateli žít normální život, reaguje na jeho potřeby</w:t>
      </w:r>
      <w:r w:rsidRPr="0065446A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B06C61" w:rsidRPr="0065446A">
        <w:rPr>
          <w:rFonts w:asciiTheme="minorHAnsi" w:hAnsiTheme="minorHAnsi" w:cstheme="minorHAnsi"/>
          <w:color w:val="auto"/>
          <w:sz w:val="22"/>
          <w:szCs w:val="22"/>
        </w:rPr>
        <w:t xml:space="preserve"> chrání jeho práva a zájmy. </w:t>
      </w:r>
      <w:r>
        <w:rPr>
          <w:rFonts w:asciiTheme="minorHAnsi" w:hAnsiTheme="minorHAnsi" w:cstheme="minorHAnsi"/>
          <w:color w:val="auto"/>
          <w:sz w:val="22"/>
          <w:szCs w:val="22"/>
        </w:rPr>
        <w:t>Kvalitní péče znamená naplnění požadavků a zvýšení kvality života seniorů,</w:t>
      </w:r>
      <w:r w:rsidR="00835B45">
        <w:rPr>
          <w:rFonts w:asciiTheme="minorHAnsi" w:hAnsiTheme="minorHAnsi" w:cstheme="minorHAnsi"/>
          <w:color w:val="auto"/>
          <w:sz w:val="22"/>
          <w:szCs w:val="22"/>
        </w:rPr>
        <w:t xml:space="preserve"> mezi prvky vycházející z principu kvality života patří například </w:t>
      </w:r>
      <w:r w:rsidR="00835B45" w:rsidRPr="00835B45">
        <w:rPr>
          <w:rFonts w:asciiTheme="minorHAnsi" w:hAnsiTheme="minorHAnsi" w:cstheme="minorHAnsi"/>
          <w:color w:val="auto"/>
          <w:sz w:val="22"/>
          <w:szCs w:val="22"/>
        </w:rPr>
        <w:t>spokojenost klienta, reakce na jeho potřeby, vysoká</w:t>
      </w:r>
      <w:r w:rsidR="00835B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35B45" w:rsidRPr="00835B45">
        <w:rPr>
          <w:rFonts w:asciiTheme="minorHAnsi" w:hAnsiTheme="minorHAnsi" w:cstheme="minorHAnsi"/>
          <w:color w:val="auto"/>
          <w:sz w:val="22"/>
          <w:szCs w:val="22"/>
        </w:rPr>
        <w:t>odborná úroveň péče, finanční dostupnost, bezpečí, celková dostupnost péče a kontinuita</w:t>
      </w:r>
      <w:r w:rsidR="00835B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35B45" w:rsidRPr="00835B45">
        <w:rPr>
          <w:rFonts w:asciiTheme="minorHAnsi" w:hAnsiTheme="minorHAnsi" w:cstheme="minorHAnsi"/>
          <w:color w:val="auto"/>
          <w:sz w:val="22"/>
          <w:szCs w:val="22"/>
        </w:rPr>
        <w:t>péče.</w:t>
      </w:r>
    </w:p>
    <w:p w14:paraId="2A848DBC" w14:textId="61BD04F2" w:rsidR="00D438CB" w:rsidRPr="00C121F1" w:rsidRDefault="00EC3CA7" w:rsidP="00EC3CA7">
      <w:pPr>
        <w:rPr>
          <w:sz w:val="10"/>
          <w:szCs w:val="10"/>
        </w:rPr>
      </w:pPr>
      <w:r>
        <w:tab/>
        <w:t>Burešová a kolegové se domnívají, že mezi hlavní indikátory problému patří</w:t>
      </w:r>
      <w:r w:rsidRPr="00EC3CA7">
        <w:t xml:space="preserve"> </w:t>
      </w:r>
      <w:r>
        <w:t>neefektivní využívání služeb zdravotní a sociální péče (využívání péče, která nepomáhá k uspokojení potřeb nebo naopak zjednodušeně řečeno je z hlediska potřeb a možností „zbytečná“, což znamená finanční zátěž pro systém)</w:t>
      </w:r>
      <w:r w:rsidR="00195146">
        <w:t>. Dalším indikátorem problému je zase</w:t>
      </w:r>
      <w:r>
        <w:t xml:space="preserve"> odchylka od normativního základu kvality života jako veřejného zájmu – </w:t>
      </w:r>
      <w:r w:rsidR="00195146">
        <w:t xml:space="preserve">znamená, že </w:t>
      </w:r>
      <w:r>
        <w:t>seniorům se často nedostává takové péče, jakou jejich stav vyžaduje</w:t>
      </w:r>
      <w:r w:rsidR="00195146">
        <w:t>.</w:t>
      </w:r>
      <w:r w:rsidR="00C121F1">
        <w:br/>
      </w:r>
    </w:p>
    <w:p w14:paraId="4C4D88F7" w14:textId="552FCE87" w:rsidR="00D438CB" w:rsidRDefault="00D438CB" w:rsidP="00D438CB">
      <w:pPr>
        <w:spacing w:after="0"/>
        <w:ind w:firstLine="708"/>
      </w:pPr>
      <w:r w:rsidRPr="00075175">
        <w:rPr>
          <w:rStyle w:val="Nadpis3Char"/>
        </w:rPr>
        <w:t xml:space="preserve">2. b. </w:t>
      </w:r>
      <w:proofErr w:type="spellStart"/>
      <w:r w:rsidRPr="00075175">
        <w:rPr>
          <w:rStyle w:val="Nadpis3Char"/>
        </w:rPr>
        <w:t>ii</w:t>
      </w:r>
      <w:proofErr w:type="spellEnd"/>
      <w:r w:rsidRPr="00075175">
        <w:rPr>
          <w:rStyle w:val="Nadpis3Char"/>
        </w:rPr>
        <w:t xml:space="preserve">. Finanční stránka z pohledu </w:t>
      </w:r>
      <w:r>
        <w:rPr>
          <w:rStyle w:val="Nadpis3Char"/>
        </w:rPr>
        <w:t>financování služeb</w:t>
      </w:r>
      <w:r>
        <w:t xml:space="preserve"> –</w:t>
      </w:r>
      <w:r>
        <w:rPr>
          <w:rFonts w:cstheme="minorHAnsi"/>
        </w:rPr>
        <w:t xml:space="preserve"> </w:t>
      </w:r>
      <w:r>
        <w:t xml:space="preserve">Lišková (v </w:t>
      </w:r>
      <w:proofErr w:type="gramStart"/>
      <w:r>
        <w:t>Burešová</w:t>
      </w:r>
      <w:proofErr w:type="gramEnd"/>
      <w:r>
        <w:t xml:space="preserve"> 200</w:t>
      </w:r>
      <w:r w:rsidR="00E43C7E">
        <w:t>9</w:t>
      </w:r>
      <w:r>
        <w:t>) ve své práci (2007) uvádí změny v systému sociálních služeb pro seniory, především změny v systému financování služeb. Za finanční zdroje sociálních služeb považujeme úhradu uživatelů z vlastních příjmů, příspěvky sociálních služeb a různé další zdroje jako např. dary či vedlejší hospodářskou činnost</w:t>
      </w:r>
      <w:r w:rsidR="00C121F1">
        <w:t>.</w:t>
      </w:r>
    </w:p>
    <w:p w14:paraId="558C53CE" w14:textId="6B019065" w:rsidR="00D438CB" w:rsidRPr="00B500AC" w:rsidRDefault="00D438CB" w:rsidP="00D438CB">
      <w:pPr>
        <w:spacing w:after="0"/>
        <w:ind w:firstLine="708"/>
      </w:pPr>
      <w:r>
        <w:t>Zákon rozlišuje čtyři stupně závislosti, což pak odpovídá příspěvkům 2,4, 8 až 11 tisíc. Při posuzování soběstačnosti péče o sebe samého se hodnotí schopnost zvládat</w:t>
      </w:r>
      <w:r w:rsidR="00C121F1">
        <w:t xml:space="preserve"> až</w:t>
      </w:r>
      <w:r>
        <w:t xml:space="preserve"> 35 úkonů, mezi ně patří například příprava stravy, koupání, vstávaní z lůžka, schopnost vydržet stát, chůze po schodech či manipulace s kohoutky a vypínači.</w:t>
      </w:r>
      <w:r w:rsidR="00C121F1">
        <w:t xml:space="preserve"> Podle počtu zvládnutých úkonů se pak hodnotí, na jaké příspěvky má senior nárok.</w:t>
      </w:r>
    </w:p>
    <w:p w14:paraId="2D7C2139" w14:textId="77777777" w:rsidR="00EB1C05" w:rsidRPr="00EB1C05" w:rsidRDefault="00EB1C05" w:rsidP="00EB1C05"/>
    <w:p w14:paraId="088C47C7" w14:textId="77777777" w:rsidR="00D438CB" w:rsidRDefault="00D438CB" w:rsidP="00D438CB">
      <w:pPr>
        <w:pStyle w:val="Nadpis3"/>
        <w:ind w:firstLine="708"/>
      </w:pPr>
      <w:bookmarkStart w:id="1" w:name="_Hlk72266696"/>
    </w:p>
    <w:p w14:paraId="446B241F" w14:textId="12487BB4" w:rsidR="00B500AC" w:rsidRPr="00D438CB" w:rsidRDefault="00EB1C05" w:rsidP="00D438CB">
      <w:pPr>
        <w:pStyle w:val="Nadpis3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t xml:space="preserve">2. b. </w:t>
      </w:r>
      <w:proofErr w:type="spellStart"/>
      <w:r>
        <w:t>i</w:t>
      </w:r>
      <w:r w:rsidR="002B441D">
        <w:t>I</w:t>
      </w:r>
      <w:r>
        <w:t>i</w:t>
      </w:r>
      <w:proofErr w:type="spellEnd"/>
      <w:r>
        <w:t>. Finanční stránka péče</w:t>
      </w:r>
      <w:r w:rsidR="007457E3">
        <w:t xml:space="preserve"> z pohledu pracovníka</w:t>
      </w:r>
      <w:r>
        <w:t xml:space="preserve"> –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 xml:space="preserve">Průměrná </w:t>
      </w:r>
      <w:bookmarkEnd w:id="1"/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>mzda v sociálních službách se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 xml:space="preserve"> pohybuje okolo 14tis měsíčně, což je velmi nízké číslo, když vezmeme v potaz náročnost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 xml:space="preserve"> práce a celkov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>ý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 xml:space="preserve"> přínos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>pro společnost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>. Když průměrnou mzdu v sociálních službách srovnáme s 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>celkovou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 xml:space="preserve">průměrnou mzdou, zjistíme, 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 xml:space="preserve">že se 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>zdaleka ne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>přibližuje, ba naopak,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 xml:space="preserve"> je téměř o třetinu 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>nižší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 xml:space="preserve"> než obecný průměrný plat 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>Balážová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>2008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 xml:space="preserve"> v </w:t>
      </w:r>
      <w:proofErr w:type="gramStart"/>
      <w:r w:rsidR="000E636B">
        <w:rPr>
          <w:rFonts w:asciiTheme="minorHAnsi" w:hAnsiTheme="minorHAnsi" w:cstheme="minorHAnsi"/>
          <w:color w:val="auto"/>
          <w:sz w:val="22"/>
          <w:szCs w:val="22"/>
        </w:rPr>
        <w:t>Burešová</w:t>
      </w:r>
      <w:proofErr w:type="gramEnd"/>
      <w:r w:rsidR="000E636B">
        <w:rPr>
          <w:rFonts w:asciiTheme="minorHAnsi" w:hAnsiTheme="minorHAnsi" w:cstheme="minorHAnsi"/>
          <w:color w:val="auto"/>
          <w:sz w:val="22"/>
          <w:szCs w:val="22"/>
        </w:rPr>
        <w:t xml:space="preserve"> 200</w:t>
      </w:r>
      <w:r w:rsidR="00E43C7E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>). Tento fakt znamená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 xml:space="preserve"> problém především s hledáním dostatečně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 xml:space="preserve">kvalitních a kvalifikovaných pracovních sil, 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>jelikož samozřejmě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 xml:space="preserve"> přispívá k menšímu zájmu o</w:t>
      </w:r>
      <w:r w:rsidR="000E63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636B" w:rsidRPr="000E636B">
        <w:rPr>
          <w:rFonts w:asciiTheme="minorHAnsi" w:hAnsiTheme="minorHAnsi" w:cstheme="minorHAnsi"/>
          <w:color w:val="auto"/>
          <w:sz w:val="22"/>
          <w:szCs w:val="22"/>
        </w:rPr>
        <w:t>uplatnění v této sféře.</w:t>
      </w:r>
    </w:p>
    <w:p w14:paraId="75341492" w14:textId="77777777" w:rsidR="00764913" w:rsidRDefault="00764913" w:rsidP="00B500AC"/>
    <w:p w14:paraId="663A4060" w14:textId="3EA7831E" w:rsidR="005548DB" w:rsidRDefault="005548DB" w:rsidP="005548DB"/>
    <w:p w14:paraId="3B5DF941" w14:textId="78F1639C" w:rsidR="005548DB" w:rsidRDefault="005548DB" w:rsidP="005548DB">
      <w:pPr>
        <w:pStyle w:val="Nadpis2"/>
      </w:pPr>
      <w:r>
        <w:t>3. Závěr</w:t>
      </w:r>
    </w:p>
    <w:p w14:paraId="7CBEC1F0" w14:textId="371A3E39" w:rsidR="005548DB" w:rsidRPr="005548DB" w:rsidRDefault="00EB1C05" w:rsidP="005548DB">
      <w:r>
        <w:tab/>
      </w:r>
      <w:r w:rsidR="00A606B1" w:rsidRPr="00167CF4">
        <w:t>V</w:t>
      </w:r>
      <w:r w:rsidR="00A606B1">
        <w:t> práci jsem probrala téma</w:t>
      </w:r>
      <w:r w:rsidR="00A606B1" w:rsidRPr="00167CF4">
        <w:t xml:space="preserve"> </w:t>
      </w:r>
      <w:r w:rsidR="00A606B1">
        <w:t xml:space="preserve">přístup ke zdravotní péči, konkrétně zdravotní péči o seniory. </w:t>
      </w:r>
      <w:r w:rsidR="00D067EA">
        <w:t>Zdravotní péče se dělí do tří základních typů – rodinná, terénní a ústavní, které jsem i jednotlivě rozebrala. Na péči o seniory jsem poukázala jako na veřejný problém,</w:t>
      </w:r>
      <w:r w:rsidR="00A606B1">
        <w:t xml:space="preserve"> a to </w:t>
      </w:r>
      <w:r w:rsidR="00A606B1" w:rsidRPr="00080F43">
        <w:rPr>
          <w:rFonts w:cstheme="minorHAnsi"/>
        </w:rPr>
        <w:t>hlavně z</w:t>
      </w:r>
      <w:r w:rsidR="00A606B1">
        <w:rPr>
          <w:rFonts w:cstheme="minorHAnsi"/>
        </w:rPr>
        <w:t xml:space="preserve"> toho</w:t>
      </w:r>
      <w:r w:rsidR="00A606B1" w:rsidRPr="00080F43">
        <w:rPr>
          <w:rFonts w:cstheme="minorHAnsi"/>
        </w:rPr>
        <w:t> důvodu, že v horizontu času se dotýká nás všech</w:t>
      </w:r>
      <w:r w:rsidR="00D067EA">
        <w:rPr>
          <w:rFonts w:cstheme="minorHAnsi"/>
        </w:rPr>
        <w:t xml:space="preserve"> a je třeba respektovat lidská práva všech občanů státu. Závěr práce je potom věnován finanční stránce</w:t>
      </w:r>
      <w:r w:rsidR="00A606B1">
        <w:rPr>
          <w:rFonts w:cstheme="minorHAnsi"/>
        </w:rPr>
        <w:t xml:space="preserve"> </w:t>
      </w:r>
      <w:r w:rsidR="002E0E64">
        <w:rPr>
          <w:rFonts w:cstheme="minorHAnsi"/>
        </w:rPr>
        <w:t>péče,</w:t>
      </w:r>
      <w:r w:rsidR="00A606B1">
        <w:rPr>
          <w:rFonts w:cstheme="minorHAnsi"/>
        </w:rPr>
        <w:t xml:space="preserve"> </w:t>
      </w:r>
      <w:r w:rsidR="00D067EA">
        <w:rPr>
          <w:rFonts w:cstheme="minorHAnsi"/>
        </w:rPr>
        <w:t xml:space="preserve">a to </w:t>
      </w:r>
      <w:r w:rsidR="00A606B1">
        <w:rPr>
          <w:rFonts w:cstheme="minorHAnsi"/>
        </w:rPr>
        <w:t>z pohledu pozice pracovníka</w:t>
      </w:r>
      <w:r w:rsidR="00D067EA">
        <w:rPr>
          <w:rFonts w:cstheme="minorHAnsi"/>
        </w:rPr>
        <w:t xml:space="preserve"> </w:t>
      </w:r>
      <w:r w:rsidR="00A606B1">
        <w:rPr>
          <w:rFonts w:cstheme="minorHAnsi"/>
        </w:rPr>
        <w:t>i z pohledu financování služeb.</w:t>
      </w:r>
    </w:p>
    <w:p w14:paraId="506F0B27" w14:textId="4F0BAD69" w:rsidR="001872B6" w:rsidRDefault="001872B6" w:rsidP="00911F56">
      <w:pPr>
        <w:spacing w:after="0" w:line="276" w:lineRule="auto"/>
        <w:ind w:firstLine="708"/>
      </w:pPr>
    </w:p>
    <w:p w14:paraId="0E08719C" w14:textId="74FB26B0" w:rsidR="001872B6" w:rsidRDefault="001872B6" w:rsidP="00911F56">
      <w:pPr>
        <w:spacing w:after="0" w:line="276" w:lineRule="auto"/>
        <w:ind w:firstLine="708"/>
      </w:pPr>
    </w:p>
    <w:p w14:paraId="620836E8" w14:textId="77777777" w:rsidR="001872B6" w:rsidRDefault="001872B6" w:rsidP="00911F56">
      <w:pPr>
        <w:spacing w:after="0" w:line="276" w:lineRule="auto"/>
        <w:ind w:firstLine="708"/>
      </w:pPr>
    </w:p>
    <w:p w14:paraId="63D678FD" w14:textId="77777777" w:rsidR="00822078" w:rsidRDefault="00822078" w:rsidP="00911F56">
      <w:pPr>
        <w:spacing w:after="0" w:line="276" w:lineRule="auto"/>
        <w:ind w:firstLine="708"/>
        <w:rPr>
          <w:b/>
          <w:bCs/>
          <w:sz w:val="24"/>
          <w:szCs w:val="24"/>
        </w:rPr>
      </w:pPr>
    </w:p>
    <w:p w14:paraId="2BDF668B" w14:textId="77777777" w:rsidR="003413AC" w:rsidRDefault="003413AC" w:rsidP="00911F56">
      <w:pPr>
        <w:spacing w:line="276" w:lineRule="auto"/>
        <w:rPr>
          <w:b/>
          <w:bCs/>
          <w:sz w:val="24"/>
          <w:szCs w:val="24"/>
        </w:rPr>
      </w:pPr>
    </w:p>
    <w:p w14:paraId="008AB8A9" w14:textId="43AC97C1" w:rsidR="003413AC" w:rsidRDefault="003413AC" w:rsidP="00911F56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BA0079F" w14:textId="0BFC49F2" w:rsidR="00993A56" w:rsidRDefault="005548DB" w:rsidP="005548DB">
      <w:pPr>
        <w:pStyle w:val="Nadpis2"/>
      </w:pPr>
      <w:r>
        <w:lastRenderedPageBreak/>
        <w:t xml:space="preserve">4. </w:t>
      </w:r>
      <w:r w:rsidR="001872B6">
        <w:t>Bibliografie</w:t>
      </w:r>
      <w:r w:rsidR="00446154" w:rsidRPr="00446154">
        <w:t>:</w:t>
      </w:r>
    </w:p>
    <w:p w14:paraId="68AD8FCB" w14:textId="77777777" w:rsidR="005548DB" w:rsidRPr="005548DB" w:rsidRDefault="005548DB" w:rsidP="005548DB"/>
    <w:p w14:paraId="64F84932" w14:textId="4384EFD3" w:rsidR="00C05E3F" w:rsidRPr="00A3056A" w:rsidRDefault="00446154" w:rsidP="00911F56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Kim, J. Y., </w:t>
      </w:r>
      <w:proofErr w:type="spellStart"/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Farmer</w:t>
      </w:r>
      <w:proofErr w:type="spellEnd"/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P., &amp; Porter, M. E. (2013). </w:t>
      </w:r>
      <w:proofErr w:type="spellStart"/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Redefining</w:t>
      </w:r>
      <w:proofErr w:type="spellEnd"/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global</w:t>
      </w:r>
      <w:proofErr w:type="spellEnd"/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health</w:t>
      </w:r>
      <w:proofErr w:type="spellEnd"/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-care </w:t>
      </w:r>
      <w:proofErr w:type="spellStart"/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delivery</w:t>
      </w:r>
      <w:proofErr w:type="spellEnd"/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A3056A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</w:rPr>
        <w:t>The</w:t>
      </w:r>
      <w:proofErr w:type="spellEnd"/>
      <w:r w:rsidRPr="00A3056A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</w:rPr>
        <w:t xml:space="preserve"> Lancet</w:t>
      </w:r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A3056A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</w:rPr>
        <w:t>382</w:t>
      </w:r>
      <w:r w:rsidRPr="00A305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(9897), 1060-1069.</w:t>
      </w:r>
    </w:p>
    <w:p w14:paraId="37BC8931" w14:textId="4AFA39A0" w:rsidR="00446154" w:rsidRPr="00A3056A" w:rsidRDefault="00AF52E3" w:rsidP="00911F56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hyperlink r:id="rId8" w:history="1">
        <w:r w:rsidR="00362EF9" w:rsidRPr="00A3056A">
          <w:rPr>
            <w:rStyle w:val="Hypertextovodkaz"/>
            <w:rFonts w:asciiTheme="minorHAnsi" w:hAnsiTheme="minorHAnsi" w:cstheme="minorHAnsi"/>
            <w:sz w:val="20"/>
            <w:szCs w:val="20"/>
            <w:shd w:val="clear" w:color="auto" w:fill="FFFFFF"/>
          </w:rPr>
          <w:t>https://www.sciencedirect.com/science/article/pii/S0140673613610478?casa_token=gWDCI1jnTuEAAAAA:N29fJLabqF0IZaiSszdAK1B86ovmms2F6ttw5JyDz-3ayGPN4unypNl5ZUOTSIK3cfl1acS5XQ</w:t>
        </w:r>
      </w:hyperlink>
    </w:p>
    <w:p w14:paraId="3414C3F1" w14:textId="77777777" w:rsidR="00362EF9" w:rsidRPr="00A3056A" w:rsidRDefault="00362EF9" w:rsidP="00911F56">
      <w:pPr>
        <w:spacing w:line="276" w:lineRule="auto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A9968" w14:textId="10D018A6" w:rsidR="00446154" w:rsidRPr="00A3056A" w:rsidRDefault="00446154" w:rsidP="00911F56">
      <w:pPr>
        <w:spacing w:after="0" w:line="276" w:lineRule="auto"/>
        <w:rPr>
          <w:rFonts w:cstheme="minorHAnsi"/>
        </w:rPr>
      </w:pPr>
      <w:r w:rsidRPr="00A3056A">
        <w:rPr>
          <w:rFonts w:cstheme="minorHAnsi"/>
          <w:color w:val="222222"/>
          <w:sz w:val="20"/>
          <w:szCs w:val="20"/>
          <w:shd w:val="clear" w:color="auto" w:fill="FFFFFF"/>
        </w:rPr>
        <w:t>Burešová, A., Řezáčová, L., &amp; Stehlíková, Z. (2009). Sociálně zdravotní péče o seniory. </w:t>
      </w:r>
      <w:r w:rsidRPr="00A3056A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Závěrečná zpráva ke kurzu Problémy české společnosti a veřejná politika. Praha: Karlova Univerzita, Fakulta sociálních věd</w:t>
      </w:r>
      <w:r w:rsidRPr="00A3056A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3B836A63" w14:textId="0E438174" w:rsidR="00DB0D35" w:rsidRPr="00A3056A" w:rsidRDefault="00AF52E3" w:rsidP="00911F56">
      <w:pPr>
        <w:spacing w:after="0" w:line="276" w:lineRule="auto"/>
        <w:rPr>
          <w:rStyle w:val="Hypertextovodkaz"/>
          <w:rFonts w:cstheme="minorHAnsi"/>
        </w:rPr>
      </w:pPr>
      <w:hyperlink r:id="rId9" w:history="1">
        <w:r w:rsidR="00362EF9" w:rsidRPr="00A3056A">
          <w:rPr>
            <w:rStyle w:val="Hypertextovodkaz"/>
            <w:rFonts w:cstheme="minorHAnsi"/>
          </w:rPr>
          <w:t>https://www.martinpotucek.cz/wp-content/uploads/2019/10/seniori.pdf</w:t>
        </w:r>
      </w:hyperlink>
    </w:p>
    <w:p w14:paraId="4EC9F264" w14:textId="46E84F6C" w:rsidR="004F1F79" w:rsidRPr="00A3056A" w:rsidRDefault="004F1F79" w:rsidP="00911F56">
      <w:pPr>
        <w:spacing w:after="0" w:line="276" w:lineRule="auto"/>
        <w:rPr>
          <w:rStyle w:val="Hypertextovodkaz"/>
          <w:rFonts w:cstheme="minorHAnsi"/>
        </w:rPr>
      </w:pPr>
    </w:p>
    <w:p w14:paraId="593BB8C7" w14:textId="68020986" w:rsidR="004F1F79" w:rsidRPr="00A3056A" w:rsidRDefault="004F1F79" w:rsidP="00911F56">
      <w:pPr>
        <w:spacing w:after="0" w:line="276" w:lineRule="auto"/>
        <w:rPr>
          <w:rFonts w:cstheme="minorHAnsi"/>
        </w:rPr>
      </w:pPr>
      <w:r w:rsidRPr="00A3056A">
        <w:rPr>
          <w:rFonts w:cstheme="minorHAnsi"/>
        </w:rPr>
        <w:t>Jeřábek H</w:t>
      </w:r>
      <w:r w:rsidR="00E80126" w:rsidRPr="00A3056A">
        <w:rPr>
          <w:rFonts w:cstheme="minorHAnsi"/>
        </w:rPr>
        <w:t xml:space="preserve">., </w:t>
      </w:r>
      <w:proofErr w:type="spellStart"/>
      <w:r w:rsidR="00E80126" w:rsidRPr="00A3056A">
        <w:rPr>
          <w:rFonts w:cstheme="minorHAnsi"/>
        </w:rPr>
        <w:t>Barvíková</w:t>
      </w:r>
      <w:proofErr w:type="spellEnd"/>
      <w:r w:rsidR="00E80126" w:rsidRPr="00A3056A">
        <w:rPr>
          <w:rFonts w:cstheme="minorHAnsi"/>
        </w:rPr>
        <w:t xml:space="preserve"> J., Bartoňová J., et al (2005)</w:t>
      </w:r>
      <w:r w:rsidRPr="00A3056A">
        <w:rPr>
          <w:rFonts w:cstheme="minorHAnsi"/>
        </w:rPr>
        <w:t xml:space="preserve"> Rodinná péče o staré lidi. </w:t>
      </w:r>
      <w:r w:rsidRPr="00A3056A">
        <w:rPr>
          <w:rFonts w:cstheme="minorHAnsi"/>
          <w:i/>
          <w:iCs/>
        </w:rPr>
        <w:t>Praha: Karlova Univerzita, Fakulta sociálních věd, Centrum pro sociální a ekonomické strategie.</w:t>
      </w:r>
      <w:r w:rsidRPr="00A3056A">
        <w:rPr>
          <w:rFonts w:cstheme="minorHAnsi"/>
        </w:rPr>
        <w:t xml:space="preserve"> 9-19</w:t>
      </w:r>
    </w:p>
    <w:p w14:paraId="18DEFCA0" w14:textId="646F6210" w:rsidR="00271240" w:rsidRPr="00A3056A" w:rsidRDefault="00AF52E3" w:rsidP="00911F56">
      <w:pPr>
        <w:spacing w:after="0" w:line="276" w:lineRule="auto"/>
        <w:rPr>
          <w:rFonts w:cstheme="minorHAnsi"/>
        </w:rPr>
      </w:pPr>
      <w:hyperlink r:id="rId10" w:history="1">
        <w:r w:rsidR="00271240" w:rsidRPr="00A3056A">
          <w:rPr>
            <w:rStyle w:val="Hypertextovodkaz"/>
            <w:rFonts w:cstheme="minorHAnsi"/>
          </w:rPr>
          <w:t>https://ceses.cuni.cz/CESES-20-version1-sesit05_11_jerabek.pdf</w:t>
        </w:r>
      </w:hyperlink>
    </w:p>
    <w:p w14:paraId="01A61800" w14:textId="77777777" w:rsidR="00271240" w:rsidRPr="00A3056A" w:rsidRDefault="00271240" w:rsidP="00911F56">
      <w:pPr>
        <w:spacing w:after="0" w:line="276" w:lineRule="auto"/>
        <w:rPr>
          <w:rFonts w:cstheme="minorHAnsi"/>
        </w:rPr>
      </w:pPr>
    </w:p>
    <w:sectPr w:rsidR="00271240" w:rsidRPr="00A305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E0710" w14:textId="77777777" w:rsidR="00D305A8" w:rsidRDefault="00D305A8" w:rsidP="00446154">
      <w:pPr>
        <w:spacing w:after="0" w:line="240" w:lineRule="auto"/>
      </w:pPr>
      <w:r>
        <w:separator/>
      </w:r>
    </w:p>
  </w:endnote>
  <w:endnote w:type="continuationSeparator" w:id="0">
    <w:p w14:paraId="466612E9" w14:textId="77777777" w:rsidR="00D305A8" w:rsidRDefault="00D305A8" w:rsidP="004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44A6" w14:textId="1D6D4F44" w:rsidR="00D305A8" w:rsidRDefault="00D305A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Stránka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F52E3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F52E3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3EFB3BB9" w14:textId="77777777" w:rsidR="00D305A8" w:rsidRDefault="00D305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8B01C" w14:textId="77777777" w:rsidR="00D305A8" w:rsidRDefault="00D305A8" w:rsidP="00446154">
      <w:pPr>
        <w:spacing w:after="0" w:line="240" w:lineRule="auto"/>
      </w:pPr>
      <w:r>
        <w:separator/>
      </w:r>
    </w:p>
  </w:footnote>
  <w:footnote w:type="continuationSeparator" w:id="0">
    <w:p w14:paraId="4A62A985" w14:textId="77777777" w:rsidR="00D305A8" w:rsidRDefault="00D305A8" w:rsidP="0044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E8632FCCD674753B9C996632AE120DC"/>
      </w:placeholder>
      <w:temporary/>
      <w:showingPlcHdr/>
      <w15:appearance w15:val="hidden"/>
    </w:sdtPr>
    <w:sdtContent>
      <w:p w14:paraId="780A1AC4" w14:textId="77777777" w:rsidR="00AF52E3" w:rsidRDefault="00AF52E3">
        <w:pPr>
          <w:pStyle w:val="Zhlav"/>
        </w:pPr>
        <w:r>
          <w:t>[Sem zadejte text.]</w:t>
        </w:r>
      </w:p>
    </w:sdtContent>
  </w:sdt>
  <w:p w14:paraId="2E98E2FA" w14:textId="77777777" w:rsidR="00D305A8" w:rsidRDefault="00D305A8" w:rsidP="00362EF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9C2"/>
    <w:multiLevelType w:val="hybridMultilevel"/>
    <w:tmpl w:val="4EDA7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356"/>
    <w:multiLevelType w:val="hybridMultilevel"/>
    <w:tmpl w:val="EF3699D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EA017D"/>
    <w:multiLevelType w:val="hybridMultilevel"/>
    <w:tmpl w:val="D716F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75E69E2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3052"/>
    <w:multiLevelType w:val="hybridMultilevel"/>
    <w:tmpl w:val="9CF04BA2"/>
    <w:lvl w:ilvl="0" w:tplc="7F16F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20DB6"/>
    <w:multiLevelType w:val="hybridMultilevel"/>
    <w:tmpl w:val="F5B24A5E"/>
    <w:lvl w:ilvl="0" w:tplc="28E8D14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DF00C18"/>
    <w:multiLevelType w:val="hybridMultilevel"/>
    <w:tmpl w:val="052A6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B1CBF"/>
    <w:multiLevelType w:val="hybridMultilevel"/>
    <w:tmpl w:val="D29C4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54"/>
    <w:rsid w:val="0002193F"/>
    <w:rsid w:val="00027002"/>
    <w:rsid w:val="00027530"/>
    <w:rsid w:val="0005584F"/>
    <w:rsid w:val="00075175"/>
    <w:rsid w:val="00080F43"/>
    <w:rsid w:val="000A6AE1"/>
    <w:rsid w:val="000B3985"/>
    <w:rsid w:val="000B67AD"/>
    <w:rsid w:val="000D0478"/>
    <w:rsid w:val="000D0EF6"/>
    <w:rsid w:val="000E636B"/>
    <w:rsid w:val="000F08F8"/>
    <w:rsid w:val="001128C0"/>
    <w:rsid w:val="00167CF4"/>
    <w:rsid w:val="001872B6"/>
    <w:rsid w:val="00195146"/>
    <w:rsid w:val="001B5B47"/>
    <w:rsid w:val="001C5407"/>
    <w:rsid w:val="001E3903"/>
    <w:rsid w:val="001F057C"/>
    <w:rsid w:val="001F1FDC"/>
    <w:rsid w:val="001F71FC"/>
    <w:rsid w:val="00226389"/>
    <w:rsid w:val="00254209"/>
    <w:rsid w:val="00257241"/>
    <w:rsid w:val="0026618E"/>
    <w:rsid w:val="00271240"/>
    <w:rsid w:val="0027366D"/>
    <w:rsid w:val="00287525"/>
    <w:rsid w:val="00290088"/>
    <w:rsid w:val="002B08F4"/>
    <w:rsid w:val="002B441D"/>
    <w:rsid w:val="002E0E64"/>
    <w:rsid w:val="002E2C4F"/>
    <w:rsid w:val="00321425"/>
    <w:rsid w:val="003413AC"/>
    <w:rsid w:val="00354E7C"/>
    <w:rsid w:val="00362EF9"/>
    <w:rsid w:val="003943F7"/>
    <w:rsid w:val="003945A4"/>
    <w:rsid w:val="003C7DD3"/>
    <w:rsid w:val="003D189D"/>
    <w:rsid w:val="003D4393"/>
    <w:rsid w:val="003E63EA"/>
    <w:rsid w:val="003E6AC5"/>
    <w:rsid w:val="003E7EE5"/>
    <w:rsid w:val="003F5669"/>
    <w:rsid w:val="003F633D"/>
    <w:rsid w:val="003F6A07"/>
    <w:rsid w:val="0040685C"/>
    <w:rsid w:val="004075F1"/>
    <w:rsid w:val="00415CB6"/>
    <w:rsid w:val="00437721"/>
    <w:rsid w:val="00446154"/>
    <w:rsid w:val="00464E5E"/>
    <w:rsid w:val="00496385"/>
    <w:rsid w:val="004D6504"/>
    <w:rsid w:val="004F1F79"/>
    <w:rsid w:val="00501EFC"/>
    <w:rsid w:val="0050694F"/>
    <w:rsid w:val="0051278E"/>
    <w:rsid w:val="00513E7B"/>
    <w:rsid w:val="00532BF6"/>
    <w:rsid w:val="005548DB"/>
    <w:rsid w:val="00560868"/>
    <w:rsid w:val="005C7337"/>
    <w:rsid w:val="005D28D7"/>
    <w:rsid w:val="005E56CE"/>
    <w:rsid w:val="005F5664"/>
    <w:rsid w:val="0063159C"/>
    <w:rsid w:val="0064083D"/>
    <w:rsid w:val="00641C78"/>
    <w:rsid w:val="0065446A"/>
    <w:rsid w:val="006878F1"/>
    <w:rsid w:val="006F37F8"/>
    <w:rsid w:val="00702AB6"/>
    <w:rsid w:val="00707730"/>
    <w:rsid w:val="007145B7"/>
    <w:rsid w:val="00724AC5"/>
    <w:rsid w:val="00733E0B"/>
    <w:rsid w:val="007457E3"/>
    <w:rsid w:val="00764913"/>
    <w:rsid w:val="00764B6C"/>
    <w:rsid w:val="007659C3"/>
    <w:rsid w:val="007729A6"/>
    <w:rsid w:val="00781845"/>
    <w:rsid w:val="007A066F"/>
    <w:rsid w:val="007A1C90"/>
    <w:rsid w:val="007B4597"/>
    <w:rsid w:val="007E44C8"/>
    <w:rsid w:val="007F32C1"/>
    <w:rsid w:val="00807865"/>
    <w:rsid w:val="00816EB6"/>
    <w:rsid w:val="00822078"/>
    <w:rsid w:val="00835B45"/>
    <w:rsid w:val="008907B6"/>
    <w:rsid w:val="008C062D"/>
    <w:rsid w:val="008C0E26"/>
    <w:rsid w:val="008E536A"/>
    <w:rsid w:val="00904526"/>
    <w:rsid w:val="00911F56"/>
    <w:rsid w:val="00917C74"/>
    <w:rsid w:val="009322FA"/>
    <w:rsid w:val="009665C5"/>
    <w:rsid w:val="00975E11"/>
    <w:rsid w:val="00993A56"/>
    <w:rsid w:val="009D1AB3"/>
    <w:rsid w:val="00A01CDB"/>
    <w:rsid w:val="00A131B7"/>
    <w:rsid w:val="00A3056A"/>
    <w:rsid w:val="00A45A09"/>
    <w:rsid w:val="00A606B1"/>
    <w:rsid w:val="00A656D8"/>
    <w:rsid w:val="00A94D5A"/>
    <w:rsid w:val="00AC53CE"/>
    <w:rsid w:val="00AD2BED"/>
    <w:rsid w:val="00AE5C22"/>
    <w:rsid w:val="00AF52E3"/>
    <w:rsid w:val="00B06C61"/>
    <w:rsid w:val="00B07A66"/>
    <w:rsid w:val="00B500AC"/>
    <w:rsid w:val="00BA7C91"/>
    <w:rsid w:val="00BC3D39"/>
    <w:rsid w:val="00BD42C9"/>
    <w:rsid w:val="00BE4127"/>
    <w:rsid w:val="00C05E3F"/>
    <w:rsid w:val="00C121F1"/>
    <w:rsid w:val="00C376AF"/>
    <w:rsid w:val="00CB368D"/>
    <w:rsid w:val="00CD4133"/>
    <w:rsid w:val="00D067EA"/>
    <w:rsid w:val="00D17294"/>
    <w:rsid w:val="00D305A8"/>
    <w:rsid w:val="00D438CB"/>
    <w:rsid w:val="00D502AB"/>
    <w:rsid w:val="00D66D36"/>
    <w:rsid w:val="00DB0D35"/>
    <w:rsid w:val="00DB13F3"/>
    <w:rsid w:val="00DC4620"/>
    <w:rsid w:val="00DD21E9"/>
    <w:rsid w:val="00DF0F1C"/>
    <w:rsid w:val="00E259D5"/>
    <w:rsid w:val="00E43C7E"/>
    <w:rsid w:val="00E515BC"/>
    <w:rsid w:val="00E60470"/>
    <w:rsid w:val="00E80126"/>
    <w:rsid w:val="00EA7FBA"/>
    <w:rsid w:val="00EB1C05"/>
    <w:rsid w:val="00EC3CA7"/>
    <w:rsid w:val="00EC6280"/>
    <w:rsid w:val="00F24AF4"/>
    <w:rsid w:val="00F56F15"/>
    <w:rsid w:val="00FB1F1F"/>
    <w:rsid w:val="00FB4133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1B5E"/>
  <w15:chartTrackingRefBased/>
  <w15:docId w15:val="{EB86FC05-0DEF-44CD-8E27-CFA9CC01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154"/>
  </w:style>
  <w:style w:type="paragraph" w:styleId="Nadpis1">
    <w:name w:val="heading 1"/>
    <w:basedOn w:val="Normln"/>
    <w:next w:val="Normln"/>
    <w:link w:val="Nadpis1Char"/>
    <w:uiPriority w:val="9"/>
    <w:qFormat/>
    <w:rsid w:val="007A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3C0B" w:themeColor="accent2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0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0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25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4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615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615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4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154"/>
  </w:style>
  <w:style w:type="paragraph" w:styleId="Zpat">
    <w:name w:val="footer"/>
    <w:basedOn w:val="Normln"/>
    <w:link w:val="ZpatChar"/>
    <w:uiPriority w:val="99"/>
    <w:unhideWhenUsed/>
    <w:rsid w:val="0044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154"/>
  </w:style>
  <w:style w:type="paragraph" w:styleId="Odstavecseseznamem">
    <w:name w:val="List Paragraph"/>
    <w:basedOn w:val="Normln"/>
    <w:uiPriority w:val="34"/>
    <w:qFormat/>
    <w:rsid w:val="00C05E3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62EF9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A066F"/>
    <w:rPr>
      <w:rFonts w:asciiTheme="majorHAnsi" w:eastAsiaTheme="majorEastAsia" w:hAnsiTheme="majorHAnsi" w:cstheme="majorBidi"/>
      <w:color w:val="833C0B" w:themeColor="accent2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A066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259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7A066F"/>
    <w:rPr>
      <w:rFonts w:asciiTheme="majorHAnsi" w:eastAsiaTheme="majorEastAsia" w:hAnsiTheme="majorHAnsi" w:cstheme="majorBidi"/>
      <w:color w:val="833C0B" w:themeColor="accent2" w:themeShade="80"/>
      <w:sz w:val="32"/>
      <w:szCs w:val="32"/>
    </w:rPr>
  </w:style>
  <w:style w:type="paragraph" w:styleId="Titulek">
    <w:name w:val="caption"/>
    <w:basedOn w:val="Normln"/>
    <w:next w:val="Normln"/>
    <w:uiPriority w:val="35"/>
    <w:unhideWhenUsed/>
    <w:qFormat/>
    <w:rsid w:val="003D439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140673613610478?casa_token=gWDCI1jnTuEAAAAA:N29fJLabqF0IZaiSszdAK1B86ovmms2F6ttw5JyDz-3ayGPN4unypNl5ZUOTSIK3cfl1acS5X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eses.cuni.cz/CESES-20-version1-sesit05_11_jerabe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tinpotucek.cz/wp-content/uploads/2019/10/seniori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8632FCCD674753B9C996632AE12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E9B9D-ECF8-47A8-9DE5-C78378F519B6}"/>
      </w:docPartPr>
      <w:docPartBody>
        <w:p w:rsidR="00000000" w:rsidRDefault="00C42D33" w:rsidP="00C42D33">
          <w:pPr>
            <w:pStyle w:val="7E8632FCCD674753B9C996632AE120DC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33"/>
    <w:rsid w:val="00C4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E8632FCCD674753B9C996632AE120DC">
    <w:name w:val="7E8632FCCD674753B9C996632AE120DC"/>
    <w:rsid w:val="00C42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Antálie Jandlová</dc:creator>
  <cp:keywords/>
  <dc:description/>
  <cp:lastModifiedBy>Alžběta Wolfová</cp:lastModifiedBy>
  <cp:revision>5</cp:revision>
  <dcterms:created xsi:type="dcterms:W3CDTF">2021-05-19T07:43:00Z</dcterms:created>
  <dcterms:modified xsi:type="dcterms:W3CDTF">2021-05-19T15:30:00Z</dcterms:modified>
</cp:coreProperties>
</file>