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2DAA9" w14:textId="77777777" w:rsidR="00AE080F" w:rsidRDefault="00AE080F" w:rsidP="002B4FC5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sz w:val="72"/>
          <w:szCs w:val="72"/>
        </w:rPr>
      </w:pPr>
    </w:p>
    <w:p w14:paraId="6C140293" w14:textId="77777777" w:rsidR="00AE080F" w:rsidRDefault="00AE080F" w:rsidP="002B4FC5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sz w:val="72"/>
          <w:szCs w:val="72"/>
        </w:rPr>
      </w:pPr>
    </w:p>
    <w:p w14:paraId="0EE93986" w14:textId="56B3BFA8" w:rsidR="002B4FC5" w:rsidRDefault="002B4FC5" w:rsidP="002B4FC5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sz w:val="72"/>
          <w:szCs w:val="72"/>
        </w:rPr>
      </w:pPr>
      <w:r w:rsidRPr="002B4FC5">
        <w:rPr>
          <w:rFonts w:cstheme="minorHAnsi"/>
          <w:sz w:val="72"/>
          <w:szCs w:val="72"/>
        </w:rPr>
        <w:t>Funkce sportu na individuální a sociální úrovni a socializace prostředkem sportu.</w:t>
      </w:r>
    </w:p>
    <w:p w14:paraId="45948CD9" w14:textId="77777777" w:rsidR="002B4FC5" w:rsidRPr="002B4FC5" w:rsidRDefault="002B4FC5" w:rsidP="002B4FC5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sz w:val="72"/>
          <w:szCs w:val="72"/>
        </w:rPr>
      </w:pPr>
    </w:p>
    <w:p w14:paraId="428A2EEA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2BF95FB0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4B98A971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082FAB8C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283560AB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456900E1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68B15030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36E19D9D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24A7B69B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333D83FB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5A38630F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0521D078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2F7F7BE8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36012640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618D600B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2F3F5A00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59605E3F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3444ED24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655DEC94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2C54DDCF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541CADBD" w14:textId="77777777" w:rsidR="002B4FC5" w:rsidRDefault="002B4FC5" w:rsidP="007C7B27">
      <w:pPr>
        <w:autoSpaceDE w:val="0"/>
        <w:autoSpaceDN w:val="0"/>
        <w:adjustRightInd w:val="0"/>
        <w:spacing w:line="259" w:lineRule="atLeast"/>
        <w:jc w:val="both"/>
      </w:pPr>
    </w:p>
    <w:p w14:paraId="61C73723" w14:textId="77777777" w:rsidR="00770E19" w:rsidRDefault="00770E19" w:rsidP="009B7CDF">
      <w:pPr>
        <w:pStyle w:val="Nadpis1"/>
        <w:rPr>
          <w:rStyle w:val="Hypertextovodkaz"/>
          <w:color w:val="auto"/>
          <w:u w:val="none"/>
        </w:rPr>
      </w:pPr>
    </w:p>
    <w:p w14:paraId="2B9CE6B8" w14:textId="05567B5C" w:rsidR="009B7CDF" w:rsidRDefault="009B7CDF" w:rsidP="009B7CDF">
      <w:pPr>
        <w:pStyle w:val="Nadpis1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Abstrakt: </w:t>
      </w:r>
    </w:p>
    <w:p w14:paraId="1F455EFB" w14:textId="267D910E" w:rsidR="009B7CDF" w:rsidRPr="009B7CDF" w:rsidRDefault="009B7CDF" w:rsidP="009B7CDF">
      <w:r>
        <w:t xml:space="preserve">Cílem této práce je poukázat na </w:t>
      </w:r>
      <w:r w:rsidR="00645F35">
        <w:t>sociální aspekty sportu</w:t>
      </w:r>
      <w:r>
        <w:t>. Danou problematiku nahlíž</w:t>
      </w:r>
      <w:r w:rsidR="004C4034">
        <w:t>ím</w:t>
      </w:r>
      <w:r>
        <w:t xml:space="preserve"> z</w:t>
      </w:r>
      <w:r w:rsidR="00645F35">
        <w:t>e sociální perspektivy</w:t>
      </w:r>
      <w:r>
        <w:t xml:space="preserve"> a vztahuji </w:t>
      </w:r>
      <w:r w:rsidR="003C1CA8">
        <w:t>se převážně</w:t>
      </w:r>
      <w:r>
        <w:t xml:space="preserve"> na Českou republiku, na kterou se zaměřuje i </w:t>
      </w:r>
      <w:r w:rsidR="00E7149D">
        <w:t xml:space="preserve">většina </w:t>
      </w:r>
      <w:r>
        <w:t>uveden</w:t>
      </w:r>
      <w:r w:rsidR="00E7149D">
        <w:t>é</w:t>
      </w:r>
      <w:r>
        <w:t xml:space="preserve"> literatur</w:t>
      </w:r>
      <w:r w:rsidR="00E7149D">
        <w:t>y</w:t>
      </w:r>
      <w:r>
        <w:t xml:space="preserve">. Zvolený problém vztahuji na otázku: </w:t>
      </w:r>
      <w:r w:rsidR="001E79D4">
        <w:t>Jak se lze socializovat sportem</w:t>
      </w:r>
      <w:r w:rsidR="001D5C05">
        <w:t xml:space="preserve"> </w:t>
      </w:r>
      <w:r w:rsidR="00EE3A9C">
        <w:t xml:space="preserve">a jak </w:t>
      </w:r>
      <w:r w:rsidR="001E79D4">
        <w:t xml:space="preserve">sport </w:t>
      </w:r>
      <w:r w:rsidR="00EE3A9C">
        <w:t>ovlivňuje sociokulturní prostředí</w:t>
      </w:r>
      <w:r>
        <w:t>? V první kapitole se věnuji převážně socializaci ve sportu a sounáležitosti jak ve sportu</w:t>
      </w:r>
      <w:r w:rsidR="00773BB5">
        <w:t>,</w:t>
      </w:r>
      <w:r>
        <w:t xml:space="preserve"> tak při sportovních akcích. Ve druhé kapitole více rozpracovávám otázku</w:t>
      </w:r>
      <w:r w:rsidR="00773BB5">
        <w:t>,</w:t>
      </w:r>
      <w:r>
        <w:t xml:space="preserve"> jak</w:t>
      </w:r>
      <w:r w:rsidR="00EE3A9C">
        <w:t>ý může mít</w:t>
      </w:r>
      <w:r>
        <w:t xml:space="preserve"> </w:t>
      </w:r>
      <w:r w:rsidR="00773BB5">
        <w:t>extrémní sportovní zážitek dopady na jedince a jak může měnit daného jedince a jeho hodnoty.</w:t>
      </w:r>
      <w:r w:rsidR="004A5A63">
        <w:t xml:space="preserve"> První kapitola je tedy spíše obecné představení sportu a jeho dopadu na společnost a jedince, a druhá se věnuje spíše jedinci a jeho případným změnám, které jsou ukázány právě na extrémním sportu, kde je </w:t>
      </w:r>
      <w:r w:rsidR="00EE3A9C">
        <w:t>změna</w:t>
      </w:r>
      <w:r w:rsidR="004A5A63">
        <w:t xml:space="preserve"> nejviditelnější. </w:t>
      </w:r>
      <w:r w:rsidR="00703B37">
        <w:t>Přínosem této práce je uvědomění čtenáře o problematice socializace a o upozornění na jednu z možností socializace, a to právě sportem</w:t>
      </w:r>
      <w:r w:rsidR="00A9631E">
        <w:t xml:space="preserve">. </w:t>
      </w:r>
    </w:p>
    <w:p w14:paraId="26D71D82" w14:textId="2593BF7F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3026389D" w14:textId="4556B1D5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29F10735" w14:textId="1EAE3307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1BE864EB" w14:textId="3D7448E3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311D0B2D" w14:textId="4242879A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0D58F903" w14:textId="2955A84E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5626855C" w14:textId="1ED71023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3B92CFE7" w14:textId="0A3EABCF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2151E457" w14:textId="5DB1A3A9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02E0843B" w14:textId="7A3D8C3E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263A2B4D" w14:textId="209BEE6F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1916DA6A" w14:textId="1CC5CFEE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6BC69282" w14:textId="3BEF7625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6C943916" w14:textId="0D5F046B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1139476E" w14:textId="5D75F02C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108B9E15" w14:textId="573C33CA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3B9BB402" w14:textId="5F559295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70E54082" w14:textId="25E8A806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6982BE20" w14:textId="57C4CA8F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339BB03C" w14:textId="76C4B0EE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72C49112" w14:textId="79FE4E0E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2C056C4B" w14:textId="671840CD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287AE439" w14:textId="0D9219D4" w:rsidR="009B7CDF" w:rsidRDefault="009B7CDF" w:rsidP="007C7B27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</w:p>
    <w:p w14:paraId="06502A47" w14:textId="2595A362" w:rsidR="00A10B06" w:rsidRPr="00770E19" w:rsidRDefault="00A10B06" w:rsidP="00770E19">
      <w:pPr>
        <w:pStyle w:val="Nadpis1"/>
        <w:rPr>
          <w:sz w:val="24"/>
          <w:szCs w:val="24"/>
        </w:rPr>
      </w:pPr>
      <w:r>
        <w:t>Úvod:</w:t>
      </w:r>
    </w:p>
    <w:p w14:paraId="1084EBBF" w14:textId="501A366F" w:rsidR="00342D9F" w:rsidRDefault="00643345" w:rsidP="00DE43DA">
      <w:r>
        <w:t>Pře</w:t>
      </w:r>
      <w:r w:rsidR="002C544F">
        <w:t>ds</w:t>
      </w:r>
      <w:r>
        <w:t>tavuji t</w:t>
      </w:r>
      <w:r w:rsidR="008C6C3E">
        <w:t>éma</w:t>
      </w:r>
      <w:r w:rsidR="00056CBD">
        <w:t>,</w:t>
      </w:r>
      <w:r>
        <w:t xml:space="preserve"> </w:t>
      </w:r>
      <w:r w:rsidR="00E13CA9">
        <w:t xml:space="preserve">jak se lze </w:t>
      </w:r>
      <w:r w:rsidR="00715B13">
        <w:t>socializ</w:t>
      </w:r>
      <w:r w:rsidR="00E13CA9">
        <w:t>ovat</w:t>
      </w:r>
      <w:r w:rsidR="00715B13">
        <w:t xml:space="preserve"> </w:t>
      </w:r>
      <w:r w:rsidR="00297DBD">
        <w:t>sport</w:t>
      </w:r>
      <w:r w:rsidR="00715B13">
        <w:t>em</w:t>
      </w:r>
      <w:r w:rsidR="00297DBD">
        <w:t xml:space="preserve"> a jeho vliv na</w:t>
      </w:r>
      <w:r>
        <w:t xml:space="preserve"> sociokulturní prostředí</w:t>
      </w:r>
      <w:r w:rsidR="008C6C3E">
        <w:t xml:space="preserve">, což je i mou hlavní otázkou. </w:t>
      </w:r>
      <w:r w:rsidR="00B11792">
        <w:t>Toto téma mi přijde relevantní zkoumat, protože má pádný dopad na chování</w:t>
      </w:r>
      <w:r w:rsidR="00370A43">
        <w:t xml:space="preserve"> jedince</w:t>
      </w:r>
      <w:r w:rsidR="00B11792">
        <w:t xml:space="preserve"> a tím i n</w:t>
      </w:r>
      <w:r w:rsidR="00370A43">
        <w:t xml:space="preserve">a </w:t>
      </w:r>
      <w:r w:rsidR="00B11792">
        <w:t>společnost.</w:t>
      </w:r>
      <w:r w:rsidR="00517AA3">
        <w:t xml:space="preserve"> Rozhodla jsem se tuto otázku pohlížet z</w:t>
      </w:r>
      <w:r>
        <w:t> </w:t>
      </w:r>
      <w:r w:rsidR="00517AA3">
        <w:t>hl</w:t>
      </w:r>
      <w:r>
        <w:t>ediska socializace a sociální perspektivy</w:t>
      </w:r>
      <w:r w:rsidR="000E19D1">
        <w:t xml:space="preserve"> a vzt</w:t>
      </w:r>
      <w:r w:rsidR="00EC6E21">
        <w:t>áhnout</w:t>
      </w:r>
      <w:r w:rsidR="000E19D1">
        <w:t xml:space="preserve"> ji převážně na oblast České republiky</w:t>
      </w:r>
      <w:r w:rsidR="003F655F">
        <w:t>.</w:t>
      </w:r>
      <w:r w:rsidR="00B11792">
        <w:t xml:space="preserve"> Sport je schopný utvářet priority</w:t>
      </w:r>
      <w:r w:rsidR="00246C85">
        <w:t xml:space="preserve">, </w:t>
      </w:r>
      <w:r w:rsidR="00B11792">
        <w:t>postoje</w:t>
      </w:r>
      <w:r w:rsidR="00246C85">
        <w:t xml:space="preserve"> a hodnoty jedince,</w:t>
      </w:r>
      <w:r w:rsidR="006A7FA2">
        <w:t xml:space="preserve"> což ovlivňuje společnost. </w:t>
      </w:r>
      <w:r w:rsidR="00212DFD">
        <w:t xml:space="preserve">V první kapitole se věnuji sportu a sociální antropologii. V podkapitolách této kapitoly se věnuji převážně sportu jako socializačnímu prostředku, úloze sportu v životě jedince a sounáležitosti ve sportu. Druhá kapitola se věnuje přesahu sportovní aktivity a je ukazován na ultra-vytrvalostním sportu. </w:t>
      </w:r>
      <w:r w:rsidR="007F76B6">
        <w:t>Nejdříve vymezím základní pojmy, které jsou nutné k pochopení tématu.</w:t>
      </w:r>
    </w:p>
    <w:p w14:paraId="3E07ED56" w14:textId="7AEBD5B7" w:rsidR="00FE2BBE" w:rsidRPr="00FE2BBE" w:rsidRDefault="00FE2BBE" w:rsidP="0007060A">
      <w:pPr>
        <w:spacing w:before="240"/>
      </w:pPr>
      <w:r>
        <w:t xml:space="preserve">Sport je </w:t>
      </w:r>
      <w:r w:rsidR="00981CDB">
        <w:t xml:space="preserve">dle </w:t>
      </w:r>
      <w:proofErr w:type="spellStart"/>
      <w:proofErr w:type="gramStart"/>
      <w:r w:rsidR="00981CDB">
        <w:t>Sekota</w:t>
      </w:r>
      <w:proofErr w:type="spellEnd"/>
      <w:proofErr w:type="gramEnd"/>
      <w:r w:rsidR="00981CDB">
        <w:t xml:space="preserve"> </w:t>
      </w:r>
      <w:r w:rsidR="00661605">
        <w:t>aktivita vyvolávající primárně fyzickou námahu, koordinaci či různé dovednosti s prvky soutěživosti. Organizace zde probíhá většinou na formální organizované úrovni (</w:t>
      </w:r>
      <w:proofErr w:type="spellStart"/>
      <w:r w:rsidR="00661605">
        <w:t>Sekot</w:t>
      </w:r>
      <w:proofErr w:type="spellEnd"/>
      <w:r w:rsidR="00661605">
        <w:t xml:space="preserve"> 2015, str. 9).</w:t>
      </w:r>
      <w:r w:rsidR="0007060A">
        <w:t xml:space="preserve"> Sociologie sportu má</w:t>
      </w:r>
      <w:r w:rsidR="00057E77">
        <w:t xml:space="preserve">, jak uvádí </w:t>
      </w:r>
      <w:proofErr w:type="spellStart"/>
      <w:r w:rsidR="00057E77">
        <w:t>Sekot</w:t>
      </w:r>
      <w:proofErr w:type="spellEnd"/>
      <w:r w:rsidR="00057E77">
        <w:t>,</w:t>
      </w:r>
      <w:r w:rsidR="0007060A">
        <w:t xml:space="preserve"> popisovat a vysvětlovat sociální a kulturně podmíněné postavení sportu ve společnosti (</w:t>
      </w:r>
      <w:proofErr w:type="spellStart"/>
      <w:r w:rsidR="0007060A">
        <w:t>Sekot</w:t>
      </w:r>
      <w:proofErr w:type="spellEnd"/>
      <w:r w:rsidR="0007060A">
        <w:t xml:space="preserve"> 2008, str. 10)</w:t>
      </w:r>
      <w:r w:rsidR="0003036F">
        <w:t xml:space="preserve">. </w:t>
      </w:r>
      <w:r w:rsidR="00BB1C95">
        <w:t>Termín socializace je</w:t>
      </w:r>
      <w:r w:rsidR="00E54BF5">
        <w:t xml:space="preserve"> podle autora</w:t>
      </w:r>
      <w:r w:rsidR="00BB1C95">
        <w:t xml:space="preserve"> chápán jako komplexní, dlouhodobý a mnoharozměrný soubor komunikativních interakcí mezi jednotlivcem a ostatními členy společnosti, které vyúsťují v připravenost jedince k životu v sociokulturním prostředí (</w:t>
      </w:r>
      <w:proofErr w:type="spellStart"/>
      <w:r w:rsidR="00BB1C95">
        <w:t>Sekot</w:t>
      </w:r>
      <w:proofErr w:type="spellEnd"/>
      <w:r w:rsidR="002C544F">
        <w:t xml:space="preserve"> 2015, </w:t>
      </w:r>
      <w:proofErr w:type="gramStart"/>
      <w:r w:rsidR="002C544F">
        <w:t>str.</w:t>
      </w:r>
      <w:r w:rsidR="00661605">
        <w:t>2</w:t>
      </w:r>
      <w:r w:rsidR="002C544F">
        <w:t>5</w:t>
      </w:r>
      <w:proofErr w:type="gramEnd"/>
      <w:r w:rsidR="002C544F">
        <w:t>)</w:t>
      </w:r>
      <w:r w:rsidR="00661605">
        <w:t xml:space="preserve">. </w:t>
      </w:r>
      <w:r w:rsidR="0003036F">
        <w:t xml:space="preserve">Sport </w:t>
      </w:r>
      <w:r w:rsidR="002C544F">
        <w:t xml:space="preserve">je </w:t>
      </w:r>
      <w:r w:rsidR="00B33672">
        <w:t xml:space="preserve">obecně </w:t>
      </w:r>
      <w:r w:rsidR="002C544F">
        <w:t>považován</w:t>
      </w:r>
      <w:r>
        <w:t xml:space="preserve"> za smysluplné využití volného času</w:t>
      </w:r>
      <w:r w:rsidR="007A46D5">
        <w:t>. Snahou zvláště vrcholového sportu je získání pozornosti a tím i finanční</w:t>
      </w:r>
      <w:r w:rsidR="00CF7542">
        <w:t>ch</w:t>
      </w:r>
      <w:r w:rsidR="007A46D5">
        <w:t xml:space="preserve"> prostř</w:t>
      </w:r>
      <w:r w:rsidR="002C544F">
        <w:t>edk</w:t>
      </w:r>
      <w:r w:rsidR="00CF7542">
        <w:t>ů</w:t>
      </w:r>
      <w:r w:rsidR="00B33672">
        <w:t xml:space="preserve"> (</w:t>
      </w:r>
      <w:proofErr w:type="spellStart"/>
      <w:r w:rsidR="00B33672">
        <w:t>Sekot</w:t>
      </w:r>
      <w:proofErr w:type="spellEnd"/>
      <w:r w:rsidR="00B33672">
        <w:t xml:space="preserve"> 2008, str. 30)</w:t>
      </w:r>
      <w:r w:rsidR="007A46D5">
        <w:t>.</w:t>
      </w:r>
      <w:r w:rsidR="00255BAB">
        <w:t xml:space="preserve"> S</w:t>
      </w:r>
      <w:r w:rsidR="007A46D5">
        <w:t xml:space="preserve">port </w:t>
      </w:r>
      <w:r w:rsidR="0097667E">
        <w:t xml:space="preserve">v České republice je </w:t>
      </w:r>
      <w:r w:rsidR="002C544F">
        <w:t xml:space="preserve">dle </w:t>
      </w:r>
      <w:proofErr w:type="spellStart"/>
      <w:proofErr w:type="gramStart"/>
      <w:r w:rsidR="002C544F">
        <w:t>Sekota</w:t>
      </w:r>
      <w:proofErr w:type="spellEnd"/>
      <w:proofErr w:type="gramEnd"/>
      <w:r w:rsidR="0097667E">
        <w:t xml:space="preserve"> pojímán spíše z </w:t>
      </w:r>
      <w:r w:rsidR="007A46D5">
        <w:t>výkonné</w:t>
      </w:r>
      <w:r w:rsidR="0097667E">
        <w:t xml:space="preserve"> a profitové stránky</w:t>
      </w:r>
      <w:r w:rsidR="00B273EA">
        <w:t xml:space="preserve"> (</w:t>
      </w:r>
      <w:proofErr w:type="spellStart"/>
      <w:r w:rsidR="00B273EA">
        <w:t>Sekot</w:t>
      </w:r>
      <w:proofErr w:type="spellEnd"/>
      <w:r w:rsidR="00B273EA">
        <w:t xml:space="preserve"> 2015, str. 37)</w:t>
      </w:r>
      <w:r w:rsidR="007A46D5">
        <w:t>.</w:t>
      </w:r>
    </w:p>
    <w:p w14:paraId="350E2976" w14:textId="1414AD5B" w:rsidR="009F28EE" w:rsidRDefault="006F2106" w:rsidP="009F28EE">
      <w:r>
        <w:t>S</w:t>
      </w:r>
      <w:r w:rsidR="00057E77">
        <w:t>pecifikem výkonnostního sportu jsou hierarchické struktury</w:t>
      </w:r>
      <w:r>
        <w:t>:</w:t>
      </w:r>
      <w:r w:rsidRPr="00057E77">
        <w:t xml:space="preserve"> </w:t>
      </w:r>
      <w:r>
        <w:t>majitelé klubů – trenéři – sportovci.</w:t>
      </w:r>
      <w:r w:rsidRPr="00057E77">
        <w:t xml:space="preserve"> </w:t>
      </w:r>
      <w:r w:rsidR="00B2796E">
        <w:t xml:space="preserve">Dochází k </w:t>
      </w:r>
      <w:r w:rsidR="00057E77" w:rsidRPr="00057E77">
        <w:t xml:space="preserve">roztřídění účastníků </w:t>
      </w:r>
      <w:r w:rsidR="00B2796E">
        <w:t>vrcholového sportu</w:t>
      </w:r>
      <w:r w:rsidR="00057E77" w:rsidRPr="00057E77">
        <w:t xml:space="preserve"> a k určení jejich pozice</w:t>
      </w:r>
      <w:r w:rsidR="00B2796E">
        <w:t xml:space="preserve"> ve sportovní společnosti</w:t>
      </w:r>
      <w:r w:rsidR="00057E77" w:rsidRPr="00057E77">
        <w:t>, která má dále vliv na jejich chování a utváření skupin</w:t>
      </w:r>
      <w:r w:rsidR="00C82671">
        <w:t xml:space="preserve">. </w:t>
      </w:r>
      <w:r w:rsidR="009F28EE" w:rsidRPr="00057E77">
        <w:t>Fyzicky nejzdatnější a sportovně nejúspěšnější v tomto systému mají výsadní postavení</w:t>
      </w:r>
      <w:r w:rsidR="00C330A1">
        <w:t xml:space="preserve">. </w:t>
      </w:r>
      <w:r w:rsidR="009F28EE" w:rsidRPr="00057E77">
        <w:t>Sportovní soupeři jsou zde chápáni jako nepřátelé</w:t>
      </w:r>
      <w:r w:rsidR="00C330A1">
        <w:t xml:space="preserve"> (</w:t>
      </w:r>
      <w:proofErr w:type="spellStart"/>
      <w:r w:rsidR="00C330A1">
        <w:t>Sekot</w:t>
      </w:r>
      <w:proofErr w:type="spellEnd"/>
      <w:r w:rsidR="00C330A1">
        <w:t xml:space="preserve"> 2008, str. 29)</w:t>
      </w:r>
      <w:r w:rsidR="00C330A1" w:rsidRPr="00057E77">
        <w:t>.</w:t>
      </w:r>
      <w:r w:rsidR="00C93746">
        <w:t xml:space="preserve"> </w:t>
      </w:r>
      <w:r w:rsidR="00C82671">
        <w:t xml:space="preserve">V rekreačním sportu je dle </w:t>
      </w:r>
      <w:proofErr w:type="spellStart"/>
      <w:proofErr w:type="gramStart"/>
      <w:r w:rsidR="00C82671">
        <w:t>Sekota</w:t>
      </w:r>
      <w:proofErr w:type="spellEnd"/>
      <w:proofErr w:type="gramEnd"/>
      <w:r w:rsidR="00C82671">
        <w:t xml:space="preserve"> kladen</w:t>
      </w:r>
      <w:r w:rsidR="009F28EE">
        <w:t xml:space="preserve"> důraz na zdraví, vzájemnou podporu spoluhráčů i protihráčů a vzájemnou</w:t>
      </w:r>
      <w:r w:rsidR="002227AF">
        <w:t xml:space="preserve"> mezilidskou</w:t>
      </w:r>
      <w:r w:rsidR="009F28EE">
        <w:t xml:space="preserve"> provázanost</w:t>
      </w:r>
      <w:r w:rsidR="00C82671">
        <w:t xml:space="preserve"> a kooperaci</w:t>
      </w:r>
      <w:r w:rsidR="009F28EE">
        <w:t>. Protihráči nejsou</w:t>
      </w:r>
      <w:r w:rsidR="00C82671">
        <w:t xml:space="preserve"> vnímáni jako</w:t>
      </w:r>
      <w:r w:rsidR="009F28EE">
        <w:t xml:space="preserve"> nepřátelé. Dále je zde zapojena i radost a vnitřní motivace</w:t>
      </w:r>
      <w:r w:rsidR="002227AF">
        <w:t>, která je mnohdy sdílená</w:t>
      </w:r>
      <w:r w:rsidR="00C82671">
        <w:t xml:space="preserve"> kolektivně</w:t>
      </w:r>
      <w:r w:rsidR="001B0F20">
        <w:t xml:space="preserve"> a tím </w:t>
      </w:r>
      <w:r w:rsidR="00AD552D">
        <w:t>je rekreační sport příznivější k</w:t>
      </w:r>
      <w:r w:rsidR="001B0F20">
        <w:t xml:space="preserve"> utváře</w:t>
      </w:r>
      <w:r w:rsidR="00AD552D">
        <w:t>ní</w:t>
      </w:r>
      <w:r w:rsidR="001B0F20">
        <w:t xml:space="preserve"> kolektiv</w:t>
      </w:r>
      <w:r w:rsidR="00AD552D">
        <w:t>u</w:t>
      </w:r>
      <w:r w:rsidR="00C82671">
        <w:t xml:space="preserve"> (</w:t>
      </w:r>
      <w:proofErr w:type="spellStart"/>
      <w:r w:rsidR="00C82671">
        <w:t>Sekot</w:t>
      </w:r>
      <w:proofErr w:type="spellEnd"/>
      <w:r w:rsidR="00C82671">
        <w:t xml:space="preserve"> 2008, str. 31)</w:t>
      </w:r>
      <w:r w:rsidR="009F28EE">
        <w:t xml:space="preserve">. </w:t>
      </w:r>
      <w:r w:rsidR="00C93746">
        <w:t>Tyto dva typy sportu mají zásadně odlišný proces a možnosti socializace.</w:t>
      </w:r>
    </w:p>
    <w:p w14:paraId="751DCB42" w14:textId="77777777" w:rsidR="002F259D" w:rsidRDefault="002F259D" w:rsidP="00342D9F">
      <w:pPr>
        <w:pStyle w:val="Nadpis1"/>
        <w:ind w:left="720"/>
      </w:pPr>
    </w:p>
    <w:p w14:paraId="30CAB5C6" w14:textId="079BE4DB" w:rsidR="00A10B06" w:rsidRDefault="002F259D" w:rsidP="00675511">
      <w:pPr>
        <w:pStyle w:val="Nadpis1"/>
      </w:pPr>
      <w:r>
        <w:t>Stať:</w:t>
      </w:r>
    </w:p>
    <w:p w14:paraId="76B33C57" w14:textId="77777777" w:rsidR="002F259D" w:rsidRPr="002F259D" w:rsidRDefault="002F259D" w:rsidP="002F259D"/>
    <w:p w14:paraId="2623A96F" w14:textId="77777777" w:rsidR="002B12AA" w:rsidRPr="002B12AA" w:rsidRDefault="002F259D" w:rsidP="00495BBF">
      <w:pPr>
        <w:pStyle w:val="Odstavecseseznamem"/>
        <w:numPr>
          <w:ilvl w:val="0"/>
          <w:numId w:val="12"/>
        </w:numPr>
      </w:pPr>
      <w:r w:rsidRPr="002F259D">
        <w:rPr>
          <w:rStyle w:val="Nadpis2Char"/>
        </w:rPr>
        <w:t>Sport a sociální antropologie</w:t>
      </w:r>
      <w:r>
        <w:t xml:space="preserve"> </w:t>
      </w:r>
    </w:p>
    <w:p w14:paraId="7B4AF30E" w14:textId="4B8AC7E6" w:rsidR="002F259D" w:rsidRDefault="00D47AF5" w:rsidP="002B12AA">
      <w:pPr>
        <w:pStyle w:val="Odstavecseseznamem"/>
      </w:pPr>
      <w:r>
        <w:t>Sport pomáhá utvářet sociální směřování, chování a vzorce, dle kterých se v životě řídíme, a t</w:t>
      </w:r>
      <w:r w:rsidR="002D52A8">
        <w:t>ím je úzce spjat se socializací</w:t>
      </w:r>
      <w:r w:rsidR="00CA1102">
        <w:t xml:space="preserve"> (</w:t>
      </w:r>
      <w:proofErr w:type="spellStart"/>
      <w:r w:rsidR="00CA1102">
        <w:t>Sekot</w:t>
      </w:r>
      <w:proofErr w:type="spellEnd"/>
      <w:r w:rsidR="00CA1102">
        <w:t xml:space="preserve"> 2008, str. 19-21)</w:t>
      </w:r>
      <w:r>
        <w:t>.</w:t>
      </w:r>
      <w:r w:rsidR="00C950C1">
        <w:t xml:space="preserve"> </w:t>
      </w:r>
      <w:r w:rsidR="00C950C1" w:rsidRPr="002B12AA">
        <w:rPr>
          <w:i/>
          <w:iCs/>
        </w:rPr>
        <w:t>Sport je spíše místem socializační zkušenosti než</w:t>
      </w:r>
      <w:r w:rsidR="00776AA0" w:rsidRPr="002B12AA">
        <w:rPr>
          <w:i/>
          <w:iCs/>
        </w:rPr>
        <w:t xml:space="preserve"> </w:t>
      </w:r>
      <w:r w:rsidR="00C950C1" w:rsidRPr="002B12AA">
        <w:rPr>
          <w:i/>
          <w:iCs/>
        </w:rPr>
        <w:t xml:space="preserve">zdrojem odlišujících socializačních výsledků </w:t>
      </w:r>
      <w:r w:rsidR="00C950C1" w:rsidRPr="00D46084">
        <w:t>(</w:t>
      </w:r>
      <w:proofErr w:type="spellStart"/>
      <w:r w:rsidR="00C950C1" w:rsidRPr="00D46084">
        <w:t>Sekot</w:t>
      </w:r>
      <w:proofErr w:type="spellEnd"/>
      <w:r w:rsidR="00C950C1" w:rsidRPr="00D46084">
        <w:t xml:space="preserve"> 2008, str. 28).</w:t>
      </w:r>
      <w:r w:rsidR="00C950C1" w:rsidRPr="002B12AA">
        <w:rPr>
          <w:i/>
          <w:iCs/>
        </w:rPr>
        <w:t xml:space="preserve"> </w:t>
      </w:r>
      <w:r>
        <w:t>Socializace vybavuje</w:t>
      </w:r>
      <w:r w:rsidR="00C950C1">
        <w:t xml:space="preserve"> jedince</w:t>
      </w:r>
      <w:r>
        <w:t xml:space="preserve"> schopností komunikace</w:t>
      </w:r>
      <w:r w:rsidR="00CA1102">
        <w:t xml:space="preserve"> a interakce</w:t>
      </w:r>
      <w:r>
        <w:t>. Je důležitou součástí při našem přizpůsobování se dané společnosti, kultury a stanoveným pravidlům</w:t>
      </w:r>
      <w:r w:rsidR="00E92BC3">
        <w:t xml:space="preserve"> (</w:t>
      </w:r>
      <w:proofErr w:type="spellStart"/>
      <w:r w:rsidR="00E92BC3">
        <w:t>Sekot</w:t>
      </w:r>
      <w:proofErr w:type="spellEnd"/>
      <w:r w:rsidR="00E92BC3">
        <w:t xml:space="preserve"> 2</w:t>
      </w:r>
      <w:r w:rsidR="00C950C1">
        <w:t>008, str. 20</w:t>
      </w:r>
      <w:r w:rsidR="00E92BC3">
        <w:t>).</w:t>
      </w:r>
      <w:r w:rsidR="005C3B7C">
        <w:t xml:space="preserve"> Lidé mohou dle Jetmarové chápat sport jako prostředek k dosáhnutí fyzického vzhledu, určité výkonnosti nebo hlubokého prožitku koncentrace (Jetmarová 2017, str. 55).</w:t>
      </w:r>
      <w:r w:rsidR="004A0EF9">
        <w:t xml:space="preserve"> Od 80. let 20. stol. se dle J. </w:t>
      </w:r>
      <w:proofErr w:type="spellStart"/>
      <w:r w:rsidR="004A0EF9">
        <w:t>Coakleyho</w:t>
      </w:r>
      <w:proofErr w:type="spellEnd"/>
      <w:r w:rsidR="004A0EF9">
        <w:t xml:space="preserve"> stále více studií zabývá socializací ve spojení se sportem a kulturním </w:t>
      </w:r>
      <w:r w:rsidR="004A0EF9">
        <w:lastRenderedPageBreak/>
        <w:t>procesem v úzkém propojení (</w:t>
      </w:r>
      <w:proofErr w:type="spellStart"/>
      <w:r w:rsidR="004A0EF9">
        <w:t>Coakley</w:t>
      </w:r>
      <w:proofErr w:type="spellEnd"/>
      <w:r w:rsidR="004A0EF9">
        <w:t xml:space="preserve"> 2015, str. 5).</w:t>
      </w:r>
      <w:r w:rsidR="002D52A8">
        <w:t xml:space="preserve"> </w:t>
      </w:r>
      <w:r w:rsidR="007D575D">
        <w:t xml:space="preserve">Dle </w:t>
      </w:r>
      <w:proofErr w:type="spellStart"/>
      <w:proofErr w:type="gramStart"/>
      <w:r w:rsidR="007D575D">
        <w:t>Sekota</w:t>
      </w:r>
      <w:proofErr w:type="spellEnd"/>
      <w:proofErr w:type="gramEnd"/>
      <w:r w:rsidR="007D575D">
        <w:t xml:space="preserve"> se s</w:t>
      </w:r>
      <w:r w:rsidR="002D52A8">
        <w:t>polečnost shoduje v psychickém a hodnotovém přínosu sportu.</w:t>
      </w:r>
      <w:r w:rsidR="007D575D">
        <w:t xml:space="preserve"> Představy o důsledcích sportu jsou různé dle kulturního prostředí (</w:t>
      </w:r>
      <w:proofErr w:type="spellStart"/>
      <w:r w:rsidR="007D575D">
        <w:t>Sekot</w:t>
      </w:r>
      <w:proofErr w:type="spellEnd"/>
      <w:r w:rsidR="007D575D">
        <w:t xml:space="preserve"> 2015, str. 25). </w:t>
      </w:r>
      <w:r w:rsidR="00222F74">
        <w:t>Sport,</w:t>
      </w:r>
      <w:r w:rsidR="00C45D8F">
        <w:t xml:space="preserve"> odráží kulturní povahu dané země (</w:t>
      </w:r>
      <w:proofErr w:type="spellStart"/>
      <w:r w:rsidR="00C45D8F">
        <w:t>Sekot</w:t>
      </w:r>
      <w:proofErr w:type="spellEnd"/>
      <w:r w:rsidR="00C45D8F">
        <w:t xml:space="preserve"> 2008, str. 8).</w:t>
      </w:r>
      <w:r w:rsidR="00222F74">
        <w:t xml:space="preserve"> </w:t>
      </w:r>
    </w:p>
    <w:p w14:paraId="5A4D9CB7" w14:textId="2780CB16" w:rsidR="00B37244" w:rsidRDefault="00B37244" w:rsidP="00B37244">
      <w:pPr>
        <w:pStyle w:val="Nadpis3"/>
      </w:pPr>
      <w:r>
        <w:t xml:space="preserve">1.1 </w:t>
      </w:r>
      <w:r w:rsidR="00770E19">
        <w:t>Sport jako prostředek socializace</w:t>
      </w:r>
    </w:p>
    <w:p w14:paraId="35C6D52E" w14:textId="1BF57EB6" w:rsidR="00DD71B4" w:rsidRDefault="00F65199" w:rsidP="00B37244">
      <w:r>
        <w:t xml:space="preserve">Empirické studie o socializaci a sportu byly uvedeny dle J. </w:t>
      </w:r>
      <w:proofErr w:type="spellStart"/>
      <w:r>
        <w:t>Coakleyho</w:t>
      </w:r>
      <w:proofErr w:type="spellEnd"/>
      <w:r>
        <w:t xml:space="preserve"> v roce 1950 a to v důsledku velkého baby boomu v Severní Americe. Rodiče a odborníci začali hledat efektivní</w:t>
      </w:r>
      <w:r w:rsidR="00913D8B">
        <w:t>,</w:t>
      </w:r>
      <w:r>
        <w:t xml:space="preserve"> </w:t>
      </w:r>
      <w:r w:rsidR="00913D8B">
        <w:t xml:space="preserve">rychlé a technologické době se přizpůsobující </w:t>
      </w:r>
      <w:r w:rsidR="00520CC1">
        <w:t>prostředek</w:t>
      </w:r>
      <w:r w:rsidR="00913D8B">
        <w:t xml:space="preserve"> socializace, kter</w:t>
      </w:r>
      <w:r w:rsidR="00520CC1">
        <w:t>ý</w:t>
      </w:r>
      <w:r w:rsidR="00913D8B">
        <w:t xml:space="preserve"> přispěje k úspěchu jedince v dynamicky se měnící době (</w:t>
      </w:r>
      <w:proofErr w:type="spellStart"/>
      <w:r w:rsidR="00913D8B">
        <w:t>Coakley</w:t>
      </w:r>
      <w:proofErr w:type="spellEnd"/>
      <w:r w:rsidR="00913D8B">
        <w:t xml:space="preserve"> 2015, str. 1).</w:t>
      </w:r>
      <w:r w:rsidR="00501B3D">
        <w:t xml:space="preserve"> </w:t>
      </w:r>
      <w:r w:rsidR="00DD71B4">
        <w:t>Socializace sportem je téma komplexní a je</w:t>
      </w:r>
      <w:r w:rsidR="00AB319A">
        <w:t xml:space="preserve"> nutné si</w:t>
      </w:r>
      <w:r w:rsidR="00DD71B4">
        <w:t xml:space="preserve"> dle </w:t>
      </w:r>
      <w:proofErr w:type="spellStart"/>
      <w:proofErr w:type="gramStart"/>
      <w:r w:rsidR="00DD71B4">
        <w:t>Sekota</w:t>
      </w:r>
      <w:proofErr w:type="spellEnd"/>
      <w:proofErr w:type="gramEnd"/>
      <w:r w:rsidR="00DD71B4">
        <w:t xml:space="preserve"> uvědomit jeho obtížnou specifikaci. Jak již bylo řečeno v</w:t>
      </w:r>
      <w:r w:rsidR="0013247A">
        <w:t> </w:t>
      </w:r>
      <w:r w:rsidR="00DD71B4">
        <w:t>odstavci</w:t>
      </w:r>
      <w:r w:rsidR="0013247A">
        <w:t xml:space="preserve"> </w:t>
      </w:r>
      <w:r w:rsidR="00DD71B4">
        <w:t>Základní vymezení pojmu sport</w:t>
      </w:r>
      <w:r w:rsidR="0033458A">
        <w:t xml:space="preserve">, sociologie sportu a socializace, </w:t>
      </w:r>
      <w:r w:rsidR="0013247A">
        <w:t>zvláště v profesionálním sportu působí hierarchické struktury, které mají vliv na sportovní prostředí (</w:t>
      </w:r>
      <w:proofErr w:type="spellStart"/>
      <w:r w:rsidR="0013247A">
        <w:t>Sekot</w:t>
      </w:r>
      <w:proofErr w:type="spellEnd"/>
      <w:r w:rsidR="0013247A">
        <w:t xml:space="preserve"> 2015, str. 56).</w:t>
      </w:r>
      <w:r w:rsidR="00451A8B">
        <w:t xml:space="preserve"> </w:t>
      </w:r>
      <w:r w:rsidR="00B16A27">
        <w:t>Základní rozlišení druhů socializací ve spojení se sportem je: socializace do sportu, socializace během a socializace ve sportu</w:t>
      </w:r>
      <w:r w:rsidR="003F234C">
        <w:t xml:space="preserve">. </w:t>
      </w:r>
      <w:r w:rsidR="00B16A27">
        <w:t xml:space="preserve">Socializací do sportu je dle </w:t>
      </w:r>
      <w:proofErr w:type="spellStart"/>
      <w:proofErr w:type="gramStart"/>
      <w:r w:rsidR="00B16A27">
        <w:t>Sekota</w:t>
      </w:r>
      <w:proofErr w:type="spellEnd"/>
      <w:proofErr w:type="gramEnd"/>
      <w:r w:rsidR="00B16A27">
        <w:t xml:space="preserve"> míněno zapojení dítěte do dané sportovní aktivity, přičemž nelze odhadnout, zda dítě zájem neztratí v období dospívání. Zde jsou přínosem osvojené hodnoty, které mohou být použity v běžném životě</w:t>
      </w:r>
      <w:r w:rsidR="003F234C">
        <w:t>. Socializace ve sportu je především o naučení daných dovedností v daném sportu, přičemž prioritou není přenesení naučených hodnot mimo sport. Pro děti a mládež je pravidelný organizovaný sport převážně prevencí proti patologickým sociálním jevům</w:t>
      </w:r>
      <w:r w:rsidR="00C249BB">
        <w:t xml:space="preserve"> (</w:t>
      </w:r>
      <w:proofErr w:type="spellStart"/>
      <w:r w:rsidR="00C249BB">
        <w:t>Sekot</w:t>
      </w:r>
      <w:proofErr w:type="spellEnd"/>
      <w:r w:rsidR="00C249BB">
        <w:t xml:space="preserve"> 2015, str. 56-57)</w:t>
      </w:r>
      <w:r w:rsidR="003F234C">
        <w:t xml:space="preserve">. </w:t>
      </w:r>
      <w:r w:rsidR="00501B3D">
        <w:t xml:space="preserve">Přínosnost pro děti a mládež uvádí i J. </w:t>
      </w:r>
      <w:proofErr w:type="spellStart"/>
      <w:r w:rsidR="00501B3D">
        <w:t>Coakley</w:t>
      </w:r>
      <w:proofErr w:type="spellEnd"/>
      <w:r w:rsidR="00501B3D">
        <w:t>, který tvrdí, že zejména v Americe viděli rodiče sport jako efektivní nástroj pro socializaci dětí, která je kontrolována dospělými</w:t>
      </w:r>
      <w:r w:rsidR="004710CF">
        <w:t xml:space="preserve"> (</w:t>
      </w:r>
      <w:proofErr w:type="spellStart"/>
      <w:r w:rsidR="004710CF">
        <w:t>Coakley</w:t>
      </w:r>
      <w:proofErr w:type="spellEnd"/>
      <w:r w:rsidR="004710CF">
        <w:t xml:space="preserve"> 2015, str. 1)</w:t>
      </w:r>
      <w:r w:rsidR="00501B3D">
        <w:t xml:space="preserve">. </w:t>
      </w:r>
      <w:r w:rsidR="003F234C">
        <w:t xml:space="preserve">Zejména pro děti je sport socializační nástroj. Společenská interakce a ustavování hodnot a pravidel </w:t>
      </w:r>
      <w:r w:rsidR="00BC7ACB">
        <w:t>je socializačně důležitější než samotný sportovní výkon</w:t>
      </w:r>
      <w:r w:rsidR="003F234C">
        <w:t xml:space="preserve"> (</w:t>
      </w:r>
      <w:proofErr w:type="spellStart"/>
      <w:r w:rsidR="003F234C">
        <w:t>Sekot</w:t>
      </w:r>
      <w:proofErr w:type="spellEnd"/>
      <w:r w:rsidR="003F234C">
        <w:t xml:space="preserve"> 2015, str. 56-57)</w:t>
      </w:r>
      <w:r w:rsidR="00B16A27">
        <w:t>.</w:t>
      </w:r>
      <w:r w:rsidR="00055C2A">
        <w:t xml:space="preserve"> </w:t>
      </w:r>
      <w:r w:rsidR="00451A8B" w:rsidRPr="00451A8B">
        <w:rPr>
          <w:i/>
          <w:iCs/>
        </w:rPr>
        <w:t xml:space="preserve">Sport je natolik programově a situačně rozrůzněn, že nabízí i různost zkušeností, odrážejících se ve variabilitě socializačních procesů </w:t>
      </w:r>
      <w:r w:rsidR="00451A8B">
        <w:t>(</w:t>
      </w:r>
      <w:proofErr w:type="spellStart"/>
      <w:r w:rsidR="00451A8B">
        <w:t>Sekot</w:t>
      </w:r>
      <w:proofErr w:type="spellEnd"/>
      <w:r w:rsidR="00451A8B">
        <w:t xml:space="preserve"> 2008, str. 26).</w:t>
      </w:r>
    </w:p>
    <w:p w14:paraId="0CA6B359" w14:textId="6D0CDBF2" w:rsidR="00AF07EB" w:rsidRDefault="00AF07EB" w:rsidP="00B37244">
      <w:r>
        <w:t xml:space="preserve">Dle J. </w:t>
      </w:r>
      <w:proofErr w:type="spellStart"/>
      <w:r>
        <w:t>Coakleyho</w:t>
      </w:r>
      <w:proofErr w:type="spellEnd"/>
      <w:r>
        <w:t xml:space="preserve"> výzkum ukázal, že socializace do sportu souvisí se třemi faktory: 1) schopnostmi a charakterovými vlastnostmi 2) </w:t>
      </w:r>
      <w:r w:rsidR="00D06795">
        <w:t>přístupem nejbližšího okolí ke sportu 3) možnostmi a prostředím daný sport vykonávat</w:t>
      </w:r>
      <w:r w:rsidR="00C93493">
        <w:t xml:space="preserve"> (</w:t>
      </w:r>
      <w:proofErr w:type="spellStart"/>
      <w:r w:rsidR="00C93493">
        <w:t>Coakley</w:t>
      </w:r>
      <w:proofErr w:type="spellEnd"/>
      <w:r w:rsidR="00C93493">
        <w:t xml:space="preserve"> 2015, str. 2)</w:t>
      </w:r>
      <w:r w:rsidR="00D06795">
        <w:t xml:space="preserve">. A. </w:t>
      </w:r>
      <w:proofErr w:type="spellStart"/>
      <w:r w:rsidR="00D06795">
        <w:t>Sekot</w:t>
      </w:r>
      <w:proofErr w:type="spellEnd"/>
      <w:r w:rsidR="00D06795">
        <w:t xml:space="preserve"> poukazuje ještě na jednu souvislost spojenou se socializací do sportu a tím jsou finanční prostředky a rozdílnost přístupu k nim. </w:t>
      </w:r>
      <w:r w:rsidR="00023BD9">
        <w:t>Finanční prostředky souvisejí s životní úrovní jedince a tím i jeho přístupu k naplňování volného času (</w:t>
      </w:r>
      <w:proofErr w:type="spellStart"/>
      <w:r w:rsidR="00023BD9">
        <w:t>Sekot</w:t>
      </w:r>
      <w:proofErr w:type="spellEnd"/>
      <w:r w:rsidR="00023BD9">
        <w:t xml:space="preserve"> 2008, str. 43).</w:t>
      </w:r>
      <w:r w:rsidR="0031591D">
        <w:t xml:space="preserve"> Funkci rodiny a její dopad na socializaci jedince zdůrazňuje též A. </w:t>
      </w:r>
      <w:proofErr w:type="spellStart"/>
      <w:r w:rsidR="0031591D">
        <w:t>Sekot</w:t>
      </w:r>
      <w:proofErr w:type="spellEnd"/>
      <w:r w:rsidR="0031591D">
        <w:t xml:space="preserve"> a připisuje ji nejdůležitější funkci v procesu socializace. Účast dětí a mládeže ve sportovních aktivitách se odvíjí od podpory rodinných příslušníků (</w:t>
      </w:r>
      <w:proofErr w:type="spellStart"/>
      <w:r w:rsidR="0031591D">
        <w:t>Sekot</w:t>
      </w:r>
      <w:proofErr w:type="spellEnd"/>
      <w:r w:rsidR="0031591D">
        <w:t xml:space="preserve"> 2008, str. 22).</w:t>
      </w:r>
      <w:r w:rsidR="00187DD2">
        <w:t xml:space="preserve"> Výzkum k problematice socializace ze sportu </w:t>
      </w:r>
      <w:r w:rsidR="00D811C7">
        <w:t xml:space="preserve">a jeho dopadům začal teprve po již zmíněném baby boomu, kdy byly velké počty dětí umisťovány do sportovních klubů za účelem socializace. </w:t>
      </w:r>
      <w:r w:rsidR="00C93493">
        <w:t xml:space="preserve">Ukončení aktivní účasti v jedné sportovní oblasti je dle J. </w:t>
      </w:r>
      <w:proofErr w:type="spellStart"/>
      <w:r w:rsidR="00C93493">
        <w:t>Coakleyho</w:t>
      </w:r>
      <w:proofErr w:type="spellEnd"/>
      <w:r w:rsidR="00C93493">
        <w:t xml:space="preserve"> většinou za účelem účasti v jiné sportovní oblasti</w:t>
      </w:r>
      <w:r w:rsidR="002A2CC7">
        <w:t>. Druhým nejčastějším důvodem je změna životní etapy jedince. Ukončení sportovní účasti může mít špatné dopady pro osoby se slabou identitou, kter</w:t>
      </w:r>
      <w:r w:rsidR="002E0793">
        <w:t>á</w:t>
      </w:r>
      <w:r w:rsidR="002A2CC7">
        <w:t xml:space="preserve"> postrád</w:t>
      </w:r>
      <w:r w:rsidR="002E0793">
        <w:t>á</w:t>
      </w:r>
      <w:r w:rsidR="002A2CC7">
        <w:t xml:space="preserve"> sociální a materiální zdroje pro přechod </w:t>
      </w:r>
      <w:r w:rsidR="00AF450A">
        <w:t>do jiné oblasti růstu. Zranění hrají v oblasti odchodu od daného sportu roli spíše na profesionální úrovni</w:t>
      </w:r>
      <w:r w:rsidR="002A2CC7">
        <w:t xml:space="preserve"> (</w:t>
      </w:r>
      <w:proofErr w:type="spellStart"/>
      <w:r w:rsidR="002A2CC7">
        <w:t>Coakley</w:t>
      </w:r>
      <w:proofErr w:type="spellEnd"/>
      <w:r w:rsidR="002A2CC7">
        <w:t xml:space="preserve"> 2015. str. 3)</w:t>
      </w:r>
      <w:r w:rsidR="00C93493">
        <w:t xml:space="preserve">. </w:t>
      </w:r>
      <w:r w:rsidR="00CE7408">
        <w:t xml:space="preserve">Ze zdravotního hlediska A. </w:t>
      </w:r>
      <w:proofErr w:type="spellStart"/>
      <w:r w:rsidR="00CE7408">
        <w:t>Sekot</w:t>
      </w:r>
      <w:proofErr w:type="spellEnd"/>
      <w:r w:rsidR="00CE7408">
        <w:t xml:space="preserve"> uvádí, že sport je pro osoby s handicapem skvělý socializační prostředek a pomáhá s integrací do společnosti (</w:t>
      </w:r>
      <w:proofErr w:type="spellStart"/>
      <w:r w:rsidR="00CE7408">
        <w:t>Sekot</w:t>
      </w:r>
      <w:proofErr w:type="spellEnd"/>
      <w:r w:rsidR="00CE7408">
        <w:t xml:space="preserve"> 2015, str. 57).</w:t>
      </w:r>
    </w:p>
    <w:p w14:paraId="215EC149" w14:textId="3D582F32" w:rsidR="0029324D" w:rsidRDefault="0029324D" w:rsidP="00B37244">
      <w:r>
        <w:t xml:space="preserve">Sport je dle A. </w:t>
      </w:r>
      <w:proofErr w:type="spellStart"/>
      <w:r>
        <w:t>Sekota</w:t>
      </w:r>
      <w:proofErr w:type="spellEnd"/>
      <w:r>
        <w:t xml:space="preserve"> vhodným prostředím pro tzv</w:t>
      </w:r>
      <w:r w:rsidRPr="0029324D">
        <w:rPr>
          <w:i/>
          <w:iCs/>
        </w:rPr>
        <w:t>. Zpětnou socializaci</w:t>
      </w:r>
      <w:r>
        <w:t>. V tomto typu socializace dochází k socializaci jedince, který ovlivňuje druhé. Jako nejvýraznější příklad je uveden vztah dítě – rodič, kde dochází k ovlivnění rodiče dítětem ve volbě trávení volného času (</w:t>
      </w:r>
      <w:proofErr w:type="spellStart"/>
      <w:r>
        <w:t>Sekot</w:t>
      </w:r>
      <w:proofErr w:type="spellEnd"/>
      <w:r>
        <w:t xml:space="preserve"> 2008, str. 19-21).</w:t>
      </w:r>
      <w:r w:rsidR="00730CF1">
        <w:t xml:space="preserve"> Data získané J. </w:t>
      </w:r>
      <w:proofErr w:type="spellStart"/>
      <w:r w:rsidR="00730CF1">
        <w:t>Coakleym</w:t>
      </w:r>
      <w:proofErr w:type="spellEnd"/>
      <w:r w:rsidR="00730CF1">
        <w:t xml:space="preserve"> ukazují, že kariéra v profesionálním sportu se též skládá z různých, většinou dynamicky se měnících, přechodů socializace</w:t>
      </w:r>
      <w:r w:rsidR="00994CC4">
        <w:t xml:space="preserve">. Dochází zde k přechodu do elitnějších úrovní daného </w:t>
      </w:r>
      <w:r w:rsidR="00994CC4">
        <w:lastRenderedPageBreak/>
        <w:t xml:space="preserve">sportu </w:t>
      </w:r>
      <w:r w:rsidR="00730CF1">
        <w:t>(</w:t>
      </w:r>
      <w:proofErr w:type="spellStart"/>
      <w:r w:rsidR="00730CF1">
        <w:t>Coakley</w:t>
      </w:r>
      <w:proofErr w:type="spellEnd"/>
      <w:r w:rsidR="00730CF1">
        <w:t xml:space="preserve"> 2015, str. 4). V tomto vidím odlišnost mezi J. </w:t>
      </w:r>
      <w:proofErr w:type="spellStart"/>
      <w:r w:rsidR="00730CF1">
        <w:t>Coakleym</w:t>
      </w:r>
      <w:proofErr w:type="spellEnd"/>
      <w:r w:rsidR="00730CF1">
        <w:t xml:space="preserve"> a </w:t>
      </w:r>
      <w:proofErr w:type="spellStart"/>
      <w:r w:rsidR="00730CF1">
        <w:t>A</w:t>
      </w:r>
      <w:proofErr w:type="spellEnd"/>
      <w:r w:rsidR="00730CF1">
        <w:t xml:space="preserve">. </w:t>
      </w:r>
      <w:proofErr w:type="spellStart"/>
      <w:r w:rsidR="00730CF1">
        <w:t>Sekotem</w:t>
      </w:r>
      <w:proofErr w:type="spellEnd"/>
      <w:r w:rsidR="00730CF1">
        <w:t xml:space="preserve">, který je skeptičtější s ohledem na socializaci v profesionálním sportu než </w:t>
      </w:r>
      <w:proofErr w:type="spellStart"/>
      <w:r w:rsidR="00730CF1">
        <w:t>Coakley</w:t>
      </w:r>
      <w:proofErr w:type="spellEnd"/>
      <w:r w:rsidR="00730CF1">
        <w:t xml:space="preserve">, </w:t>
      </w:r>
      <w:proofErr w:type="gramStart"/>
      <w:r w:rsidR="00730CF1">
        <w:t>viz.</w:t>
      </w:r>
      <w:proofErr w:type="gramEnd"/>
      <w:r w:rsidR="00730CF1">
        <w:t xml:space="preserve"> Úvod.</w:t>
      </w:r>
    </w:p>
    <w:p w14:paraId="7926143C" w14:textId="0D21937C" w:rsidR="00F65199" w:rsidRDefault="00F65199" w:rsidP="00B37244"/>
    <w:p w14:paraId="2A01B9FB" w14:textId="4C697DD0" w:rsidR="001734E9" w:rsidRDefault="001734E9" w:rsidP="001734E9">
      <w:pPr>
        <w:pStyle w:val="Nadpis3"/>
        <w:numPr>
          <w:ilvl w:val="1"/>
          <w:numId w:val="12"/>
        </w:numPr>
      </w:pPr>
      <w:r>
        <w:t>Úloha sportu v životě jedince</w:t>
      </w:r>
    </w:p>
    <w:p w14:paraId="647DE28F" w14:textId="3D68A695" w:rsidR="001734E9" w:rsidRDefault="00426D67" w:rsidP="0095499D">
      <w:pPr>
        <w:ind w:left="360"/>
      </w:pPr>
      <w:r>
        <w:t>Česká republika je</w:t>
      </w:r>
      <w:r w:rsidR="001734E9">
        <w:t xml:space="preserve"> </w:t>
      </w:r>
      <w:r w:rsidR="008B24A4">
        <w:t xml:space="preserve">dle </w:t>
      </w:r>
      <w:proofErr w:type="spellStart"/>
      <w:proofErr w:type="gramStart"/>
      <w:r w:rsidR="008B24A4">
        <w:t>Sekota</w:t>
      </w:r>
      <w:proofErr w:type="spellEnd"/>
      <w:proofErr w:type="gramEnd"/>
      <w:r w:rsidR="008B24A4">
        <w:t xml:space="preserve"> </w:t>
      </w:r>
      <w:r w:rsidR="001734E9">
        <w:t>poměrně úspěšn</w:t>
      </w:r>
      <w:r>
        <w:t>á</w:t>
      </w:r>
      <w:r w:rsidR="001734E9">
        <w:t xml:space="preserve"> na poli měřitelného, vrcholového sportu.</w:t>
      </w:r>
      <w:r w:rsidR="0053216C">
        <w:t xml:space="preserve"> </w:t>
      </w:r>
      <w:r w:rsidR="00D52A14">
        <w:t xml:space="preserve">Rekreační sport, jak </w:t>
      </w:r>
      <w:r w:rsidR="0053216C">
        <w:t>již</w:t>
      </w:r>
      <w:r w:rsidR="00D52A14">
        <w:t xml:space="preserve"> bylo zmíněno v Úvodu </w:t>
      </w:r>
      <w:proofErr w:type="gramStart"/>
      <w:r w:rsidR="00D52A14">
        <w:t>je</w:t>
      </w:r>
      <w:proofErr w:type="gramEnd"/>
      <w:r w:rsidR="00D52A14">
        <w:t xml:space="preserve"> </w:t>
      </w:r>
      <w:r w:rsidR="0036012C">
        <w:t xml:space="preserve">ale </w:t>
      </w:r>
      <w:r w:rsidR="00D52A14">
        <w:t>z hlediska socializace mnohem efektivnější než sport profesionální</w:t>
      </w:r>
      <w:r w:rsidR="0053216C">
        <w:t xml:space="preserve"> (</w:t>
      </w:r>
      <w:proofErr w:type="spellStart"/>
      <w:r w:rsidR="0053216C">
        <w:t>Sekot</w:t>
      </w:r>
      <w:proofErr w:type="spellEnd"/>
      <w:r w:rsidR="0053216C">
        <w:t xml:space="preserve"> 2008, str. 29-31)</w:t>
      </w:r>
      <w:r w:rsidR="00D52A14">
        <w:t>.</w:t>
      </w:r>
      <w:r w:rsidR="0075066E">
        <w:t xml:space="preserve"> Hodnotový význam sportu je odvozován z osobnostně prožívaných sociálních vztahů (</w:t>
      </w:r>
      <w:proofErr w:type="spellStart"/>
      <w:r w:rsidR="0075066E">
        <w:t>Sekot</w:t>
      </w:r>
      <w:proofErr w:type="spellEnd"/>
      <w:r w:rsidR="0075066E">
        <w:t xml:space="preserve"> 2015, str. 26). </w:t>
      </w:r>
      <w:r w:rsidR="0095499D">
        <w:t>Při provozování ultra-vytrvalostní sportu může docházet k vážné zálibě, jak říká Jetmarová (Jetmarová 201</w:t>
      </w:r>
      <w:r w:rsidR="00240142">
        <w:t>7</w:t>
      </w:r>
      <w:r w:rsidR="0095499D">
        <w:t xml:space="preserve">, str. 67). </w:t>
      </w:r>
      <w:r w:rsidR="0075066E">
        <w:t>Přínos</w:t>
      </w:r>
      <w:r w:rsidR="0095499D">
        <w:t>em</w:t>
      </w:r>
      <w:r w:rsidR="0075066E">
        <w:t xml:space="preserve"> sportu je zdraví což je obecně známé pravidlo. I pře</w:t>
      </w:r>
      <w:r w:rsidR="0095499D">
        <w:t>s</w:t>
      </w:r>
      <w:r w:rsidR="0075066E">
        <w:t xml:space="preserve"> toto povědomí </w:t>
      </w:r>
      <w:proofErr w:type="spellStart"/>
      <w:r w:rsidR="0075066E">
        <w:t>Sekot</w:t>
      </w:r>
      <w:proofErr w:type="spellEnd"/>
      <w:r w:rsidR="0075066E">
        <w:t xml:space="preserve"> zdůrazňuje, že pro většinu lidí nejde o dostatečně silný argument pro změnu životního stylu (</w:t>
      </w:r>
      <w:proofErr w:type="spellStart"/>
      <w:r w:rsidR="0075066E">
        <w:t>Sekot</w:t>
      </w:r>
      <w:proofErr w:type="spellEnd"/>
      <w:r w:rsidR="0075066E">
        <w:t xml:space="preserve"> 2015, str. 28).</w:t>
      </w:r>
      <w:r w:rsidR="001734E9">
        <w:t xml:space="preserve"> </w:t>
      </w:r>
      <w:r w:rsidR="00AA47EF">
        <w:t xml:space="preserve">Dle </w:t>
      </w:r>
      <w:proofErr w:type="spellStart"/>
      <w:proofErr w:type="gramStart"/>
      <w:r w:rsidR="00AA47EF">
        <w:t>Sekota</w:t>
      </w:r>
      <w:proofErr w:type="spellEnd"/>
      <w:proofErr w:type="gramEnd"/>
      <w:r w:rsidR="00AA47EF">
        <w:t xml:space="preserve"> nesmí být opomíjen fakt, že každý má z hlediska místa a prostředí jiné možnosti k vykonávání sportovní aktivity. (</w:t>
      </w:r>
      <w:proofErr w:type="spellStart"/>
      <w:r w:rsidR="00AA47EF">
        <w:t>Sekot</w:t>
      </w:r>
      <w:proofErr w:type="spellEnd"/>
      <w:r w:rsidR="00AA47EF">
        <w:t xml:space="preserve"> 2015, str. 29).</w:t>
      </w:r>
      <w:r w:rsidR="0095499D">
        <w:t xml:space="preserve"> Možnosti a meze provozování sportovní aktivity se více než k volnému času vztahují</w:t>
      </w:r>
      <w:r w:rsidR="00671E24">
        <w:t>,</w:t>
      </w:r>
      <w:r w:rsidR="0095499D">
        <w:t xml:space="preserve"> dle </w:t>
      </w:r>
      <w:proofErr w:type="spellStart"/>
      <w:proofErr w:type="gramStart"/>
      <w:r w:rsidR="0095499D">
        <w:t>Sekota</w:t>
      </w:r>
      <w:proofErr w:type="spellEnd"/>
      <w:proofErr w:type="gramEnd"/>
      <w:r w:rsidR="00671E24">
        <w:t>,</w:t>
      </w:r>
      <w:r w:rsidR="0095499D">
        <w:t xml:space="preserve"> k finančním možnostem (</w:t>
      </w:r>
      <w:proofErr w:type="spellStart"/>
      <w:r w:rsidR="0095499D">
        <w:t>Sekot</w:t>
      </w:r>
      <w:proofErr w:type="spellEnd"/>
      <w:r w:rsidR="0095499D">
        <w:t xml:space="preserve"> 2015, str. 30).</w:t>
      </w:r>
    </w:p>
    <w:p w14:paraId="28899A8E" w14:textId="66D96336" w:rsidR="00490097" w:rsidRDefault="00490097" w:rsidP="00490097">
      <w:pPr>
        <w:pStyle w:val="Nadpis3"/>
        <w:numPr>
          <w:ilvl w:val="1"/>
          <w:numId w:val="12"/>
        </w:numPr>
      </w:pPr>
      <w:r>
        <w:t xml:space="preserve">Sounáležitost ve sportu </w:t>
      </w:r>
    </w:p>
    <w:p w14:paraId="331FD273" w14:textId="7F0738E0" w:rsidR="00490097" w:rsidRDefault="00FC52F7" w:rsidP="00490097">
      <w:pPr>
        <w:ind w:left="360"/>
      </w:pPr>
      <w:r>
        <w:rPr>
          <w:i/>
          <w:iCs/>
        </w:rPr>
        <w:t xml:space="preserve">Sport obecně funguje i jako představitel určitých forem společenství </w:t>
      </w:r>
      <w:r>
        <w:t>(</w:t>
      </w:r>
      <w:proofErr w:type="spellStart"/>
      <w:r>
        <w:t>Sekot</w:t>
      </w:r>
      <w:proofErr w:type="spellEnd"/>
      <w:r>
        <w:t xml:space="preserve"> 2008, str. 151).</w:t>
      </w:r>
      <w:r w:rsidR="005C3B7C">
        <w:t xml:space="preserve"> </w:t>
      </w:r>
      <w:r w:rsidR="00E4339B">
        <w:t xml:space="preserve">Jetmarová se snaží poukázat na sounáležitost v extrémně vytrvalostním sportu. </w:t>
      </w:r>
      <w:r w:rsidR="00E61D93">
        <w:t>Sounáležitostí</w:t>
      </w:r>
      <w:r w:rsidR="005C3B7C">
        <w:t>,</w:t>
      </w:r>
      <w:r w:rsidR="00E61D93">
        <w:t xml:space="preserve"> je zde myšleno</w:t>
      </w:r>
      <w:r w:rsidR="00E4339B">
        <w:t xml:space="preserve"> </w:t>
      </w:r>
      <w:r w:rsidR="00E61D93">
        <w:t>empatické souznění s druhou osobou. Zvláště pak v</w:t>
      </w:r>
      <w:r w:rsidR="00E4339B">
        <w:t xml:space="preserve"> </w:t>
      </w:r>
      <w:r w:rsidR="00E61D93">
        <w:t>extrémním sportu je utvářeno zvláštní pouto mezi jedinci, které se zakládá na společně sdíleném pocitu námahy, či strasti</w:t>
      </w:r>
      <w:r w:rsidR="002032E1">
        <w:t xml:space="preserve"> (Jetmarová 201</w:t>
      </w:r>
      <w:r w:rsidR="00240142">
        <w:t>7</w:t>
      </w:r>
      <w:r w:rsidR="00E4339B">
        <w:t>, str. 63</w:t>
      </w:r>
      <w:r w:rsidR="002032E1">
        <w:t>)</w:t>
      </w:r>
      <w:r w:rsidR="00E61D93">
        <w:t xml:space="preserve">. </w:t>
      </w:r>
      <w:r w:rsidR="003D069F">
        <w:t>Kolektivní identifikaci a s</w:t>
      </w:r>
      <w:r w:rsidR="00A26228">
        <w:t>ilný pocit sounáležitosti</w:t>
      </w:r>
      <w:r w:rsidR="003D069F">
        <w:t xml:space="preserve"> </w:t>
      </w:r>
      <w:r w:rsidR="00A26228">
        <w:t xml:space="preserve">umožňují </w:t>
      </w:r>
      <w:r w:rsidR="003D069F">
        <w:t xml:space="preserve">dle </w:t>
      </w:r>
      <w:proofErr w:type="spellStart"/>
      <w:proofErr w:type="gramStart"/>
      <w:r w:rsidR="003D069F">
        <w:t>Sekota</w:t>
      </w:r>
      <w:proofErr w:type="spellEnd"/>
      <w:proofErr w:type="gramEnd"/>
      <w:r w:rsidR="003D069F">
        <w:t xml:space="preserve"> </w:t>
      </w:r>
      <w:r w:rsidR="00A26228">
        <w:t xml:space="preserve">mezinárodní </w:t>
      </w:r>
      <w:r w:rsidR="000F1961">
        <w:t>či klubová</w:t>
      </w:r>
      <w:r w:rsidR="00D52A14">
        <w:t xml:space="preserve"> utkání</w:t>
      </w:r>
      <w:r w:rsidR="003D069F">
        <w:t>,</w:t>
      </w:r>
      <w:r w:rsidR="00A26228">
        <w:t xml:space="preserve"> </w:t>
      </w:r>
      <w:r w:rsidR="003D069F">
        <w:t>p</w:t>
      </w:r>
      <w:r w:rsidR="00A26228">
        <w:t xml:space="preserve">ři </w:t>
      </w:r>
      <w:r w:rsidR="003D069F">
        <w:t>kterých</w:t>
      </w:r>
      <w:r w:rsidR="00A26228">
        <w:t xml:space="preserve"> hrají roli silné emocionální prožitky a tím i</w:t>
      </w:r>
      <w:r w:rsidR="000F1961">
        <w:t xml:space="preserve"> pocit sounáležitosti s jednou</w:t>
      </w:r>
      <w:r w:rsidR="00A26228">
        <w:t xml:space="preserve"> specifick</w:t>
      </w:r>
      <w:r w:rsidR="000F1961">
        <w:t>ou</w:t>
      </w:r>
      <w:r w:rsidR="00A26228">
        <w:t xml:space="preserve"> organizac</w:t>
      </w:r>
      <w:r w:rsidR="000F1961">
        <w:t>í</w:t>
      </w:r>
      <w:r w:rsidR="00A26228">
        <w:t xml:space="preserve"> lidí, ať už je to tým, či oblíbený jedinec</w:t>
      </w:r>
      <w:r w:rsidR="003D069F">
        <w:t xml:space="preserve">. Jako hlavním sport, který přispívá k občanské hrdosti a sounáležitosti je v České republice fotbal </w:t>
      </w:r>
      <w:r w:rsidR="007456AF">
        <w:t>(</w:t>
      </w:r>
      <w:proofErr w:type="spellStart"/>
      <w:r w:rsidR="007456AF">
        <w:t>Sekot</w:t>
      </w:r>
      <w:proofErr w:type="spellEnd"/>
      <w:r w:rsidR="007456AF">
        <w:t xml:space="preserve"> 2008</w:t>
      </w:r>
      <w:r w:rsidR="000F1961">
        <w:t>, str. 102</w:t>
      </w:r>
      <w:r w:rsidR="003D069F">
        <w:t>).</w:t>
      </w:r>
      <w:r w:rsidR="00B14845">
        <w:t xml:space="preserve"> Jako negativum této sounáležitosti ve sportu, a převážně v oblasti fotbalu, </w:t>
      </w:r>
      <w:r w:rsidR="00FF68B5">
        <w:t xml:space="preserve">vidí </w:t>
      </w:r>
      <w:proofErr w:type="spellStart"/>
      <w:r w:rsidR="00FF68B5">
        <w:t>Sekot</w:t>
      </w:r>
      <w:proofErr w:type="spellEnd"/>
      <w:r w:rsidR="00B14845">
        <w:t xml:space="preserve"> fenomén diváckého násilí (</w:t>
      </w:r>
      <w:proofErr w:type="spellStart"/>
      <w:r w:rsidR="00B14845">
        <w:t>Sekot</w:t>
      </w:r>
      <w:proofErr w:type="spellEnd"/>
      <w:r w:rsidR="00B14845">
        <w:t xml:space="preserve"> 2008, str. 144).</w:t>
      </w:r>
    </w:p>
    <w:p w14:paraId="1C5E4C6C" w14:textId="77777777" w:rsidR="003A7894" w:rsidRPr="00490097" w:rsidRDefault="003A7894" w:rsidP="00490097">
      <w:pPr>
        <w:ind w:left="360"/>
      </w:pPr>
    </w:p>
    <w:p w14:paraId="72E893A7" w14:textId="07B11FFA" w:rsidR="00793EEA" w:rsidRDefault="003A7894" w:rsidP="009B7CDF">
      <w:pPr>
        <w:pStyle w:val="Nadpis2"/>
        <w:numPr>
          <w:ilvl w:val="0"/>
          <w:numId w:val="12"/>
        </w:numPr>
      </w:pPr>
      <w:r>
        <w:t>Více, než jen fyzická aktivita</w:t>
      </w:r>
    </w:p>
    <w:p w14:paraId="32A8D2C7" w14:textId="2CAC07AC" w:rsidR="004B7B72" w:rsidRDefault="00366AD6" w:rsidP="004703A3">
      <w:pPr>
        <w:jc w:val="both"/>
      </w:pPr>
      <w:r>
        <w:t xml:space="preserve"> Jak již bylo řečeno v kapitole Sport a sociální antropologie, l</w:t>
      </w:r>
      <w:r w:rsidR="003E08DE">
        <w:t>idé se mohou sportu věnovat nejen kvůli zdraví</w:t>
      </w:r>
      <w:r>
        <w:t xml:space="preserve"> či</w:t>
      </w:r>
      <w:r w:rsidR="003E08DE">
        <w:t xml:space="preserve"> fyzick</w:t>
      </w:r>
      <w:r>
        <w:t>ému</w:t>
      </w:r>
      <w:r w:rsidR="003E08DE">
        <w:t xml:space="preserve"> vzhled</w:t>
      </w:r>
      <w:r>
        <w:t>u,</w:t>
      </w:r>
      <w:r w:rsidR="003E08DE">
        <w:t xml:space="preserve"> ale také proto, že chtějí zažít hlubokou koncentraci a </w:t>
      </w:r>
      <w:r>
        <w:t xml:space="preserve">duševní </w:t>
      </w:r>
      <w:r w:rsidR="003E08DE">
        <w:t>přesah</w:t>
      </w:r>
      <w:r>
        <w:t xml:space="preserve"> (Jetmarová 201</w:t>
      </w:r>
      <w:r w:rsidR="00240142">
        <w:t>7</w:t>
      </w:r>
      <w:r>
        <w:t>, str. 55)</w:t>
      </w:r>
      <w:r w:rsidR="003E08DE">
        <w:t>.</w:t>
      </w:r>
      <w:r>
        <w:t xml:space="preserve"> Prostředkem</w:t>
      </w:r>
      <w:r w:rsidR="00ED3089">
        <w:t xml:space="preserve"> pro nahlídnutí přesahu fyzické aktivity může být ultra</w:t>
      </w:r>
      <w:r w:rsidR="002032E1">
        <w:t xml:space="preserve"> </w:t>
      </w:r>
      <w:r w:rsidR="00ED3089">
        <w:t>vytrvalostní sport</w:t>
      </w:r>
      <w:r w:rsidR="00956DBB">
        <w:t>, který napomáhá specifickým způsobem k socializac</w:t>
      </w:r>
      <w:r>
        <w:t>i</w:t>
      </w:r>
      <w:r w:rsidR="00C4779A">
        <w:t>,</w:t>
      </w:r>
      <w:r w:rsidR="00956DBB">
        <w:t xml:space="preserve"> jak již bylo zmíněno v odstavci Sounáležitost ve sportu</w:t>
      </w:r>
      <w:r>
        <w:t xml:space="preserve"> (Jetmarová 201</w:t>
      </w:r>
      <w:r w:rsidR="00240142">
        <w:t>7</w:t>
      </w:r>
      <w:r>
        <w:t>, str. 63</w:t>
      </w:r>
      <w:r w:rsidR="00E560C8">
        <w:t>)</w:t>
      </w:r>
      <w:r w:rsidR="00ED3089">
        <w:t>.</w:t>
      </w:r>
      <w:r w:rsidR="00EF2131">
        <w:t xml:space="preserve"> Součástí ultra-vytrvalostního sportu jsou hraniční situace a vypětí, díky nimž lze zkoumat lidskou motivaci a přesah rozhodnutí podstoupit toto trýznění těla, což lze chápat dle Jetmarové jako rituální</w:t>
      </w:r>
      <w:r w:rsidR="004703A3">
        <w:t xml:space="preserve">. Tyto zážitky z ultra-vytrvalostního sportu se stávají prostředkem k poznání sebe sama </w:t>
      </w:r>
      <w:r w:rsidR="00EF2131">
        <w:t>(Jetmarová 201</w:t>
      </w:r>
      <w:r w:rsidR="002F02FE">
        <w:t>7</w:t>
      </w:r>
      <w:r w:rsidR="00EF2131">
        <w:t xml:space="preserve">, str. </w:t>
      </w:r>
      <w:r w:rsidR="004703A3">
        <w:t>58-59). Na dlouhých tratích ultra-vytrvalostního sportu je</w:t>
      </w:r>
      <w:r w:rsidR="00A4676B">
        <w:t xml:space="preserve"> možný</w:t>
      </w:r>
      <w:r w:rsidR="004703A3">
        <w:t xml:space="preserve"> </w:t>
      </w:r>
      <w:r w:rsidR="00A4676B">
        <w:t>prožitek tzv. „plynutí“ což je definováno jako zpomalení času a děje okolo nás, vypnutí vnějších podnětů a soustředěnost na jednu konkrétní věc, či úkon.</w:t>
      </w:r>
      <w:r w:rsidR="004703A3">
        <w:t xml:space="preserve"> Jetmarová uvádí, že v ultra-vytrvalostním sportu lze dosáhnout daleko za prožitek plynutí. Tento stav přesahující „plynutí“ nazývá autorka Vrcholnou zkušeností. Tento typ zkušenosti je v euroamerickém kulturním kontextu spojován spíše s náboženskou poutí, rituálem nebo mýtem</w:t>
      </w:r>
      <w:r w:rsidR="00D04287">
        <w:t>, než se sportem</w:t>
      </w:r>
      <w:r w:rsidR="004703A3">
        <w:t xml:space="preserve"> (Jetmarová 201</w:t>
      </w:r>
      <w:r w:rsidR="00240142">
        <w:t>7</w:t>
      </w:r>
      <w:r w:rsidR="004703A3">
        <w:t>, str. 65).</w:t>
      </w:r>
      <w:r w:rsidR="00A4676B">
        <w:t xml:space="preserve"> </w:t>
      </w:r>
      <w:r w:rsidR="00295683">
        <w:t>Zkušenost „plynutí“ je spojována dle Jetmarové s</w:t>
      </w:r>
      <w:r w:rsidR="00AF175E">
        <w:t>e</w:t>
      </w:r>
      <w:r w:rsidR="00295683">
        <w:t xml:space="preserve"> změnou vnímání času, pocitem propojení s lidmi či s prostředím. </w:t>
      </w:r>
      <w:r w:rsidR="00AF175E">
        <w:t>Spoluprožívání mezi lidmi může vytvářet vazby, které jsou odlišné od každodenní sociální reality (Jetmarová 201</w:t>
      </w:r>
      <w:r w:rsidR="000C07CE">
        <w:t>7</w:t>
      </w:r>
      <w:r w:rsidR="00AF175E">
        <w:t>, str. 64).</w:t>
      </w:r>
      <w:r w:rsidR="00B83715">
        <w:t xml:space="preserve"> </w:t>
      </w:r>
      <w:r w:rsidR="00B83715" w:rsidRPr="00B83715">
        <w:rPr>
          <w:i/>
          <w:iCs/>
        </w:rPr>
        <w:t>Mezi závodníky dočasně mizí sociálně ukotvené hierarchie</w:t>
      </w:r>
      <w:r w:rsidR="00B83715">
        <w:t xml:space="preserve"> (Jetmarová 201</w:t>
      </w:r>
      <w:r w:rsidR="000C07CE">
        <w:t>7</w:t>
      </w:r>
      <w:r w:rsidR="00B83715">
        <w:t>, str. 64).</w:t>
      </w:r>
      <w:r w:rsidR="00AF175E">
        <w:t xml:space="preserve"> </w:t>
      </w:r>
      <w:r w:rsidR="00C87024">
        <w:t xml:space="preserve">Může dojít až na polemiku, zda ultra-vytrvalostní sport chápat </w:t>
      </w:r>
      <w:r w:rsidR="00C87024">
        <w:lastRenderedPageBreak/>
        <w:t>ještě jako sport, či ho řadit spíše k extrémním psychickým zážitkům</w:t>
      </w:r>
      <w:r w:rsidR="00B83715">
        <w:t>, či náboženským zkušenostem (Jetmarová 201</w:t>
      </w:r>
      <w:r w:rsidR="000C07CE">
        <w:t>7</w:t>
      </w:r>
      <w:r w:rsidR="00B83715">
        <w:t>, str. 66)</w:t>
      </w:r>
      <w:r w:rsidR="00C87024">
        <w:t xml:space="preserve">. </w:t>
      </w:r>
    </w:p>
    <w:p w14:paraId="16227B38" w14:textId="43DDD638" w:rsidR="00CB14EE" w:rsidRDefault="00CB14EE" w:rsidP="00634265"/>
    <w:p w14:paraId="306FED63" w14:textId="50F2B240" w:rsidR="00CB14EE" w:rsidRDefault="00CB14EE" w:rsidP="00634265"/>
    <w:p w14:paraId="09AD1F70" w14:textId="0D66C653" w:rsidR="00CB14EE" w:rsidRPr="00634265" w:rsidRDefault="00CB14EE" w:rsidP="00CB14EE">
      <w:pPr>
        <w:pStyle w:val="Nadpis1"/>
      </w:pPr>
      <w:r>
        <w:t>Závěr:</w:t>
      </w:r>
    </w:p>
    <w:p w14:paraId="2771C5F8" w14:textId="294C5499" w:rsidR="003A7894" w:rsidRDefault="00E13CA9" w:rsidP="00E13CA9">
      <w:r>
        <w:t>Sport a socializace je stále více zkoumaným tématem v oblasti sociologie. V mé práci jsem poukázala na sociální aspekty sportu a odpověděla si na hlavní otázku</w:t>
      </w:r>
      <w:r w:rsidR="004D70B8">
        <w:t>,</w:t>
      </w:r>
      <w:r>
        <w:t xml:space="preserve"> jak se lze socializovat sportem a </w:t>
      </w:r>
      <w:r w:rsidR="00916AE2">
        <w:t xml:space="preserve">jeho vliv na sociokulturní prostředí. </w:t>
      </w:r>
      <w:r w:rsidR="004D70B8">
        <w:t xml:space="preserve">V první kapitole </w:t>
      </w:r>
      <w:r w:rsidR="00FE21B1">
        <w:t xml:space="preserve">uvádím úzké spojení sportu a socializace, vztah sportu a kulturního prostředí a shodu společnosti </w:t>
      </w:r>
      <w:r w:rsidR="003E4A99">
        <w:t>v</w:t>
      </w:r>
      <w:r w:rsidR="00FE21B1">
        <w:t xml:space="preserve"> hodnotovém přínosu sportu. </w:t>
      </w:r>
      <w:r w:rsidR="007C052C">
        <w:t xml:space="preserve">V první podkapitole se věnuji hlavnímu tématu práce, a to sportu a socializaci. </w:t>
      </w:r>
      <w:r w:rsidR="005C0934">
        <w:t>V prvním odstavci</w:t>
      </w:r>
      <w:r w:rsidR="007C052C">
        <w:t xml:space="preserve"> je uváděna</w:t>
      </w:r>
      <w:r w:rsidR="004D70B8">
        <w:t xml:space="preserve"> motivac</w:t>
      </w:r>
      <w:r w:rsidR="005C0934">
        <w:t>e</w:t>
      </w:r>
      <w:r w:rsidR="004D70B8">
        <w:t xml:space="preserve"> rodičů umisťovat své děti do sportovních kroužků primárně s vidinou socializace</w:t>
      </w:r>
      <w:r w:rsidR="007C052C">
        <w:t>,</w:t>
      </w:r>
      <w:r w:rsidR="005C0934">
        <w:t xml:space="preserve"> základní rozlišení socializace z, do a při sportu a přínosnost sportu pro dětskou část populace</w:t>
      </w:r>
      <w:r w:rsidR="003E4A99">
        <w:t xml:space="preserve"> z hlediska socializace</w:t>
      </w:r>
      <w:r w:rsidR="005C0934">
        <w:t>. V druhém odstavci zmiňuji</w:t>
      </w:r>
      <w:r w:rsidR="00B66C2B">
        <w:t>,</w:t>
      </w:r>
      <w:r w:rsidR="005C0934">
        <w:t xml:space="preserve"> s čím souvisí socializace do sportu, </w:t>
      </w:r>
      <w:r w:rsidR="00B66C2B">
        <w:t xml:space="preserve">funkci rodiny a ukončení sportovní účasti. Ve třetím odstavci </w:t>
      </w:r>
      <w:r w:rsidR="00C808C6">
        <w:t xml:space="preserve">uvádím termín Zpětné socializace a možnou socializaci v profesionálním sportu. </w:t>
      </w:r>
      <w:r w:rsidR="006132ED">
        <w:t xml:space="preserve">V Druhé podkapitole se vztahuji k úloze sportu v životě jedince. Zde zmiňuji hodnotový význam sportu a povědomí o zdravém životním stylu České společnosti. </w:t>
      </w:r>
      <w:r w:rsidR="00FE4031">
        <w:t>Ve třetí podkapitole se věnuji sounáležitosti ve sportu</w:t>
      </w:r>
      <w:r w:rsidR="001C19FC">
        <w:t>,</w:t>
      </w:r>
      <w:r w:rsidR="00FE4031">
        <w:t xml:space="preserve"> a to ukazuji na ultra-vytrvalostním a diváckém sportu.</w:t>
      </w:r>
      <w:r w:rsidR="001C19FC">
        <w:t xml:space="preserve"> V druhé kapitole se věnuji přesahu sportu</w:t>
      </w:r>
      <w:r w:rsidR="005B11B6">
        <w:t>,</w:t>
      </w:r>
      <w:r w:rsidR="001C19FC">
        <w:t xml:space="preserve"> a to zejména psychickému. </w:t>
      </w:r>
      <w:r w:rsidR="005B11B6">
        <w:t>Zde ukazuji socializaci v ultra-vytrvalostním sportu a zmiňuji rituální přesah</w:t>
      </w:r>
      <w:r w:rsidR="00451079">
        <w:t>, který souvisí s kulturou a společností.</w:t>
      </w:r>
    </w:p>
    <w:p w14:paraId="58A45310" w14:textId="3313611C" w:rsidR="002B4FC5" w:rsidRDefault="002B4FC5" w:rsidP="003A7894">
      <w:pPr>
        <w:pStyle w:val="Odstavecseseznamem"/>
      </w:pPr>
    </w:p>
    <w:p w14:paraId="09812FEA" w14:textId="3C17D516" w:rsidR="002B4FC5" w:rsidRDefault="002B4FC5" w:rsidP="003A7894">
      <w:pPr>
        <w:pStyle w:val="Odstavecseseznamem"/>
      </w:pPr>
    </w:p>
    <w:p w14:paraId="795685DB" w14:textId="075A0CBC" w:rsidR="002B4FC5" w:rsidRDefault="002B4FC5" w:rsidP="003A7894">
      <w:pPr>
        <w:pStyle w:val="Odstavecseseznamem"/>
      </w:pPr>
    </w:p>
    <w:p w14:paraId="24A74A9C" w14:textId="40E612FF" w:rsidR="002B4FC5" w:rsidRDefault="002B4FC5" w:rsidP="003A7894">
      <w:pPr>
        <w:pStyle w:val="Odstavecseseznamem"/>
      </w:pPr>
    </w:p>
    <w:p w14:paraId="55738FAF" w14:textId="4D5C1E9D" w:rsidR="002B4FC5" w:rsidRDefault="002B4FC5" w:rsidP="003A7894">
      <w:pPr>
        <w:pStyle w:val="Odstavecseseznamem"/>
      </w:pPr>
    </w:p>
    <w:p w14:paraId="620F5868" w14:textId="01BF72CA" w:rsidR="002B4FC5" w:rsidRDefault="002B4FC5" w:rsidP="003A7894">
      <w:pPr>
        <w:pStyle w:val="Odstavecseseznamem"/>
      </w:pPr>
    </w:p>
    <w:p w14:paraId="28A35D2A" w14:textId="1E39ED6D" w:rsidR="002B4FC5" w:rsidRDefault="002B4FC5" w:rsidP="003A7894">
      <w:pPr>
        <w:pStyle w:val="Odstavecseseznamem"/>
      </w:pPr>
    </w:p>
    <w:p w14:paraId="2F563EEC" w14:textId="1AB8B2C9" w:rsidR="002B4FC5" w:rsidRDefault="002B4FC5" w:rsidP="003A7894">
      <w:pPr>
        <w:pStyle w:val="Odstavecseseznamem"/>
      </w:pPr>
    </w:p>
    <w:p w14:paraId="3AAF94B3" w14:textId="7CE85C08" w:rsidR="002B4FC5" w:rsidRDefault="002B4FC5" w:rsidP="003A7894">
      <w:pPr>
        <w:pStyle w:val="Odstavecseseznamem"/>
      </w:pPr>
    </w:p>
    <w:p w14:paraId="791FAA45" w14:textId="4ED41393" w:rsidR="002B4FC5" w:rsidRDefault="002B4FC5" w:rsidP="003A7894">
      <w:pPr>
        <w:pStyle w:val="Odstavecseseznamem"/>
      </w:pPr>
    </w:p>
    <w:p w14:paraId="38FFC7A5" w14:textId="479AC53B" w:rsidR="002B4FC5" w:rsidRDefault="002B4FC5" w:rsidP="003A7894">
      <w:pPr>
        <w:pStyle w:val="Odstavecseseznamem"/>
      </w:pPr>
    </w:p>
    <w:p w14:paraId="178D3C6E" w14:textId="20541331" w:rsidR="002B4FC5" w:rsidRDefault="002B4FC5" w:rsidP="003A7894">
      <w:pPr>
        <w:pStyle w:val="Odstavecseseznamem"/>
      </w:pPr>
    </w:p>
    <w:p w14:paraId="5471005D" w14:textId="0E27C728" w:rsidR="002B4FC5" w:rsidRDefault="002B4FC5" w:rsidP="003A7894">
      <w:pPr>
        <w:pStyle w:val="Odstavecseseznamem"/>
      </w:pPr>
    </w:p>
    <w:p w14:paraId="270FF511" w14:textId="2A39551C" w:rsidR="002B4FC5" w:rsidRDefault="002B4FC5" w:rsidP="003A7894">
      <w:pPr>
        <w:pStyle w:val="Odstavecseseznamem"/>
      </w:pPr>
    </w:p>
    <w:p w14:paraId="7482D508" w14:textId="5A338725" w:rsidR="002B4FC5" w:rsidRDefault="002B4FC5" w:rsidP="003A7894">
      <w:pPr>
        <w:pStyle w:val="Odstavecseseznamem"/>
      </w:pPr>
    </w:p>
    <w:p w14:paraId="05D47E5F" w14:textId="4400B384" w:rsidR="002B4FC5" w:rsidRDefault="002B4FC5" w:rsidP="003A7894">
      <w:pPr>
        <w:pStyle w:val="Odstavecseseznamem"/>
      </w:pPr>
    </w:p>
    <w:p w14:paraId="69F3A0D9" w14:textId="426E9320" w:rsidR="002B4FC5" w:rsidRDefault="002B4FC5" w:rsidP="003A7894">
      <w:pPr>
        <w:pStyle w:val="Odstavecseseznamem"/>
      </w:pPr>
    </w:p>
    <w:p w14:paraId="270F1ADA" w14:textId="0985EA13" w:rsidR="002B4FC5" w:rsidRDefault="002B4FC5" w:rsidP="003A7894">
      <w:pPr>
        <w:pStyle w:val="Odstavecseseznamem"/>
      </w:pPr>
    </w:p>
    <w:p w14:paraId="71719C50" w14:textId="2E8698DB" w:rsidR="002B4FC5" w:rsidRDefault="002B4FC5" w:rsidP="003A7894">
      <w:pPr>
        <w:pStyle w:val="Odstavecseseznamem"/>
      </w:pPr>
    </w:p>
    <w:p w14:paraId="7CA2E3B2" w14:textId="10061136" w:rsidR="002B4FC5" w:rsidRDefault="002B4FC5" w:rsidP="003A7894">
      <w:pPr>
        <w:pStyle w:val="Odstavecseseznamem"/>
      </w:pPr>
    </w:p>
    <w:p w14:paraId="53CF0DAC" w14:textId="494C5D25" w:rsidR="002B4FC5" w:rsidRDefault="002B4FC5" w:rsidP="003A7894">
      <w:pPr>
        <w:pStyle w:val="Odstavecseseznamem"/>
      </w:pPr>
    </w:p>
    <w:p w14:paraId="119E303B" w14:textId="7CAD0E76" w:rsidR="002B4FC5" w:rsidRDefault="002B4FC5" w:rsidP="003A7894">
      <w:pPr>
        <w:pStyle w:val="Odstavecseseznamem"/>
      </w:pPr>
    </w:p>
    <w:p w14:paraId="1610CC91" w14:textId="1D84885B" w:rsidR="002B4FC5" w:rsidRDefault="002B4FC5" w:rsidP="003A7894">
      <w:pPr>
        <w:pStyle w:val="Odstavecseseznamem"/>
      </w:pPr>
    </w:p>
    <w:p w14:paraId="006FCEF3" w14:textId="5C62E31E" w:rsidR="002B4FC5" w:rsidRDefault="002B4FC5" w:rsidP="003A7894">
      <w:pPr>
        <w:pStyle w:val="Odstavecseseznamem"/>
      </w:pPr>
    </w:p>
    <w:p w14:paraId="58AFE17F" w14:textId="6E6AA425" w:rsidR="002B4FC5" w:rsidRDefault="002B4FC5" w:rsidP="003A7894">
      <w:pPr>
        <w:pStyle w:val="Odstavecseseznamem"/>
      </w:pPr>
    </w:p>
    <w:p w14:paraId="0C280592" w14:textId="766A7BB1" w:rsidR="002B4FC5" w:rsidRDefault="002B4FC5" w:rsidP="003A7894">
      <w:pPr>
        <w:pStyle w:val="Odstavecseseznamem"/>
      </w:pPr>
    </w:p>
    <w:p w14:paraId="092D4A28" w14:textId="29828CF7" w:rsidR="002B4FC5" w:rsidRDefault="002B4FC5" w:rsidP="005D0748"/>
    <w:p w14:paraId="4E435AB9" w14:textId="60DF7D10" w:rsidR="002B4FC5" w:rsidRDefault="002B4FC5" w:rsidP="002B4FC5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Literatura:</w:t>
      </w:r>
    </w:p>
    <w:p w14:paraId="4A4F5793" w14:textId="616CAB33" w:rsidR="00DE170F" w:rsidRDefault="00DE170F" w:rsidP="002B4FC5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Coakley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Jay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Socialization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sports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Becoming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Involved</w:t>
      </w:r>
      <w:proofErr w:type="spellEnd"/>
      <w:r>
        <w:rPr>
          <w:rFonts w:ascii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sz w:val="24"/>
          <w:szCs w:val="24"/>
        </w:rPr>
        <w:t>Staying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Involved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Socialization</w:t>
      </w:r>
      <w:proofErr w:type="spellEnd"/>
      <w:r>
        <w:rPr>
          <w:rFonts w:ascii="Calibri" w:hAnsi="Calibri" w:cs="Calibri"/>
          <w:sz w:val="24"/>
          <w:szCs w:val="24"/>
        </w:rPr>
        <w:t xml:space="preserve"> and Sport.</w:t>
      </w:r>
      <w:r w:rsidR="00E45FBB">
        <w:rPr>
          <w:rFonts w:ascii="Calibri" w:hAnsi="Calibri" w:cs="Calibri"/>
          <w:sz w:val="24"/>
          <w:szCs w:val="24"/>
        </w:rPr>
        <w:t xml:space="preserve"> USA: University </w:t>
      </w:r>
      <w:proofErr w:type="spellStart"/>
      <w:r w:rsidR="00E45FBB">
        <w:rPr>
          <w:rFonts w:ascii="Calibri" w:hAnsi="Calibri" w:cs="Calibri"/>
          <w:sz w:val="24"/>
          <w:szCs w:val="24"/>
        </w:rPr>
        <w:t>of</w:t>
      </w:r>
      <w:proofErr w:type="spellEnd"/>
      <w:r w:rsidR="00E45FBB">
        <w:rPr>
          <w:rFonts w:ascii="Calibri" w:hAnsi="Calibri" w:cs="Calibri"/>
          <w:sz w:val="24"/>
          <w:szCs w:val="24"/>
        </w:rPr>
        <w:t xml:space="preserve"> Colorado, 2015, 5, </w:t>
      </w:r>
      <w:r w:rsidR="008F2D99">
        <w:rPr>
          <w:rFonts w:ascii="Calibri" w:hAnsi="Calibri" w:cs="Calibri"/>
          <w:sz w:val="24"/>
          <w:szCs w:val="24"/>
        </w:rPr>
        <w:t>DOI 10.1002/97814</w:t>
      </w:r>
      <w:r w:rsidR="003102E5">
        <w:rPr>
          <w:rFonts w:ascii="Calibri" w:hAnsi="Calibri" w:cs="Calibri"/>
          <w:sz w:val="24"/>
          <w:szCs w:val="24"/>
        </w:rPr>
        <w:t>05165518.</w:t>
      </w:r>
    </w:p>
    <w:p w14:paraId="6E78D398" w14:textId="30199898" w:rsidR="00DE170F" w:rsidRDefault="00DE170F" w:rsidP="002B4FC5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Coakley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Jay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Socialization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sports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Changing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terminating</w:t>
      </w:r>
      <w:proofErr w:type="spellEnd"/>
      <w:r>
        <w:rPr>
          <w:rFonts w:ascii="Calibri" w:hAnsi="Calibri" w:cs="Calibri"/>
          <w:sz w:val="24"/>
          <w:szCs w:val="24"/>
        </w:rPr>
        <w:t xml:space="preserve"> sport </w:t>
      </w:r>
      <w:proofErr w:type="spellStart"/>
      <w:r>
        <w:rPr>
          <w:rFonts w:ascii="Calibri" w:hAnsi="Calibri" w:cs="Calibri"/>
          <w:sz w:val="24"/>
          <w:szCs w:val="24"/>
        </w:rPr>
        <w:t>participation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EE67B4">
        <w:rPr>
          <w:rFonts w:ascii="Calibri" w:hAnsi="Calibri" w:cs="Calibri"/>
          <w:sz w:val="24"/>
          <w:szCs w:val="24"/>
        </w:rPr>
        <w:t>Socialization</w:t>
      </w:r>
      <w:proofErr w:type="spellEnd"/>
      <w:r w:rsidR="00EE67B4">
        <w:rPr>
          <w:rFonts w:ascii="Calibri" w:hAnsi="Calibri" w:cs="Calibri"/>
          <w:sz w:val="24"/>
          <w:szCs w:val="24"/>
        </w:rPr>
        <w:t xml:space="preserve"> and Sport. USA: University </w:t>
      </w:r>
      <w:proofErr w:type="spellStart"/>
      <w:r w:rsidR="00EE67B4">
        <w:rPr>
          <w:rFonts w:ascii="Calibri" w:hAnsi="Calibri" w:cs="Calibri"/>
          <w:sz w:val="24"/>
          <w:szCs w:val="24"/>
        </w:rPr>
        <w:t>of</w:t>
      </w:r>
      <w:proofErr w:type="spellEnd"/>
      <w:r w:rsidR="00EE67B4">
        <w:rPr>
          <w:rFonts w:ascii="Calibri" w:hAnsi="Calibri" w:cs="Calibri"/>
          <w:sz w:val="24"/>
          <w:szCs w:val="24"/>
        </w:rPr>
        <w:t xml:space="preserve"> Colorado, 2015, 5, DOI 10.1002/9781405165518.</w:t>
      </w:r>
    </w:p>
    <w:p w14:paraId="551F780B" w14:textId="77777777" w:rsidR="00EE67B4" w:rsidRDefault="00DE170F" w:rsidP="00EE67B4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Coakley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Jay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Socialization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through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sports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="00EE67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67B4">
        <w:rPr>
          <w:rFonts w:ascii="Calibri" w:hAnsi="Calibri" w:cs="Calibri"/>
          <w:sz w:val="24"/>
          <w:szCs w:val="24"/>
        </w:rPr>
        <w:t>Socialization</w:t>
      </w:r>
      <w:proofErr w:type="spellEnd"/>
      <w:r w:rsidR="00EE67B4">
        <w:rPr>
          <w:rFonts w:ascii="Calibri" w:hAnsi="Calibri" w:cs="Calibri"/>
          <w:sz w:val="24"/>
          <w:szCs w:val="24"/>
        </w:rPr>
        <w:t xml:space="preserve"> and Sport. USA: University </w:t>
      </w:r>
      <w:proofErr w:type="spellStart"/>
      <w:r w:rsidR="00EE67B4">
        <w:rPr>
          <w:rFonts w:ascii="Calibri" w:hAnsi="Calibri" w:cs="Calibri"/>
          <w:sz w:val="24"/>
          <w:szCs w:val="24"/>
        </w:rPr>
        <w:t>of</w:t>
      </w:r>
      <w:proofErr w:type="spellEnd"/>
      <w:r w:rsidR="00EE67B4">
        <w:rPr>
          <w:rFonts w:ascii="Calibri" w:hAnsi="Calibri" w:cs="Calibri"/>
          <w:sz w:val="24"/>
          <w:szCs w:val="24"/>
        </w:rPr>
        <w:t xml:space="preserve"> Colorado, 2015, 5, DOI 10.1002/9781405165518.</w:t>
      </w:r>
    </w:p>
    <w:p w14:paraId="5199D54E" w14:textId="334D1B35" w:rsidR="00DE170F" w:rsidRDefault="00DE170F" w:rsidP="002B4FC5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</w:p>
    <w:p w14:paraId="08FC3C95" w14:textId="2E33AEAB" w:rsidR="002B4FC5" w:rsidRDefault="00EA4C90" w:rsidP="002B4FC5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Jetmarová Jana. N</w:t>
      </w:r>
      <w:r w:rsidR="00750C22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hranici fyzických možností: ultra</w:t>
      </w:r>
      <w:r w:rsidR="00750C22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vytrvalostní </w:t>
      </w:r>
      <w:r w:rsidR="00750C22">
        <w:rPr>
          <w:rFonts w:ascii="Calibri" w:hAnsi="Calibri" w:cs="Calibri"/>
          <w:sz w:val="24"/>
          <w:szCs w:val="24"/>
        </w:rPr>
        <w:t xml:space="preserve">sporty. O </w:t>
      </w:r>
      <w:proofErr w:type="spellStart"/>
      <w:r w:rsidR="00750C22">
        <w:rPr>
          <w:rFonts w:ascii="Calibri" w:hAnsi="Calibri" w:cs="Calibri"/>
          <w:sz w:val="24"/>
          <w:szCs w:val="24"/>
        </w:rPr>
        <w:t>liminalitě</w:t>
      </w:r>
      <w:proofErr w:type="spellEnd"/>
      <w:r w:rsidR="00750C2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50C22">
        <w:rPr>
          <w:rFonts w:ascii="Calibri" w:hAnsi="Calibri" w:cs="Calibri"/>
          <w:sz w:val="24"/>
          <w:szCs w:val="24"/>
        </w:rPr>
        <w:t>communitas</w:t>
      </w:r>
      <w:proofErr w:type="spellEnd"/>
      <w:r w:rsidR="00750C22">
        <w:rPr>
          <w:rFonts w:ascii="Calibri" w:hAnsi="Calibri" w:cs="Calibri"/>
          <w:sz w:val="24"/>
          <w:szCs w:val="24"/>
        </w:rPr>
        <w:t xml:space="preserve"> a dotecích Absolutna. Fenomenologie ultra-vytrvalostního sportu.</w:t>
      </w:r>
      <w:r w:rsidR="000C07CE">
        <w:rPr>
          <w:rFonts w:ascii="Calibri" w:hAnsi="Calibri" w:cs="Calibri"/>
          <w:sz w:val="24"/>
          <w:szCs w:val="24"/>
        </w:rPr>
        <w:t xml:space="preserve"> 1.</w:t>
      </w:r>
      <w:r w:rsidR="00781E6D">
        <w:rPr>
          <w:rFonts w:ascii="Calibri" w:hAnsi="Calibri" w:cs="Calibri"/>
          <w:sz w:val="24"/>
          <w:szCs w:val="24"/>
        </w:rPr>
        <w:t xml:space="preserve"> Brno: Český lid, 2017, 18, </w:t>
      </w:r>
      <w:r w:rsidR="00A33BDB">
        <w:rPr>
          <w:rFonts w:ascii="Calibri" w:hAnsi="Calibri" w:cs="Calibri"/>
          <w:sz w:val="24"/>
          <w:szCs w:val="24"/>
        </w:rPr>
        <w:t>DOI 10.21104/CL.2017.1.04.</w:t>
      </w:r>
    </w:p>
    <w:p w14:paraId="7042B2F1" w14:textId="572F1912" w:rsidR="00750C22" w:rsidRDefault="00750C22" w:rsidP="002B4FC5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Jetmarová Jana. Od sportu k rituálu?</w:t>
      </w:r>
      <w:r w:rsidR="00B16CA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B16CAC">
        <w:rPr>
          <w:rFonts w:ascii="Calibri" w:hAnsi="Calibri" w:cs="Calibri"/>
          <w:sz w:val="24"/>
          <w:szCs w:val="24"/>
        </w:rPr>
        <w:t>liminalitě</w:t>
      </w:r>
      <w:proofErr w:type="spellEnd"/>
      <w:r w:rsidR="00B16CA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16CAC">
        <w:rPr>
          <w:rFonts w:ascii="Calibri" w:hAnsi="Calibri" w:cs="Calibri"/>
          <w:sz w:val="24"/>
          <w:szCs w:val="24"/>
        </w:rPr>
        <w:t>communitas</w:t>
      </w:r>
      <w:proofErr w:type="spellEnd"/>
      <w:r w:rsidR="00B16CAC">
        <w:rPr>
          <w:rFonts w:ascii="Calibri" w:hAnsi="Calibri" w:cs="Calibri"/>
          <w:sz w:val="24"/>
          <w:szCs w:val="24"/>
        </w:rPr>
        <w:t xml:space="preserve"> a dotecích Absolutna. Fenomenologie ultra-vytrvalostního sportu. 1. Brno: Český lid, 2017, 18, DOI 10.21104/CL.2017.1.04.</w:t>
      </w:r>
    </w:p>
    <w:p w14:paraId="50406096" w14:textId="689FD805" w:rsidR="00750C22" w:rsidRDefault="00750C22" w:rsidP="00750C22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Jetmarová Jana. Ze soupeře spolutrpitelem: O vzniku </w:t>
      </w:r>
      <w:proofErr w:type="spellStart"/>
      <w:r>
        <w:rPr>
          <w:rFonts w:ascii="Calibri" w:hAnsi="Calibri" w:cs="Calibri"/>
          <w:sz w:val="24"/>
          <w:szCs w:val="24"/>
        </w:rPr>
        <w:t>communitas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="00B16CA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B16CAC">
        <w:rPr>
          <w:rFonts w:ascii="Calibri" w:hAnsi="Calibri" w:cs="Calibri"/>
          <w:sz w:val="24"/>
          <w:szCs w:val="24"/>
        </w:rPr>
        <w:t>liminalitě</w:t>
      </w:r>
      <w:proofErr w:type="spellEnd"/>
      <w:r w:rsidR="00B16CA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16CAC">
        <w:rPr>
          <w:rFonts w:ascii="Calibri" w:hAnsi="Calibri" w:cs="Calibri"/>
          <w:sz w:val="24"/>
          <w:szCs w:val="24"/>
        </w:rPr>
        <w:t>communitas</w:t>
      </w:r>
      <w:proofErr w:type="spellEnd"/>
      <w:r w:rsidR="00B16CAC">
        <w:rPr>
          <w:rFonts w:ascii="Calibri" w:hAnsi="Calibri" w:cs="Calibri"/>
          <w:sz w:val="24"/>
          <w:szCs w:val="24"/>
        </w:rPr>
        <w:t xml:space="preserve"> a dotecích Absolutna. Fenomenologie ultra-vytrvalostního sportu. 1. Brno: Český lid, 2017, 18, DOI 10.21104/CL.2017.1.04.</w:t>
      </w:r>
    </w:p>
    <w:p w14:paraId="50C63874" w14:textId="059CBA33" w:rsidR="00750C22" w:rsidRDefault="00750C22" w:rsidP="00750C22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Jetmarová Jana. Umrtvené tělo, probuzená duše: o dotecích Absolutna.</w:t>
      </w:r>
      <w:r w:rsidR="00B16CA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B16CAC">
        <w:rPr>
          <w:rFonts w:ascii="Calibri" w:hAnsi="Calibri" w:cs="Calibri"/>
          <w:sz w:val="24"/>
          <w:szCs w:val="24"/>
        </w:rPr>
        <w:t>liminalitě</w:t>
      </w:r>
      <w:proofErr w:type="spellEnd"/>
      <w:r w:rsidR="00B16CA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16CAC">
        <w:rPr>
          <w:rFonts w:ascii="Calibri" w:hAnsi="Calibri" w:cs="Calibri"/>
          <w:sz w:val="24"/>
          <w:szCs w:val="24"/>
        </w:rPr>
        <w:t>communitas</w:t>
      </w:r>
      <w:proofErr w:type="spellEnd"/>
      <w:r w:rsidR="00B16CAC">
        <w:rPr>
          <w:rFonts w:ascii="Calibri" w:hAnsi="Calibri" w:cs="Calibri"/>
          <w:sz w:val="24"/>
          <w:szCs w:val="24"/>
        </w:rPr>
        <w:t xml:space="preserve"> a dotecích Absolutna. Fenomenologie ultra-vytrvalostního sportu. 1. Brno: Český lid, 2017, 18, DOI 10.21104/CL.2017.1.04.</w:t>
      </w:r>
    </w:p>
    <w:p w14:paraId="5EAB0B7F" w14:textId="77777777" w:rsidR="00B16CAC" w:rsidRDefault="00750C22" w:rsidP="00B16CAC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Jetmarová Jana. Za hranice sportu. </w:t>
      </w:r>
      <w:r w:rsidR="00B16CAC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="00B16CAC">
        <w:rPr>
          <w:rFonts w:ascii="Calibri" w:hAnsi="Calibri" w:cs="Calibri"/>
          <w:sz w:val="24"/>
          <w:szCs w:val="24"/>
        </w:rPr>
        <w:t>liminalitě</w:t>
      </w:r>
      <w:proofErr w:type="spellEnd"/>
      <w:r w:rsidR="00B16CA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16CAC">
        <w:rPr>
          <w:rFonts w:ascii="Calibri" w:hAnsi="Calibri" w:cs="Calibri"/>
          <w:sz w:val="24"/>
          <w:szCs w:val="24"/>
        </w:rPr>
        <w:t>communitas</w:t>
      </w:r>
      <w:proofErr w:type="spellEnd"/>
      <w:r w:rsidR="00B16CAC">
        <w:rPr>
          <w:rFonts w:ascii="Calibri" w:hAnsi="Calibri" w:cs="Calibri"/>
          <w:sz w:val="24"/>
          <w:szCs w:val="24"/>
        </w:rPr>
        <w:t xml:space="preserve"> a dotecích Absolutna. Fenomenologie ultra-vytrvalostního sportu. 1. Brno: Český lid, 2017, 18, DOI 10.21104/CL.2017.1.04.</w:t>
      </w:r>
    </w:p>
    <w:p w14:paraId="5922A597" w14:textId="77777777" w:rsidR="00EA4C90" w:rsidRDefault="00EA4C90" w:rsidP="002B4FC5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</w:p>
    <w:p w14:paraId="192BB951" w14:textId="53E57C48" w:rsidR="007604FB" w:rsidRDefault="001D5807" w:rsidP="002B4FC5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Sekot</w:t>
      </w:r>
      <w:proofErr w:type="spellEnd"/>
      <w:r>
        <w:rPr>
          <w:rFonts w:ascii="Calibri" w:hAnsi="Calibri" w:cs="Calibri"/>
          <w:sz w:val="24"/>
          <w:szCs w:val="24"/>
        </w:rPr>
        <w:t xml:space="preserve"> Ale</w:t>
      </w:r>
      <w:r w:rsidR="00443623">
        <w:rPr>
          <w:rFonts w:ascii="Calibri" w:hAnsi="Calibri" w:cs="Calibri"/>
          <w:sz w:val="24"/>
          <w:szCs w:val="24"/>
        </w:rPr>
        <w:t>š.</w:t>
      </w:r>
      <w:r>
        <w:rPr>
          <w:rFonts w:ascii="Calibri" w:hAnsi="Calibri" w:cs="Calibri"/>
          <w:sz w:val="24"/>
          <w:szCs w:val="24"/>
        </w:rPr>
        <w:t xml:space="preserve"> Sport: sociálně kulturní fenomén</w:t>
      </w:r>
      <w:r w:rsidR="00443623">
        <w:rPr>
          <w:rFonts w:ascii="Calibri" w:hAnsi="Calibri" w:cs="Calibri"/>
          <w:sz w:val="24"/>
          <w:szCs w:val="24"/>
        </w:rPr>
        <w:t xml:space="preserve">. Sociologické problémy sportu. 1. Praha: Grada, </w:t>
      </w:r>
      <w:r w:rsidR="009123EC">
        <w:rPr>
          <w:rFonts w:ascii="Calibri" w:hAnsi="Calibri" w:cs="Calibri"/>
          <w:sz w:val="24"/>
          <w:szCs w:val="24"/>
        </w:rPr>
        <w:t>2008, 224, ISBN 978-80-247-2562-8</w:t>
      </w:r>
      <w:r w:rsidR="007604FB">
        <w:rPr>
          <w:rFonts w:ascii="Calibri" w:hAnsi="Calibri" w:cs="Calibri"/>
          <w:sz w:val="24"/>
          <w:szCs w:val="24"/>
        </w:rPr>
        <w:t>.</w:t>
      </w:r>
    </w:p>
    <w:p w14:paraId="6ED36BB5" w14:textId="76DB3DF9" w:rsidR="001D5807" w:rsidRDefault="001D5807" w:rsidP="002B4FC5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Sekot</w:t>
      </w:r>
      <w:proofErr w:type="spellEnd"/>
      <w:r>
        <w:rPr>
          <w:rFonts w:ascii="Calibri" w:hAnsi="Calibri" w:cs="Calibri"/>
          <w:sz w:val="24"/>
          <w:szCs w:val="24"/>
        </w:rPr>
        <w:t xml:space="preserve"> Aleš</w:t>
      </w:r>
      <w:r w:rsidR="0044362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Sport a socializace</w:t>
      </w:r>
      <w:r w:rsidR="00443623">
        <w:rPr>
          <w:rFonts w:ascii="Calibri" w:hAnsi="Calibri" w:cs="Calibri"/>
          <w:sz w:val="24"/>
          <w:szCs w:val="24"/>
        </w:rPr>
        <w:t>. Sociologické problémy sportu.</w:t>
      </w:r>
      <w:r w:rsidR="007604FB">
        <w:rPr>
          <w:rFonts w:ascii="Calibri" w:hAnsi="Calibri" w:cs="Calibri"/>
          <w:sz w:val="24"/>
          <w:szCs w:val="24"/>
        </w:rPr>
        <w:t xml:space="preserve"> 1. Praha: Grada, 2008, 224, ISBN 978-80-247-2562-8.</w:t>
      </w:r>
    </w:p>
    <w:p w14:paraId="574CD750" w14:textId="25DDB5B1" w:rsidR="007604FB" w:rsidRDefault="001D5807" w:rsidP="007604FB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Sekot</w:t>
      </w:r>
      <w:proofErr w:type="spellEnd"/>
      <w:r>
        <w:rPr>
          <w:rFonts w:ascii="Calibri" w:hAnsi="Calibri" w:cs="Calibri"/>
          <w:sz w:val="24"/>
          <w:szCs w:val="24"/>
        </w:rPr>
        <w:t xml:space="preserve"> Aleš</w:t>
      </w:r>
      <w:r w:rsidR="0044362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Násilí ve sportu</w:t>
      </w:r>
      <w:r w:rsidR="00443623">
        <w:rPr>
          <w:rFonts w:ascii="Calibri" w:hAnsi="Calibri" w:cs="Calibri"/>
          <w:sz w:val="24"/>
          <w:szCs w:val="24"/>
        </w:rPr>
        <w:t>. Sociologické problémy sportu.</w:t>
      </w:r>
      <w:r w:rsidR="007604FB" w:rsidRPr="007604FB">
        <w:rPr>
          <w:rFonts w:ascii="Calibri" w:hAnsi="Calibri" w:cs="Calibri"/>
          <w:sz w:val="24"/>
          <w:szCs w:val="24"/>
        </w:rPr>
        <w:t xml:space="preserve"> </w:t>
      </w:r>
      <w:r w:rsidR="007604FB">
        <w:rPr>
          <w:rFonts w:ascii="Calibri" w:hAnsi="Calibri" w:cs="Calibri"/>
          <w:sz w:val="24"/>
          <w:szCs w:val="24"/>
        </w:rPr>
        <w:t>1. Praha: Grada, 2008, 224, ISBN 978-80-247-2562-8.</w:t>
      </w:r>
    </w:p>
    <w:p w14:paraId="4590117B" w14:textId="33B4F007" w:rsidR="007604FB" w:rsidRDefault="007604FB" w:rsidP="007604FB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Sekot</w:t>
      </w:r>
      <w:proofErr w:type="spellEnd"/>
      <w:r>
        <w:rPr>
          <w:rFonts w:ascii="Calibri" w:hAnsi="Calibri" w:cs="Calibri"/>
          <w:sz w:val="24"/>
          <w:szCs w:val="24"/>
        </w:rPr>
        <w:t xml:space="preserve"> Aleš. </w:t>
      </w:r>
      <w:r w:rsidR="004A2FCD">
        <w:rPr>
          <w:rFonts w:ascii="Calibri" w:hAnsi="Calibri" w:cs="Calibri"/>
          <w:sz w:val="24"/>
          <w:szCs w:val="24"/>
        </w:rPr>
        <w:t>Úvodem: pohybové aktivity – konceptuální východiska. Pohybové aktivity pohledem sociologie. Brno: Masarykova univerzita, 2015, 147, ISBN 978-80-210-7919-9.</w:t>
      </w:r>
    </w:p>
    <w:p w14:paraId="63DF2B64" w14:textId="1E116321" w:rsidR="004A2FCD" w:rsidRDefault="004A2FCD" w:rsidP="004A2FCD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Sekot</w:t>
      </w:r>
      <w:proofErr w:type="spellEnd"/>
      <w:r>
        <w:rPr>
          <w:rFonts w:ascii="Calibri" w:hAnsi="Calibri" w:cs="Calibri"/>
          <w:sz w:val="24"/>
          <w:szCs w:val="24"/>
        </w:rPr>
        <w:t xml:space="preserve"> Aleš. Sportovně pohybové aktivity jako sociologický fenomén. Pohybové aktivity pohledem sociologie. Brno: Masarykova univerzita, 2015, 147, ISBN 978-80-210-7919-9.</w:t>
      </w:r>
    </w:p>
    <w:p w14:paraId="03907698" w14:textId="1C14ABFA" w:rsidR="004A2FCD" w:rsidRDefault="004A2FCD" w:rsidP="004A2FCD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Sekot</w:t>
      </w:r>
      <w:proofErr w:type="spellEnd"/>
      <w:r>
        <w:rPr>
          <w:rFonts w:ascii="Calibri" w:hAnsi="Calibri" w:cs="Calibri"/>
          <w:sz w:val="24"/>
          <w:szCs w:val="24"/>
        </w:rPr>
        <w:t xml:space="preserve"> Aleš. Pohybové aktivity prizmatem empirického řešení. Pohybové aktivity pohledem sociologie. Brno: Masarykova univerzita, 2015, 147, ISBN 978-80-210-7919-9.</w:t>
      </w:r>
    </w:p>
    <w:p w14:paraId="582261D6" w14:textId="60165821" w:rsidR="004A2FCD" w:rsidRDefault="004A2FCD" w:rsidP="004A2FCD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lastRenderedPageBreak/>
        <w:t>Sekot</w:t>
      </w:r>
      <w:proofErr w:type="spellEnd"/>
      <w:r>
        <w:rPr>
          <w:rFonts w:ascii="Calibri" w:hAnsi="Calibri" w:cs="Calibri"/>
          <w:sz w:val="24"/>
          <w:szCs w:val="24"/>
        </w:rPr>
        <w:t xml:space="preserve"> Aleš. Socializační aspekty sportovně pohybových aktivit. Pohybové aktivity pohledem sociologie. Brno: Masarykova univerzita, 2015, 147, ISBN 978-80-210-7919-9.</w:t>
      </w:r>
    </w:p>
    <w:p w14:paraId="2A33EE11" w14:textId="00168F41" w:rsidR="004A2FCD" w:rsidRDefault="004A2FCD" w:rsidP="004A2FCD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Sekot</w:t>
      </w:r>
      <w:proofErr w:type="spellEnd"/>
      <w:r>
        <w:rPr>
          <w:rFonts w:ascii="Calibri" w:hAnsi="Calibri" w:cs="Calibri"/>
          <w:sz w:val="24"/>
          <w:szCs w:val="24"/>
        </w:rPr>
        <w:t xml:space="preserve"> Aleš. Co společnost očekává od sportovně pohybových aktivit. Pohybové aktivity pohledem sociologie. Brno: Masarykova univerzita, 2015, 147, ISBN 978-80-210-7919-9.</w:t>
      </w:r>
    </w:p>
    <w:p w14:paraId="7C826369" w14:textId="7EEE4939" w:rsidR="00EA4C90" w:rsidRDefault="00EA4C90" w:rsidP="004A2FCD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</w:p>
    <w:p w14:paraId="1FA2B4F7" w14:textId="185A9D1F" w:rsidR="002B4FC5" w:rsidRDefault="008E3811" w:rsidP="002B4FC5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color w:val="212529"/>
          <w:shd w:val="clear" w:color="auto" w:fill="FFFFFF"/>
        </w:rPr>
        <w:t>Odkazy na literaturu</w:t>
      </w:r>
      <w:r w:rsidR="002B4FC5">
        <w:rPr>
          <w:rFonts w:ascii="Arial" w:hAnsi="Arial" w:cs="Arial"/>
          <w:color w:val="212529"/>
          <w:shd w:val="clear" w:color="auto" w:fill="FFFFFF"/>
        </w:rPr>
        <w:t>:</w:t>
      </w:r>
    </w:p>
    <w:p w14:paraId="40053714" w14:textId="77777777" w:rsidR="002B4FC5" w:rsidRDefault="00C31919" w:rsidP="002B4FC5">
      <w:pPr>
        <w:autoSpaceDE w:val="0"/>
        <w:autoSpaceDN w:val="0"/>
        <w:adjustRightInd w:val="0"/>
        <w:spacing w:line="259" w:lineRule="atLeast"/>
        <w:jc w:val="both"/>
      </w:pPr>
      <w:hyperlink r:id="rId8" w:history="1">
        <w:r w:rsidR="002B4FC5">
          <w:rPr>
            <w:rStyle w:val="Hypertextovodkaz"/>
          </w:rPr>
          <w:t>Pohybové aktivity pohledem sociologie (ujep.cz)</w:t>
        </w:r>
      </w:hyperlink>
    </w:p>
    <w:p w14:paraId="231EE1D2" w14:textId="77777777" w:rsidR="002B4FC5" w:rsidRDefault="00C31919" w:rsidP="002B4FC5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  <w:hyperlink r:id="rId9" w:history="1">
        <w:r w:rsidR="002B4FC5">
          <w:rPr>
            <w:rStyle w:val="Hypertextovodkaz"/>
          </w:rPr>
          <w:t>Sociologické problémy sportu (ujep.cz)</w:t>
        </w:r>
      </w:hyperlink>
    </w:p>
    <w:p w14:paraId="72C9E9D0" w14:textId="77777777" w:rsidR="002B4FC5" w:rsidRDefault="00C31919" w:rsidP="002B4FC5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  <w:hyperlink r:id="rId10" w:history="1">
        <w:r w:rsidR="002B4FC5">
          <w:rPr>
            <w:rStyle w:val="Hypertextovodkaz"/>
          </w:rPr>
          <w:t>CL 1.indb (avcr.cz)</w:t>
        </w:r>
      </w:hyperlink>
    </w:p>
    <w:p w14:paraId="471BB710" w14:textId="77777777" w:rsidR="002B4FC5" w:rsidRDefault="00C31919" w:rsidP="002B4FC5">
      <w:pPr>
        <w:autoSpaceDE w:val="0"/>
        <w:autoSpaceDN w:val="0"/>
        <w:adjustRightInd w:val="0"/>
        <w:spacing w:line="259" w:lineRule="atLeast"/>
        <w:jc w:val="both"/>
        <w:rPr>
          <w:rStyle w:val="Hypertextovodkaz"/>
        </w:rPr>
      </w:pPr>
      <w:hyperlink r:id="rId11" w:history="1">
        <w:proofErr w:type="spellStart"/>
        <w:r w:rsidR="002B4FC5">
          <w:rPr>
            <w:rStyle w:val="Hypertextovodkaz"/>
          </w:rPr>
          <w:t>Socialization</w:t>
        </w:r>
        <w:proofErr w:type="spellEnd"/>
        <w:r w:rsidR="002B4FC5">
          <w:rPr>
            <w:rStyle w:val="Hypertextovodkaz"/>
          </w:rPr>
          <w:t xml:space="preserve"> and Sport (wiley.com)</w:t>
        </w:r>
      </w:hyperlink>
    </w:p>
    <w:p w14:paraId="1066AE8F" w14:textId="77777777" w:rsidR="002B4FC5" w:rsidRPr="003A7894" w:rsidRDefault="002B4FC5" w:rsidP="003A7894">
      <w:pPr>
        <w:pStyle w:val="Odstavecseseznamem"/>
      </w:pPr>
    </w:p>
    <w:sectPr w:rsidR="002B4FC5" w:rsidRPr="003A78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BC55E" w14:textId="77777777" w:rsidR="00B6271A" w:rsidRDefault="00B6271A" w:rsidP="005D1C96">
      <w:pPr>
        <w:spacing w:after="0" w:line="240" w:lineRule="auto"/>
      </w:pPr>
      <w:r>
        <w:separator/>
      </w:r>
    </w:p>
  </w:endnote>
  <w:endnote w:type="continuationSeparator" w:id="0">
    <w:p w14:paraId="509047FF" w14:textId="77777777" w:rsidR="00B6271A" w:rsidRDefault="00B6271A" w:rsidP="005D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C0EE" w14:textId="77777777" w:rsidR="00C31919" w:rsidRDefault="00C319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689124"/>
      <w:docPartObj>
        <w:docPartGallery w:val="Page Numbers (Bottom of Page)"/>
        <w:docPartUnique/>
      </w:docPartObj>
    </w:sdtPr>
    <w:sdtEndPr/>
    <w:sdtContent>
      <w:p w14:paraId="42655723" w14:textId="5E7EC4EF" w:rsidR="005D1C96" w:rsidRDefault="005D1C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19">
          <w:rPr>
            <w:noProof/>
          </w:rPr>
          <w:t>1</w:t>
        </w:r>
        <w:r>
          <w:fldChar w:fldCharType="end"/>
        </w:r>
      </w:p>
    </w:sdtContent>
  </w:sdt>
  <w:p w14:paraId="72E22F73" w14:textId="77777777" w:rsidR="005D1C96" w:rsidRDefault="005D1C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DCCB" w14:textId="77777777" w:rsidR="00C31919" w:rsidRDefault="00C319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7E558" w14:textId="77777777" w:rsidR="00B6271A" w:rsidRDefault="00B6271A" w:rsidP="005D1C96">
      <w:pPr>
        <w:spacing w:after="0" w:line="240" w:lineRule="auto"/>
      </w:pPr>
      <w:r>
        <w:separator/>
      </w:r>
    </w:p>
  </w:footnote>
  <w:footnote w:type="continuationSeparator" w:id="0">
    <w:p w14:paraId="1B6B75CE" w14:textId="77777777" w:rsidR="00B6271A" w:rsidRDefault="00B6271A" w:rsidP="005D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6BAA" w14:textId="77777777" w:rsidR="00C31919" w:rsidRDefault="00C319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1D571B4431F4393A41B7DB90370094C"/>
      </w:placeholder>
      <w:temporary/>
      <w:showingPlcHdr/>
      <w15:appearance w15:val="hidden"/>
    </w:sdtPr>
    <w:sdtContent>
      <w:bookmarkStart w:id="0" w:name="_GoBack" w:displacedByCustomXml="prev"/>
      <w:p w14:paraId="7E9B6D2F" w14:textId="77777777" w:rsidR="00C31919" w:rsidRDefault="00C31919">
        <w:pPr>
          <w:pStyle w:val="Zhlav"/>
        </w:pPr>
        <w:r>
          <w:t>[Sem zadejte text.]</w:t>
        </w:r>
      </w:p>
      <w:bookmarkEnd w:id="0" w:displacedByCustomXml="next"/>
    </w:sdtContent>
  </w:sdt>
  <w:p w14:paraId="0623FD4A" w14:textId="2D645EF3" w:rsidR="00494595" w:rsidRDefault="0049459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F8E3" w14:textId="77777777" w:rsidR="00C31919" w:rsidRDefault="00C319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F4E3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FC44EA5"/>
    <w:multiLevelType w:val="multilevel"/>
    <w:tmpl w:val="8C5E695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</w:abstractNum>
  <w:abstractNum w:abstractNumId="2" w15:restartNumberingAfterBreak="0">
    <w:nsid w:val="23CD37A5"/>
    <w:multiLevelType w:val="multilevel"/>
    <w:tmpl w:val="0C1848B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0C2EB7"/>
    <w:multiLevelType w:val="hybridMultilevel"/>
    <w:tmpl w:val="B9D4AF2C"/>
    <w:lvl w:ilvl="0" w:tplc="C68EC9F0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b w:val="0"/>
        <w:color w:val="2F5496" w:themeColor="accent1" w:themeShade="BF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05DE9"/>
    <w:multiLevelType w:val="hybridMultilevel"/>
    <w:tmpl w:val="08D88FA6"/>
    <w:lvl w:ilvl="0" w:tplc="C8B0C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24A66"/>
    <w:multiLevelType w:val="multilevel"/>
    <w:tmpl w:val="BF06FEDE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</w:abstractNum>
  <w:abstractNum w:abstractNumId="6" w15:restartNumberingAfterBreak="0">
    <w:nsid w:val="464B6CEC"/>
    <w:multiLevelType w:val="multilevel"/>
    <w:tmpl w:val="952C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CBC06BE"/>
    <w:multiLevelType w:val="hybridMultilevel"/>
    <w:tmpl w:val="EC40E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90C1F"/>
    <w:multiLevelType w:val="multilevel"/>
    <w:tmpl w:val="7A0ED0FC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</w:abstractNum>
  <w:abstractNum w:abstractNumId="9" w15:restartNumberingAfterBreak="0">
    <w:nsid w:val="5F4A5855"/>
    <w:multiLevelType w:val="multilevel"/>
    <w:tmpl w:val="6CC2DF5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ajorHAnsi" w:eastAsiaTheme="majorEastAsia" w:hAnsiTheme="majorHAnsi" w:cstheme="majorBidi" w:hint="default"/>
        <w:color w:val="1F3763" w:themeColor="accent1" w:themeShade="7F"/>
      </w:rPr>
    </w:lvl>
  </w:abstractNum>
  <w:abstractNum w:abstractNumId="10" w15:restartNumberingAfterBreak="0">
    <w:nsid w:val="6AAA43CF"/>
    <w:multiLevelType w:val="hybridMultilevel"/>
    <w:tmpl w:val="604E0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60D89"/>
    <w:multiLevelType w:val="hybridMultilevel"/>
    <w:tmpl w:val="1A580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0"/>
    <w:rsid w:val="00023BD9"/>
    <w:rsid w:val="0003036F"/>
    <w:rsid w:val="00036087"/>
    <w:rsid w:val="00055C2A"/>
    <w:rsid w:val="00056CBD"/>
    <w:rsid w:val="00057E77"/>
    <w:rsid w:val="0007060A"/>
    <w:rsid w:val="000835EB"/>
    <w:rsid w:val="00083E11"/>
    <w:rsid w:val="000A6A19"/>
    <w:rsid w:val="000C07CE"/>
    <w:rsid w:val="000E19D1"/>
    <w:rsid w:val="000E6A92"/>
    <w:rsid w:val="000F1961"/>
    <w:rsid w:val="0013247A"/>
    <w:rsid w:val="00150AC1"/>
    <w:rsid w:val="00156B4C"/>
    <w:rsid w:val="001734E9"/>
    <w:rsid w:val="00187DD2"/>
    <w:rsid w:val="001B0F20"/>
    <w:rsid w:val="001C19FC"/>
    <w:rsid w:val="001D5807"/>
    <w:rsid w:val="001D5C05"/>
    <w:rsid w:val="001E01A3"/>
    <w:rsid w:val="001E79D4"/>
    <w:rsid w:val="002032E1"/>
    <w:rsid w:val="00212DFD"/>
    <w:rsid w:val="00220E55"/>
    <w:rsid w:val="002227AF"/>
    <w:rsid w:val="00222F74"/>
    <w:rsid w:val="0022679D"/>
    <w:rsid w:val="00240142"/>
    <w:rsid w:val="00246C85"/>
    <w:rsid w:val="00255BAB"/>
    <w:rsid w:val="00271ECB"/>
    <w:rsid w:val="0028678B"/>
    <w:rsid w:val="0029324D"/>
    <w:rsid w:val="00295683"/>
    <w:rsid w:val="00297969"/>
    <w:rsid w:val="00297DBD"/>
    <w:rsid w:val="002A2CC7"/>
    <w:rsid w:val="002B12AA"/>
    <w:rsid w:val="002B4FC5"/>
    <w:rsid w:val="002C3D2C"/>
    <w:rsid w:val="002C544F"/>
    <w:rsid w:val="002D52A8"/>
    <w:rsid w:val="002E0793"/>
    <w:rsid w:val="002F02FE"/>
    <w:rsid w:val="002F259D"/>
    <w:rsid w:val="003102E5"/>
    <w:rsid w:val="00311A97"/>
    <w:rsid w:val="0031591D"/>
    <w:rsid w:val="00316D87"/>
    <w:rsid w:val="0031776E"/>
    <w:rsid w:val="00324551"/>
    <w:rsid w:val="0033458A"/>
    <w:rsid w:val="00342D9F"/>
    <w:rsid w:val="0036012C"/>
    <w:rsid w:val="00366AD6"/>
    <w:rsid w:val="00370A43"/>
    <w:rsid w:val="003765D0"/>
    <w:rsid w:val="00385247"/>
    <w:rsid w:val="00393A79"/>
    <w:rsid w:val="003A7894"/>
    <w:rsid w:val="003C1CA8"/>
    <w:rsid w:val="003C43F3"/>
    <w:rsid w:val="003C5A5B"/>
    <w:rsid w:val="003D069F"/>
    <w:rsid w:val="003E08DE"/>
    <w:rsid w:val="003E4A99"/>
    <w:rsid w:val="003F234C"/>
    <w:rsid w:val="003F2A91"/>
    <w:rsid w:val="003F655F"/>
    <w:rsid w:val="00426D67"/>
    <w:rsid w:val="00443623"/>
    <w:rsid w:val="00451079"/>
    <w:rsid w:val="00451A8B"/>
    <w:rsid w:val="0045489D"/>
    <w:rsid w:val="004703A3"/>
    <w:rsid w:val="004710CF"/>
    <w:rsid w:val="00475CE1"/>
    <w:rsid w:val="00490097"/>
    <w:rsid w:val="00490ACF"/>
    <w:rsid w:val="00494595"/>
    <w:rsid w:val="004A0EF9"/>
    <w:rsid w:val="004A2FCD"/>
    <w:rsid w:val="004A4A15"/>
    <w:rsid w:val="004A5A63"/>
    <w:rsid w:val="004B7B72"/>
    <w:rsid w:val="004C4034"/>
    <w:rsid w:val="004D70B8"/>
    <w:rsid w:val="004E01CD"/>
    <w:rsid w:val="004E3FBA"/>
    <w:rsid w:val="005013B8"/>
    <w:rsid w:val="00501B3D"/>
    <w:rsid w:val="00517AA3"/>
    <w:rsid w:val="00520CC1"/>
    <w:rsid w:val="0053216C"/>
    <w:rsid w:val="005648CC"/>
    <w:rsid w:val="00565B7A"/>
    <w:rsid w:val="00565CA7"/>
    <w:rsid w:val="00594B90"/>
    <w:rsid w:val="005A0504"/>
    <w:rsid w:val="005A32F8"/>
    <w:rsid w:val="005B11B6"/>
    <w:rsid w:val="005B42F3"/>
    <w:rsid w:val="005C0934"/>
    <w:rsid w:val="005C3B7C"/>
    <w:rsid w:val="005D0748"/>
    <w:rsid w:val="005D1C96"/>
    <w:rsid w:val="006132ED"/>
    <w:rsid w:val="006172B9"/>
    <w:rsid w:val="00624C10"/>
    <w:rsid w:val="00634265"/>
    <w:rsid w:val="00643345"/>
    <w:rsid w:val="00645F35"/>
    <w:rsid w:val="00661605"/>
    <w:rsid w:val="00671E24"/>
    <w:rsid w:val="00675511"/>
    <w:rsid w:val="00682C16"/>
    <w:rsid w:val="006A7FA2"/>
    <w:rsid w:val="006F2106"/>
    <w:rsid w:val="00703B37"/>
    <w:rsid w:val="00715B13"/>
    <w:rsid w:val="0072281B"/>
    <w:rsid w:val="00730CF1"/>
    <w:rsid w:val="0073449D"/>
    <w:rsid w:val="00737A59"/>
    <w:rsid w:val="007456AF"/>
    <w:rsid w:val="00746C90"/>
    <w:rsid w:val="0075066E"/>
    <w:rsid w:val="00750C22"/>
    <w:rsid w:val="007604FB"/>
    <w:rsid w:val="00766577"/>
    <w:rsid w:val="00770E19"/>
    <w:rsid w:val="00773BB5"/>
    <w:rsid w:val="00776AA0"/>
    <w:rsid w:val="00781E6D"/>
    <w:rsid w:val="00793EEA"/>
    <w:rsid w:val="007A46D5"/>
    <w:rsid w:val="007C052C"/>
    <w:rsid w:val="007C7B27"/>
    <w:rsid w:val="007D3454"/>
    <w:rsid w:val="007D575D"/>
    <w:rsid w:val="007F4957"/>
    <w:rsid w:val="007F685E"/>
    <w:rsid w:val="007F76B6"/>
    <w:rsid w:val="00825487"/>
    <w:rsid w:val="0085646B"/>
    <w:rsid w:val="008826AD"/>
    <w:rsid w:val="00884D2F"/>
    <w:rsid w:val="008906FB"/>
    <w:rsid w:val="008B226F"/>
    <w:rsid w:val="008B24A4"/>
    <w:rsid w:val="008C128F"/>
    <w:rsid w:val="008C6C3E"/>
    <w:rsid w:val="008E2402"/>
    <w:rsid w:val="008E3811"/>
    <w:rsid w:val="008F2D99"/>
    <w:rsid w:val="008F72E0"/>
    <w:rsid w:val="009123EC"/>
    <w:rsid w:val="00913D8B"/>
    <w:rsid w:val="00916AE2"/>
    <w:rsid w:val="0092519B"/>
    <w:rsid w:val="00925F54"/>
    <w:rsid w:val="009425B6"/>
    <w:rsid w:val="0095499D"/>
    <w:rsid w:val="00956DBB"/>
    <w:rsid w:val="00962A08"/>
    <w:rsid w:val="0097667E"/>
    <w:rsid w:val="00981CDB"/>
    <w:rsid w:val="009902CC"/>
    <w:rsid w:val="00994CC4"/>
    <w:rsid w:val="009B7CDF"/>
    <w:rsid w:val="009E70BD"/>
    <w:rsid w:val="009F28EE"/>
    <w:rsid w:val="00A10B06"/>
    <w:rsid w:val="00A26228"/>
    <w:rsid w:val="00A3156A"/>
    <w:rsid w:val="00A33BDB"/>
    <w:rsid w:val="00A4676B"/>
    <w:rsid w:val="00A9631E"/>
    <w:rsid w:val="00AA47EF"/>
    <w:rsid w:val="00AB319A"/>
    <w:rsid w:val="00AB4F97"/>
    <w:rsid w:val="00AD552D"/>
    <w:rsid w:val="00AE080F"/>
    <w:rsid w:val="00AF07EB"/>
    <w:rsid w:val="00AF175E"/>
    <w:rsid w:val="00AF450A"/>
    <w:rsid w:val="00B048D0"/>
    <w:rsid w:val="00B11792"/>
    <w:rsid w:val="00B14845"/>
    <w:rsid w:val="00B16A27"/>
    <w:rsid w:val="00B16CAC"/>
    <w:rsid w:val="00B273EA"/>
    <w:rsid w:val="00B2796E"/>
    <w:rsid w:val="00B33672"/>
    <w:rsid w:val="00B37244"/>
    <w:rsid w:val="00B431B9"/>
    <w:rsid w:val="00B545FB"/>
    <w:rsid w:val="00B6271A"/>
    <w:rsid w:val="00B66C2B"/>
    <w:rsid w:val="00B72835"/>
    <w:rsid w:val="00B83715"/>
    <w:rsid w:val="00BB1C95"/>
    <w:rsid w:val="00BB603A"/>
    <w:rsid w:val="00BC63A3"/>
    <w:rsid w:val="00BC7ACB"/>
    <w:rsid w:val="00BE574B"/>
    <w:rsid w:val="00BF356A"/>
    <w:rsid w:val="00C249BB"/>
    <w:rsid w:val="00C31919"/>
    <w:rsid w:val="00C330A1"/>
    <w:rsid w:val="00C45D8F"/>
    <w:rsid w:val="00C4779A"/>
    <w:rsid w:val="00C576A7"/>
    <w:rsid w:val="00C7767B"/>
    <w:rsid w:val="00C808C6"/>
    <w:rsid w:val="00C82671"/>
    <w:rsid w:val="00C87024"/>
    <w:rsid w:val="00C93493"/>
    <w:rsid w:val="00C93746"/>
    <w:rsid w:val="00C950C1"/>
    <w:rsid w:val="00CA1102"/>
    <w:rsid w:val="00CA6608"/>
    <w:rsid w:val="00CB14EE"/>
    <w:rsid w:val="00CC1BA1"/>
    <w:rsid w:val="00CD396F"/>
    <w:rsid w:val="00CE7408"/>
    <w:rsid w:val="00CF7542"/>
    <w:rsid w:val="00CF76AD"/>
    <w:rsid w:val="00D04287"/>
    <w:rsid w:val="00D06795"/>
    <w:rsid w:val="00D350F9"/>
    <w:rsid w:val="00D46084"/>
    <w:rsid w:val="00D47AF5"/>
    <w:rsid w:val="00D52A14"/>
    <w:rsid w:val="00D5634A"/>
    <w:rsid w:val="00D57737"/>
    <w:rsid w:val="00D66D37"/>
    <w:rsid w:val="00D73AED"/>
    <w:rsid w:val="00D750C7"/>
    <w:rsid w:val="00D811C7"/>
    <w:rsid w:val="00DA1DA0"/>
    <w:rsid w:val="00DA5EEF"/>
    <w:rsid w:val="00DC6F1F"/>
    <w:rsid w:val="00DD71B4"/>
    <w:rsid w:val="00DE170F"/>
    <w:rsid w:val="00DE43DA"/>
    <w:rsid w:val="00E13CA9"/>
    <w:rsid w:val="00E23051"/>
    <w:rsid w:val="00E4339B"/>
    <w:rsid w:val="00E45FBB"/>
    <w:rsid w:val="00E54BF5"/>
    <w:rsid w:val="00E560C8"/>
    <w:rsid w:val="00E61D93"/>
    <w:rsid w:val="00E7149D"/>
    <w:rsid w:val="00E92BC3"/>
    <w:rsid w:val="00EA4C90"/>
    <w:rsid w:val="00EA5727"/>
    <w:rsid w:val="00EC489B"/>
    <w:rsid w:val="00EC6E21"/>
    <w:rsid w:val="00ED3089"/>
    <w:rsid w:val="00ED4663"/>
    <w:rsid w:val="00ED6162"/>
    <w:rsid w:val="00EE3A9C"/>
    <w:rsid w:val="00EE67B4"/>
    <w:rsid w:val="00EF2131"/>
    <w:rsid w:val="00F103AD"/>
    <w:rsid w:val="00F244FE"/>
    <w:rsid w:val="00F4476A"/>
    <w:rsid w:val="00F47896"/>
    <w:rsid w:val="00F51E00"/>
    <w:rsid w:val="00F65199"/>
    <w:rsid w:val="00FB4C68"/>
    <w:rsid w:val="00FB52C9"/>
    <w:rsid w:val="00FC52F7"/>
    <w:rsid w:val="00FE11D3"/>
    <w:rsid w:val="00FE21B1"/>
    <w:rsid w:val="00FE2BBE"/>
    <w:rsid w:val="00FE4031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8CB8"/>
  <w15:chartTrackingRefBased/>
  <w15:docId w15:val="{09F39275-EA8E-44C8-8835-32FBFFA0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5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3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5D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C7B2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E57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E57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83E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7F76B6"/>
    <w:pPr>
      <w:spacing w:after="0" w:line="240" w:lineRule="auto"/>
    </w:pPr>
  </w:style>
  <w:style w:type="character" w:customStyle="1" w:styleId="a">
    <w:name w:val="_"/>
    <w:basedOn w:val="Standardnpsmoodstavce"/>
    <w:rsid w:val="008C128F"/>
  </w:style>
  <w:style w:type="character" w:customStyle="1" w:styleId="ff4">
    <w:name w:val="ff4"/>
    <w:basedOn w:val="Standardnpsmoodstavce"/>
    <w:rsid w:val="008C128F"/>
  </w:style>
  <w:style w:type="character" w:customStyle="1" w:styleId="ff3">
    <w:name w:val="ff3"/>
    <w:basedOn w:val="Standardnpsmoodstavce"/>
    <w:rsid w:val="008C128F"/>
  </w:style>
  <w:style w:type="paragraph" w:styleId="Zhlav">
    <w:name w:val="header"/>
    <w:basedOn w:val="Normln"/>
    <w:link w:val="ZhlavChar"/>
    <w:uiPriority w:val="99"/>
    <w:unhideWhenUsed/>
    <w:rsid w:val="005D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C96"/>
  </w:style>
  <w:style w:type="paragraph" w:styleId="Zpat">
    <w:name w:val="footer"/>
    <w:basedOn w:val="Normln"/>
    <w:link w:val="ZpatChar"/>
    <w:uiPriority w:val="99"/>
    <w:unhideWhenUsed/>
    <w:rsid w:val="005D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l.ujep.cz/arl-ujep/cs/detail-ujep_us_cat-0267993-Pohybove-aktivity-pohledem-sociologie/?disprec=1&amp;iset=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library.wiley.com/doi/epdf/10.1002/9781405165518.wbeoss198.pub2?saml_referr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eskylid.avcr.cz/media/articles/573/submission/original/573-1549-1-SM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arl.ujep.cz/arl-ujep/cs/detail-ujep_us_cat-0115368-Sociologicke-problemy-sportu/?disprec=2&amp;iset=6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D571B4431F4393A41B7DB903700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460239-0258-499A-9005-941F98756FA4}"/>
      </w:docPartPr>
      <w:docPartBody>
        <w:p w:rsidR="00000000" w:rsidRDefault="00C25D57" w:rsidP="00C25D57">
          <w:pPr>
            <w:pStyle w:val="91D571B4431F4393A41B7DB90370094C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57"/>
    <w:rsid w:val="00C2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1D571B4431F4393A41B7DB90370094C">
    <w:name w:val="91D571B4431F4393A41B7DB90370094C"/>
    <w:rsid w:val="00C25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03BE-4893-4DAD-AC59-448316D3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2505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Maruska Svarcova</dc:creator>
  <cp:keywords/>
  <dc:description/>
  <cp:lastModifiedBy>Alžběta Wolfová</cp:lastModifiedBy>
  <cp:revision>7</cp:revision>
  <dcterms:created xsi:type="dcterms:W3CDTF">2021-05-16T18:33:00Z</dcterms:created>
  <dcterms:modified xsi:type="dcterms:W3CDTF">2021-05-19T15:28:00Z</dcterms:modified>
</cp:coreProperties>
</file>