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DF822" w14:textId="77777777" w:rsidR="008915DB" w:rsidRPr="00561F73" w:rsidRDefault="008915DB" w:rsidP="008915DB">
      <w:pPr>
        <w:spacing w:line="360" w:lineRule="auto"/>
        <w:jc w:val="center"/>
        <w:rPr>
          <w:smallCaps/>
          <w:sz w:val="44"/>
          <w:szCs w:val="44"/>
        </w:rPr>
      </w:pPr>
      <w:bookmarkStart w:id="0" w:name="_Hlk70845664"/>
      <w:bookmarkEnd w:id="0"/>
      <w:r w:rsidRPr="00561F73">
        <w:rPr>
          <w:smallCaps/>
          <w:sz w:val="44"/>
          <w:szCs w:val="44"/>
        </w:rPr>
        <w:t>UNIVERZITA KARLOVA</w:t>
      </w:r>
    </w:p>
    <w:p w14:paraId="19D51C8D" w14:textId="77777777" w:rsidR="008915DB" w:rsidRPr="00561F73" w:rsidRDefault="008915DB" w:rsidP="008915DB">
      <w:pPr>
        <w:spacing w:line="360" w:lineRule="auto"/>
        <w:jc w:val="center"/>
        <w:rPr>
          <w:b/>
          <w:sz w:val="44"/>
          <w:szCs w:val="44"/>
        </w:rPr>
      </w:pPr>
      <w:r w:rsidRPr="00561F73">
        <w:rPr>
          <w:b/>
          <w:sz w:val="44"/>
          <w:szCs w:val="44"/>
        </w:rPr>
        <w:t xml:space="preserve">3. LÉKAŘSKÁ FAKULTA </w:t>
      </w:r>
    </w:p>
    <w:p w14:paraId="1FB50BCA" w14:textId="5FB929C3" w:rsidR="008915DB" w:rsidRPr="00561F73" w:rsidRDefault="008915DB" w:rsidP="008915DB">
      <w:pPr>
        <w:jc w:val="center"/>
        <w:rPr>
          <w:sz w:val="32"/>
          <w:szCs w:val="32"/>
        </w:rPr>
      </w:pPr>
      <w:r w:rsidRPr="00561F73">
        <w:rPr>
          <w:i/>
          <w:sz w:val="28"/>
          <w:szCs w:val="28"/>
        </w:rPr>
        <w:t>Ústav</w:t>
      </w:r>
      <w:r>
        <w:rPr>
          <w:i/>
          <w:sz w:val="28"/>
          <w:szCs w:val="28"/>
        </w:rPr>
        <w:t xml:space="preserve"> </w:t>
      </w:r>
      <w:r w:rsidR="00810B15">
        <w:rPr>
          <w:i/>
          <w:sz w:val="28"/>
          <w:szCs w:val="28"/>
        </w:rPr>
        <w:t>ošetřovatelství</w:t>
      </w:r>
    </w:p>
    <w:p w14:paraId="7F92118E" w14:textId="77777777" w:rsidR="008915DB" w:rsidRPr="00561F73" w:rsidRDefault="008915DB" w:rsidP="008915DB"/>
    <w:p w14:paraId="21B8783D" w14:textId="77777777" w:rsidR="008915DB" w:rsidRPr="00F70D0D" w:rsidRDefault="008915DB" w:rsidP="008915DB">
      <w:pPr>
        <w:rPr>
          <w:color w:val="000000" w:themeColor="text1"/>
        </w:rPr>
      </w:pPr>
    </w:p>
    <w:p w14:paraId="3CE9752E" w14:textId="77777777" w:rsidR="008915DB" w:rsidRPr="00F70D0D" w:rsidRDefault="008915DB" w:rsidP="008915DB">
      <w:pPr>
        <w:rPr>
          <w:color w:val="000000" w:themeColor="text1"/>
        </w:rPr>
      </w:pPr>
      <w:r w:rsidRPr="00F70D0D">
        <w:rPr>
          <w:smallCaps/>
          <w:color w:val="000000" w:themeColor="text1"/>
          <w:spacing w:val="24"/>
          <w:sz w:val="36"/>
          <w:szCs w:val="36"/>
          <w:lang w:eastAsia="cs-CZ"/>
        </w:rPr>
        <w:drawing>
          <wp:anchor distT="0" distB="0" distL="114300" distR="114300" simplePos="0" relativeHeight="251661312" behindDoc="1" locked="0" layoutInCell="1" allowOverlap="1" wp14:anchorId="648B4351" wp14:editId="4DA26A5E">
            <wp:simplePos x="0" y="0"/>
            <wp:positionH relativeFrom="column">
              <wp:posOffset>2857500</wp:posOffset>
            </wp:positionH>
            <wp:positionV relativeFrom="paragraph">
              <wp:posOffset>99695</wp:posOffset>
            </wp:positionV>
            <wp:extent cx="814070" cy="814070"/>
            <wp:effectExtent l="19050" t="0" r="5080" b="0"/>
            <wp:wrapTight wrapText="bothSides">
              <wp:wrapPolygon edited="0">
                <wp:start x="-505" y="0"/>
                <wp:lineTo x="-505" y="21229"/>
                <wp:lineTo x="21735" y="21229"/>
                <wp:lineTo x="21735" y="0"/>
                <wp:lineTo x="-505" y="0"/>
              </wp:wrapPolygon>
            </wp:wrapTight>
            <wp:docPr id="3" name="obrázek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cstate="print"/>
                    <a:srcRect/>
                    <a:stretch>
                      <a:fillRect/>
                    </a:stretch>
                  </pic:blipFill>
                  <pic:spPr bwMode="auto">
                    <a:xfrm>
                      <a:off x="0" y="0"/>
                      <a:ext cx="814070" cy="814070"/>
                    </a:xfrm>
                    <a:prstGeom prst="rect">
                      <a:avLst/>
                    </a:prstGeom>
                    <a:noFill/>
                    <a:ln w="9525">
                      <a:noFill/>
                      <a:miter lim="800000"/>
                      <a:headEnd/>
                      <a:tailEnd/>
                    </a:ln>
                  </pic:spPr>
                </pic:pic>
              </a:graphicData>
            </a:graphic>
          </wp:anchor>
        </w:drawing>
      </w:r>
      <w:r w:rsidRPr="00F70D0D">
        <w:rPr>
          <w:smallCaps/>
          <w:color w:val="000000" w:themeColor="text1"/>
          <w:spacing w:val="24"/>
          <w:sz w:val="36"/>
          <w:szCs w:val="36"/>
          <w:lang w:eastAsia="cs-CZ"/>
        </w:rPr>
        <w:drawing>
          <wp:anchor distT="0" distB="0" distL="114300" distR="114300" simplePos="0" relativeHeight="251660288" behindDoc="1" locked="0" layoutInCell="1" allowOverlap="1" wp14:anchorId="6AD78039" wp14:editId="685EF002">
            <wp:simplePos x="0" y="0"/>
            <wp:positionH relativeFrom="column">
              <wp:posOffset>1943100</wp:posOffset>
            </wp:positionH>
            <wp:positionV relativeFrom="paragraph">
              <wp:posOffset>99695</wp:posOffset>
            </wp:positionV>
            <wp:extent cx="800100" cy="789305"/>
            <wp:effectExtent l="19050" t="0" r="0" b="0"/>
            <wp:wrapTight wrapText="bothSides">
              <wp:wrapPolygon edited="0">
                <wp:start x="-514" y="0"/>
                <wp:lineTo x="-514" y="20853"/>
                <wp:lineTo x="21600" y="20853"/>
                <wp:lineTo x="21600" y="0"/>
                <wp:lineTo x="-514" y="0"/>
              </wp:wrapPolygon>
            </wp:wrapTight>
            <wp:docPr id="2" name="obrázek 2"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lIII"/>
                    <pic:cNvPicPr>
                      <a:picLocks noChangeAspect="1" noChangeArrowheads="1"/>
                    </pic:cNvPicPr>
                  </pic:nvPicPr>
                  <pic:blipFill>
                    <a:blip r:embed="rId9" cstate="print"/>
                    <a:srcRect/>
                    <a:stretch>
                      <a:fillRect/>
                    </a:stretch>
                  </pic:blipFill>
                  <pic:spPr bwMode="auto">
                    <a:xfrm>
                      <a:off x="0" y="0"/>
                      <a:ext cx="800100" cy="789305"/>
                    </a:xfrm>
                    <a:prstGeom prst="rect">
                      <a:avLst/>
                    </a:prstGeom>
                    <a:noFill/>
                    <a:ln w="9525">
                      <a:noFill/>
                      <a:miter lim="800000"/>
                      <a:headEnd/>
                      <a:tailEnd/>
                    </a:ln>
                  </pic:spPr>
                </pic:pic>
              </a:graphicData>
            </a:graphic>
          </wp:anchor>
        </w:drawing>
      </w:r>
    </w:p>
    <w:p w14:paraId="63414851" w14:textId="77777777" w:rsidR="008915DB" w:rsidRPr="00F70D0D" w:rsidRDefault="008915DB" w:rsidP="008915DB">
      <w:pPr>
        <w:rPr>
          <w:color w:val="000000" w:themeColor="text1"/>
        </w:rPr>
      </w:pPr>
    </w:p>
    <w:p w14:paraId="5A8026C3" w14:textId="77777777" w:rsidR="008915DB" w:rsidRPr="00F70D0D" w:rsidRDefault="008915DB" w:rsidP="008915DB">
      <w:pPr>
        <w:jc w:val="center"/>
        <w:rPr>
          <w:b/>
          <w:bCs/>
          <w:color w:val="000000" w:themeColor="text1"/>
          <w:sz w:val="28"/>
          <w:szCs w:val="28"/>
        </w:rPr>
      </w:pPr>
    </w:p>
    <w:p w14:paraId="015BF0CB" w14:textId="77777777" w:rsidR="008915DB" w:rsidRPr="00F70D0D" w:rsidRDefault="008915DB" w:rsidP="008915DB">
      <w:pPr>
        <w:jc w:val="center"/>
        <w:rPr>
          <w:b/>
          <w:bCs/>
          <w:color w:val="000000" w:themeColor="text1"/>
          <w:sz w:val="28"/>
          <w:szCs w:val="28"/>
        </w:rPr>
      </w:pPr>
    </w:p>
    <w:p w14:paraId="3F314914" w14:textId="77777777" w:rsidR="008915DB" w:rsidRPr="00F70D0D" w:rsidRDefault="008915DB" w:rsidP="008915DB">
      <w:pPr>
        <w:jc w:val="center"/>
        <w:rPr>
          <w:b/>
          <w:bCs/>
          <w:color w:val="000000" w:themeColor="text1"/>
          <w:sz w:val="28"/>
          <w:szCs w:val="28"/>
        </w:rPr>
      </w:pPr>
    </w:p>
    <w:p w14:paraId="32A6383F" w14:textId="77777777" w:rsidR="008915DB" w:rsidRPr="00F70D0D" w:rsidRDefault="008915DB" w:rsidP="008915DB">
      <w:pPr>
        <w:jc w:val="center"/>
        <w:rPr>
          <w:b/>
          <w:bCs/>
          <w:color w:val="000000" w:themeColor="text1"/>
          <w:sz w:val="28"/>
          <w:szCs w:val="28"/>
        </w:rPr>
      </w:pPr>
    </w:p>
    <w:p w14:paraId="38CCE7EB" w14:textId="175B535A" w:rsidR="008915DB" w:rsidRPr="00D776FA" w:rsidRDefault="008915DB" w:rsidP="00D776FA">
      <w:pPr>
        <w:jc w:val="center"/>
        <w:rPr>
          <w:b/>
          <w:color w:val="000000" w:themeColor="text1"/>
          <w:sz w:val="36"/>
          <w:szCs w:val="36"/>
        </w:rPr>
      </w:pPr>
      <w:r w:rsidRPr="00F70D0D">
        <w:rPr>
          <w:b/>
          <w:color w:val="000000" w:themeColor="text1"/>
          <w:sz w:val="36"/>
          <w:szCs w:val="36"/>
        </w:rPr>
        <w:t>Jakub Den</w:t>
      </w:r>
      <w:r w:rsidR="00F70D0D" w:rsidRPr="00F70D0D">
        <w:rPr>
          <w:b/>
          <w:color w:val="000000" w:themeColor="text1"/>
          <w:sz w:val="36"/>
          <w:szCs w:val="36"/>
        </w:rPr>
        <w:t>k</w:t>
      </w:r>
    </w:p>
    <w:p w14:paraId="27E9E403" w14:textId="77777777" w:rsidR="008915DB" w:rsidRPr="00F70D0D" w:rsidRDefault="008915DB" w:rsidP="008915DB">
      <w:pPr>
        <w:rPr>
          <w:color w:val="000000" w:themeColor="text1"/>
        </w:rPr>
      </w:pPr>
    </w:p>
    <w:p w14:paraId="52DCFF0F" w14:textId="109A5921" w:rsidR="008915DB" w:rsidRDefault="008915DB" w:rsidP="008915DB">
      <w:pPr>
        <w:rPr>
          <w:color w:val="000000" w:themeColor="text1"/>
        </w:rPr>
      </w:pPr>
    </w:p>
    <w:p w14:paraId="0C5A01CF" w14:textId="77777777" w:rsidR="001C7D34" w:rsidRPr="00F70D0D" w:rsidRDefault="001C7D34" w:rsidP="008915DB">
      <w:pPr>
        <w:rPr>
          <w:color w:val="000000" w:themeColor="text1"/>
        </w:rPr>
      </w:pPr>
    </w:p>
    <w:p w14:paraId="0331D698" w14:textId="344B27F1" w:rsidR="008915DB" w:rsidRDefault="00124C87" w:rsidP="008915DB">
      <w:pPr>
        <w:jc w:val="center"/>
        <w:rPr>
          <w:b/>
          <w:color w:val="000000" w:themeColor="text1"/>
          <w:sz w:val="36"/>
          <w:szCs w:val="36"/>
        </w:rPr>
      </w:pPr>
      <w:r w:rsidRPr="00F70D0D">
        <w:rPr>
          <w:b/>
          <w:color w:val="000000" w:themeColor="text1"/>
          <w:sz w:val="36"/>
          <w:szCs w:val="36"/>
        </w:rPr>
        <w:t xml:space="preserve">Uplatnění </w:t>
      </w:r>
      <w:r w:rsidR="001F2004">
        <w:rPr>
          <w:b/>
          <w:color w:val="000000" w:themeColor="text1"/>
          <w:sz w:val="36"/>
          <w:szCs w:val="36"/>
        </w:rPr>
        <w:t>Teorie základní ošetřovatelské péče</w:t>
      </w:r>
      <w:r w:rsidR="003A1401">
        <w:rPr>
          <w:b/>
          <w:color w:val="000000" w:themeColor="text1"/>
          <w:sz w:val="36"/>
          <w:szCs w:val="36"/>
        </w:rPr>
        <w:t xml:space="preserve"> v ošetřovatelské praxi</w:t>
      </w:r>
    </w:p>
    <w:p w14:paraId="1D798D17" w14:textId="71D9C094" w:rsidR="0040069B" w:rsidRPr="00241B34" w:rsidRDefault="0040069B" w:rsidP="008915DB">
      <w:pPr>
        <w:jc w:val="center"/>
        <w:rPr>
          <w:bCs/>
          <w:i/>
          <w:iCs/>
          <w:color w:val="000000" w:themeColor="text1"/>
        </w:rPr>
      </w:pPr>
    </w:p>
    <w:p w14:paraId="4DE89809" w14:textId="6F1D82DC" w:rsidR="00997CA6" w:rsidRDefault="00997CA6" w:rsidP="008915DB">
      <w:pPr>
        <w:rPr>
          <w:color w:val="000000" w:themeColor="text1"/>
        </w:rPr>
      </w:pPr>
    </w:p>
    <w:p w14:paraId="2B04634C" w14:textId="77777777" w:rsidR="00997CA6" w:rsidRPr="00F70D0D" w:rsidRDefault="00997CA6" w:rsidP="008915DB">
      <w:pPr>
        <w:rPr>
          <w:color w:val="000000" w:themeColor="text1"/>
        </w:rPr>
      </w:pPr>
    </w:p>
    <w:p w14:paraId="40C91D87" w14:textId="45C5567C" w:rsidR="008915DB" w:rsidRPr="00F70D0D" w:rsidRDefault="008915DB" w:rsidP="008915DB">
      <w:pPr>
        <w:rPr>
          <w:color w:val="000000" w:themeColor="text1"/>
        </w:rPr>
      </w:pPr>
    </w:p>
    <w:p w14:paraId="2400A6C7" w14:textId="77777777" w:rsidR="00124C87" w:rsidRPr="00F70D0D" w:rsidRDefault="00124C87" w:rsidP="008915DB">
      <w:pPr>
        <w:rPr>
          <w:color w:val="000000" w:themeColor="text1"/>
        </w:rPr>
      </w:pPr>
    </w:p>
    <w:p w14:paraId="7E7EA85E" w14:textId="77777777" w:rsidR="008915DB" w:rsidRPr="00F70D0D" w:rsidRDefault="008915DB" w:rsidP="008915DB">
      <w:pPr>
        <w:jc w:val="center"/>
        <w:rPr>
          <w:i/>
          <w:color w:val="000000" w:themeColor="text1"/>
          <w:sz w:val="32"/>
          <w:szCs w:val="32"/>
        </w:rPr>
      </w:pPr>
      <w:r w:rsidRPr="00F70D0D">
        <w:rPr>
          <w:i/>
          <w:color w:val="000000" w:themeColor="text1"/>
          <w:sz w:val="28"/>
          <w:szCs w:val="28"/>
        </w:rPr>
        <w:t>Seminární práce</w:t>
      </w:r>
    </w:p>
    <w:p w14:paraId="5C0E26AB" w14:textId="35E0E89D" w:rsidR="008915DB" w:rsidRDefault="008915DB" w:rsidP="008915DB">
      <w:pPr>
        <w:rPr>
          <w:color w:val="000000" w:themeColor="text1"/>
        </w:rPr>
      </w:pPr>
    </w:p>
    <w:p w14:paraId="1048B192" w14:textId="4FD0DC0B" w:rsidR="00997CA6" w:rsidRDefault="00997CA6" w:rsidP="008915DB">
      <w:pPr>
        <w:rPr>
          <w:color w:val="000000" w:themeColor="text1"/>
        </w:rPr>
      </w:pPr>
    </w:p>
    <w:p w14:paraId="3479E461" w14:textId="77777777" w:rsidR="00997CA6" w:rsidRPr="00F70D0D" w:rsidRDefault="00997CA6" w:rsidP="008915DB">
      <w:pPr>
        <w:rPr>
          <w:color w:val="000000" w:themeColor="text1"/>
        </w:rPr>
      </w:pPr>
    </w:p>
    <w:p w14:paraId="25EE462A" w14:textId="77777777" w:rsidR="008915DB" w:rsidRPr="00F70D0D" w:rsidRDefault="008915DB" w:rsidP="008915DB">
      <w:pPr>
        <w:rPr>
          <w:color w:val="000000" w:themeColor="text1"/>
        </w:rPr>
      </w:pPr>
    </w:p>
    <w:p w14:paraId="41067D25" w14:textId="77777777" w:rsidR="008915DB" w:rsidRPr="00F70D0D" w:rsidRDefault="008915DB" w:rsidP="008915DB">
      <w:pPr>
        <w:rPr>
          <w:color w:val="000000" w:themeColor="text1"/>
        </w:rPr>
      </w:pPr>
    </w:p>
    <w:p w14:paraId="70EF9A89" w14:textId="44D7B83A" w:rsidR="009375CA" w:rsidRPr="00276890" w:rsidRDefault="008915DB" w:rsidP="00276890">
      <w:pPr>
        <w:jc w:val="center"/>
        <w:rPr>
          <w:b/>
          <w:i/>
          <w:color w:val="000000" w:themeColor="text1"/>
          <w:sz w:val="28"/>
          <w:szCs w:val="28"/>
        </w:rPr>
      </w:pPr>
      <w:r w:rsidRPr="00F70D0D">
        <w:rPr>
          <w:color w:val="000000" w:themeColor="text1"/>
          <w:sz w:val="28"/>
          <w:szCs w:val="28"/>
        </w:rPr>
        <w:t xml:space="preserve">Praha, </w:t>
      </w:r>
      <w:r w:rsidR="00395C5F">
        <w:rPr>
          <w:color w:val="000000" w:themeColor="text1"/>
          <w:sz w:val="28"/>
          <w:szCs w:val="28"/>
        </w:rPr>
        <w:t>červen</w:t>
      </w:r>
      <w:r w:rsidRPr="00F70D0D">
        <w:rPr>
          <w:color w:val="000000" w:themeColor="text1"/>
          <w:sz w:val="28"/>
          <w:szCs w:val="28"/>
        </w:rPr>
        <w:t xml:space="preserve"> 20</w:t>
      </w:r>
      <w:r w:rsidR="00647661" w:rsidRPr="00F70D0D">
        <w:rPr>
          <w:color w:val="000000" w:themeColor="text1"/>
          <w:sz w:val="28"/>
          <w:szCs w:val="28"/>
        </w:rPr>
        <w:t>2</w:t>
      </w:r>
      <w:r w:rsidR="00395C5F">
        <w:rPr>
          <w:color w:val="000000" w:themeColor="text1"/>
          <w:sz w:val="28"/>
          <w:szCs w:val="28"/>
        </w:rPr>
        <w:t>1</w:t>
      </w:r>
    </w:p>
    <w:p w14:paraId="12FA98D9" w14:textId="224D84CC" w:rsidR="006D3D3B" w:rsidRDefault="00BE4134" w:rsidP="009B6ABC">
      <w:pPr>
        <w:pStyle w:val="Nadpis1"/>
      </w:pPr>
      <w:bookmarkStart w:id="1" w:name="_Toc73201217"/>
      <w:r>
        <w:lastRenderedPageBreak/>
        <w:t>Úvod</w:t>
      </w:r>
      <w:bookmarkEnd w:id="1"/>
    </w:p>
    <w:p w14:paraId="12EC4BF2" w14:textId="79D988FB" w:rsidR="00276890" w:rsidRDefault="007D1F06" w:rsidP="00A40433">
      <w:pPr>
        <w:spacing w:line="360" w:lineRule="auto"/>
        <w:ind w:firstLine="708"/>
        <w:rPr>
          <w:lang w:val="x-none"/>
        </w:rPr>
      </w:pPr>
      <w:r>
        <w:t>Cílem této seminární práce je najít praxi úplatnění modelu Teorie základní ošetřovatelské péče od Virginie Henderson.</w:t>
      </w:r>
      <w:r w:rsidR="009A648D">
        <w:t xml:space="preserve"> V teoretické části se budu zabývat miss Virginií Avenell Henderson, </w:t>
      </w:r>
      <w:r w:rsidR="004A38FB">
        <w:rPr>
          <w:lang w:val="x-none"/>
        </w:rPr>
        <w:t>Teorií základní ošetřovatelské péče, fázemi poskytování základní ošetřovatelské péče a funkcí sestry</w:t>
      </w:r>
      <w:r w:rsidR="004A38FB">
        <w:t xml:space="preserve">. </w:t>
      </w:r>
      <w:r w:rsidR="009A648D">
        <w:t xml:space="preserve"> </w:t>
      </w:r>
      <w:r w:rsidR="006F16A7">
        <w:t>V části, kde se zabývám úplatněním modelu v praxi uvedu příklady využití teorie základní ošetřovatelské péče a budu hledat prvky tohoto modelu v situacích, se kterými jsem se</w:t>
      </w:r>
      <w:r w:rsidR="00CF066B">
        <w:t xml:space="preserve"> během své praxe na Klinice nefrologie Institutu klinické a experimentální medicíny setkal</w:t>
      </w:r>
      <w:r w:rsidR="00BA0861">
        <w:t>. Jedná se o pomoc pacientce při dechových obtížích</w:t>
      </w:r>
      <w:r w:rsidR="00763643">
        <w:t xml:space="preserve"> a udržení vhodné polohy, o pomoc pacientce při vyprazdňování a udržování tělesné čistoty i čistoty prostředí a o pomoc pacientovi při přijímání potravy a tekutin se </w:t>
      </w:r>
      <w:r w:rsidR="004B69AA">
        <w:t>zabavením.</w:t>
      </w:r>
      <w:r w:rsidR="00CF066B">
        <w:rPr>
          <w:lang w:val="x-none"/>
        </w:rPr>
        <w:t xml:space="preserve"> </w:t>
      </w:r>
    </w:p>
    <w:p w14:paraId="0775A6E9" w14:textId="5739BDBD" w:rsidR="007C3149" w:rsidRPr="007C3149" w:rsidRDefault="007C3149" w:rsidP="00A40433">
      <w:pPr>
        <w:spacing w:line="360" w:lineRule="auto"/>
        <w:ind w:firstLine="708"/>
      </w:pPr>
      <w:r>
        <w:t xml:space="preserve">Klinika nefrologie </w:t>
      </w:r>
      <w:r w:rsidR="00D47B9D">
        <w:t>je vysoce specializované</w:t>
      </w:r>
      <w:r w:rsidR="00545EFA">
        <w:t xml:space="preserve"> a</w:t>
      </w:r>
      <w:r w:rsidR="00D47B9D">
        <w:t xml:space="preserve"> komplexní </w:t>
      </w:r>
      <w:r w:rsidR="00545EFA">
        <w:t>pracoviště</w:t>
      </w:r>
      <w:r w:rsidR="00DB2628">
        <w:t xml:space="preserve"> zabývající se onemocněním ledvin. Hlavní náplní </w:t>
      </w:r>
      <w:r w:rsidR="00DD6472">
        <w:t>je péče o pacienty po transplantaci ledviny. Vrchní sestrou je paní bakalářka Homolková</w:t>
      </w:r>
      <w:r w:rsidR="008B02A9">
        <w:t xml:space="preserve"> a přednostou kliniky je pan profesor Viklický.</w:t>
      </w:r>
      <w:r w:rsidR="003015BF">
        <w:t xml:space="preserve"> Lůžkové oddělení se nachází v pátém patře budovy E.</w:t>
      </w:r>
      <w:r w:rsidR="00194E3E">
        <w:t xml:space="preserve"> Součástí oddělení je i intermediální </w:t>
      </w:r>
      <w:r w:rsidR="007667F3">
        <w:t>péče, na které je možné poskytovat péči až šesti pacientům.</w:t>
      </w:r>
    </w:p>
    <w:p w14:paraId="58FA4D07" w14:textId="54C1E36A" w:rsidR="00C8012A" w:rsidRDefault="00C8012A" w:rsidP="00522F47">
      <w:pPr>
        <w:pStyle w:val="Nadpis1"/>
        <w:rPr>
          <w:lang w:val="en-US"/>
        </w:rPr>
      </w:pPr>
      <w:r>
        <w:rPr>
          <w:lang w:val="en-US"/>
        </w:rPr>
        <w:lastRenderedPageBreak/>
        <w:t>Teoretická část</w:t>
      </w:r>
    </w:p>
    <w:p w14:paraId="5A291E4A" w14:textId="52C13425" w:rsidR="00295181" w:rsidRDefault="00295181" w:rsidP="00522F47">
      <w:pPr>
        <w:pStyle w:val="Nadpis2"/>
        <w:spacing w:line="360" w:lineRule="auto"/>
        <w:rPr>
          <w:lang w:val="en-US"/>
        </w:rPr>
      </w:pPr>
      <w:r>
        <w:rPr>
          <w:lang w:val="en-US"/>
        </w:rPr>
        <w:t>Miss Vi</w:t>
      </w:r>
      <w:r w:rsidR="001F42A5">
        <w:rPr>
          <w:lang w:val="en-US"/>
        </w:rPr>
        <w:t>rginia</w:t>
      </w:r>
      <w:r w:rsidR="00175614">
        <w:rPr>
          <w:lang w:val="en-US"/>
        </w:rPr>
        <w:t xml:space="preserve"> Avenell Henderson</w:t>
      </w:r>
    </w:p>
    <w:p w14:paraId="7B7B8EEF" w14:textId="3181B1B5" w:rsidR="007A2FA1" w:rsidRPr="00786DC4" w:rsidRDefault="00A70964" w:rsidP="00522F47">
      <w:pPr>
        <w:spacing w:line="360" w:lineRule="auto"/>
        <w:ind w:firstLine="708"/>
        <w:divId w:val="675690494"/>
        <w:rPr>
          <w:lang w:eastAsia="cs-CZ"/>
        </w:rPr>
      </w:pPr>
      <w:r>
        <w:rPr>
          <w:lang w:val="en-US"/>
        </w:rPr>
        <w:t xml:space="preserve">Narodila se </w:t>
      </w:r>
      <w:r w:rsidR="00D06792">
        <w:rPr>
          <w:lang w:val="en-US"/>
        </w:rPr>
        <w:t xml:space="preserve">30. </w:t>
      </w:r>
      <w:r w:rsidR="00E91886">
        <w:rPr>
          <w:lang w:val="en-US"/>
        </w:rPr>
        <w:t>l</w:t>
      </w:r>
      <w:r w:rsidR="00D06792">
        <w:rPr>
          <w:lang w:val="en-US"/>
        </w:rPr>
        <w:t xml:space="preserve">istopadu </w:t>
      </w:r>
      <w:r w:rsidR="0011180A">
        <w:rPr>
          <w:lang w:val="en-US"/>
        </w:rPr>
        <w:t>roku 1897 v Kansas City</w:t>
      </w:r>
      <w:r w:rsidR="001D5FA8">
        <w:rPr>
          <w:lang w:val="en-US"/>
        </w:rPr>
        <w:t xml:space="preserve">. Její rodiče měli </w:t>
      </w:r>
      <w:r w:rsidR="000867F6">
        <w:rPr>
          <w:lang w:val="en-US"/>
        </w:rPr>
        <w:t>devět</w:t>
      </w:r>
      <w:r w:rsidR="001D5FA8">
        <w:rPr>
          <w:lang w:val="en-US"/>
        </w:rPr>
        <w:t xml:space="preserve"> dětí, z nichž byla Virginia </w:t>
      </w:r>
      <w:r w:rsidR="000867F6">
        <w:rPr>
          <w:lang w:val="en-US"/>
        </w:rPr>
        <w:t>pátá v pořadí.</w:t>
      </w:r>
      <w:r w:rsidR="002E19E9">
        <w:rPr>
          <w:lang w:val="en-US"/>
        </w:rPr>
        <w:t xml:space="preserve"> </w:t>
      </w:r>
      <w:r w:rsidR="001C23E7">
        <w:rPr>
          <w:lang w:val="en-US"/>
        </w:rPr>
        <w:t>Roku 1901 se rodina přestěhovala do Bedford County</w:t>
      </w:r>
      <w:r w:rsidR="002A50C4">
        <w:rPr>
          <w:lang w:val="en-US"/>
        </w:rPr>
        <w:t xml:space="preserve"> ve státě Virginia. </w:t>
      </w:r>
      <w:r w:rsidR="002E19E9">
        <w:rPr>
          <w:lang w:val="en-US"/>
        </w:rPr>
        <w:t>Otec Virginie byl často mimo domov v indiánských rezervacích</w:t>
      </w:r>
      <w:r w:rsidR="003A29F0">
        <w:rPr>
          <w:lang w:val="en-US"/>
        </w:rPr>
        <w:t>.</w:t>
      </w:r>
      <w:r w:rsidR="002A50C4">
        <w:rPr>
          <w:lang w:val="en-US"/>
        </w:rPr>
        <w:t xml:space="preserve"> </w:t>
      </w:r>
      <w:r w:rsidR="00367B5B">
        <w:rPr>
          <w:lang w:val="en-US"/>
        </w:rPr>
        <w:t>Dědeček Virginie vedl místní chlapeckou školu, do které</w:t>
      </w:r>
      <w:r w:rsidR="00E4056E">
        <w:rPr>
          <w:lang w:val="en-US"/>
        </w:rPr>
        <w:t xml:space="preserve"> chodila a současně ji učila starší sestra.</w:t>
      </w:r>
      <w:r w:rsidR="00660C6D">
        <w:rPr>
          <w:lang w:val="en-US"/>
        </w:rPr>
        <w:t xml:space="preserve"> Na první školy, na které napsala, nebyla přijata</w:t>
      </w:r>
      <w:r w:rsidR="00D65E63">
        <w:rPr>
          <w:lang w:val="en-US"/>
        </w:rPr>
        <w:t xml:space="preserve">. To se změnilo po tom, co její otec jednal s ředitelkou </w:t>
      </w:r>
      <w:r w:rsidR="00211C3D">
        <w:rPr>
          <w:lang w:val="en-US"/>
        </w:rPr>
        <w:t>Army School of Nursing</w:t>
      </w:r>
      <w:r w:rsidR="00FB23B9">
        <w:rPr>
          <w:lang w:val="en-US"/>
        </w:rPr>
        <w:t xml:space="preserve"> ve Washington</w:t>
      </w:r>
      <w:r w:rsidR="00890AF4">
        <w:rPr>
          <w:lang w:val="en-US"/>
        </w:rPr>
        <w:t xml:space="preserve"> D.C.</w:t>
      </w:r>
      <w:r w:rsidR="00211C3D">
        <w:rPr>
          <w:lang w:val="en-US"/>
        </w:rPr>
        <w:t xml:space="preserve">, </w:t>
      </w:r>
      <w:r w:rsidR="00650E77">
        <w:rPr>
          <w:lang w:val="en-US"/>
        </w:rPr>
        <w:t>na kterou nastoupila na podzim roku 1918</w:t>
      </w:r>
      <w:r w:rsidR="00A7791C">
        <w:rPr>
          <w:lang w:val="en-US"/>
        </w:rPr>
        <w:t xml:space="preserve"> a absolvovala tam tříleté studiu</w:t>
      </w:r>
      <w:r w:rsidR="00DC49C4">
        <w:rPr>
          <w:lang w:val="en-US"/>
        </w:rPr>
        <w:t>m.</w:t>
      </w:r>
      <w:r w:rsidR="00506CEC">
        <w:rPr>
          <w:lang w:val="en-US"/>
        </w:rPr>
        <w:t xml:space="preserve"> </w:t>
      </w:r>
      <w:r w:rsidR="00890AF4">
        <w:rPr>
          <w:lang w:val="en-US"/>
        </w:rPr>
        <w:t xml:space="preserve">Od roku 1953 </w:t>
      </w:r>
      <w:r w:rsidR="00216E2A">
        <w:rPr>
          <w:lang w:val="en-US"/>
        </w:rPr>
        <w:t>působila na Yale University of Nursing v New Havene</w:t>
      </w:r>
      <w:r w:rsidR="00067239">
        <w:rPr>
          <w:lang w:val="en-US"/>
        </w:rPr>
        <w:t>. Zemřela roku 1996 v Branfordu</w:t>
      </w:r>
      <w:r w:rsidR="00676244">
        <w:rPr>
          <w:lang w:val="en-US"/>
        </w:rPr>
        <w:t xml:space="preserve">, USA. </w:t>
      </w:r>
      <w:r w:rsidR="000E4FF7">
        <w:rPr>
          <w:lang w:val="en-US"/>
        </w:rPr>
        <w:t>Virgini</w:t>
      </w:r>
      <w:r w:rsidR="001956DB">
        <w:rPr>
          <w:lang w:val="en-US"/>
        </w:rPr>
        <w:t xml:space="preserve">a </w:t>
      </w:r>
      <w:r w:rsidR="000E4FF7">
        <w:rPr>
          <w:lang w:val="en-US"/>
        </w:rPr>
        <w:t>Henderson</w:t>
      </w:r>
      <w:r w:rsidR="001956DB">
        <w:rPr>
          <w:lang w:val="en-US"/>
        </w:rPr>
        <w:t xml:space="preserve"> </w:t>
      </w:r>
      <w:r w:rsidR="00B11F05">
        <w:rPr>
          <w:lang w:val="en-US"/>
        </w:rPr>
        <w:t xml:space="preserve">uvedla </w:t>
      </w:r>
      <w:r w:rsidR="001956DB">
        <w:rPr>
          <w:lang w:val="en-US"/>
        </w:rPr>
        <w:t>defin</w:t>
      </w:r>
      <w:r w:rsidR="008A6F89">
        <w:rPr>
          <w:lang w:val="en-US"/>
        </w:rPr>
        <w:t>ici</w:t>
      </w:r>
      <w:r w:rsidR="001956DB">
        <w:rPr>
          <w:lang w:val="en-US"/>
        </w:rPr>
        <w:t xml:space="preserve"> oše</w:t>
      </w:r>
      <w:r w:rsidR="00B11F05">
        <w:rPr>
          <w:lang w:val="en-US"/>
        </w:rPr>
        <w:t>třovatelství</w:t>
      </w:r>
      <w:r w:rsidR="008A6F89">
        <w:rPr>
          <w:lang w:val="en-US"/>
        </w:rPr>
        <w:t>, která byla publikována v roce 1955</w:t>
      </w:r>
      <w:r w:rsidR="004471EC">
        <w:rPr>
          <w:lang w:val="en-US"/>
        </w:rPr>
        <w:t xml:space="preserve">. </w:t>
      </w:r>
      <w:r w:rsidR="009140B4">
        <w:rPr>
          <w:lang w:val="en-US"/>
        </w:rPr>
        <w:t>,,</w:t>
      </w:r>
      <w:r w:rsidR="00414D48">
        <w:rPr>
          <w:i/>
          <w:iCs/>
          <w:lang w:eastAsia="cs-CZ"/>
        </w:rPr>
        <w:t>Podle Hendersonové</w:t>
      </w:r>
      <w:r w:rsidR="00282282">
        <w:rPr>
          <w:i/>
          <w:iCs/>
          <w:lang w:eastAsia="cs-CZ"/>
        </w:rPr>
        <w:t xml:space="preserve"> j</w:t>
      </w:r>
      <w:r w:rsidR="001750C3" w:rsidRPr="009140B4">
        <w:rPr>
          <w:i/>
          <w:iCs/>
          <w:lang w:eastAsia="cs-CZ"/>
        </w:rPr>
        <w:t>edinečnou funkcí sestry je pomáhat člověku, nemocnému nebo zdravému, provádět činnosti, přispívající k udržení nebo návratu jeho zdraví, případně klidné smrti, které by prováděl bez pomoci, pokud by měl potřebnou sílu, vůli nebo znalosti. Sestra mu tedy pomáhá dosáhnout, co nejvyššího stupně soběstačnosti.</w:t>
      </w:r>
      <w:r w:rsidR="009140B4">
        <w:rPr>
          <w:i/>
          <w:iCs/>
          <w:lang w:eastAsia="cs-CZ"/>
        </w:rPr>
        <w:t>”</w:t>
      </w:r>
      <w:r w:rsidR="009140B4" w:rsidRPr="00786DC4">
        <w:rPr>
          <w:i/>
          <w:iCs/>
          <w:lang w:eastAsia="cs-CZ"/>
        </w:rPr>
        <w:t xml:space="preserve"> </w:t>
      </w:r>
      <w:r w:rsidR="009140B4" w:rsidRPr="00786DC4">
        <w:rPr>
          <w:lang w:eastAsia="cs-CZ"/>
        </w:rPr>
        <w:t>(</w:t>
      </w:r>
      <w:r w:rsidR="006A7BFB" w:rsidRPr="00786DC4">
        <w:rPr>
          <w:lang w:eastAsia="cs-CZ"/>
        </w:rPr>
        <w:t>3</w:t>
      </w:r>
      <w:r w:rsidR="00C83E4E" w:rsidRPr="00786DC4">
        <w:rPr>
          <w:lang w:eastAsia="cs-CZ"/>
        </w:rPr>
        <w:t>)</w:t>
      </w:r>
      <w:r w:rsidR="00282282" w:rsidRPr="00786DC4">
        <w:rPr>
          <w:lang w:eastAsia="cs-CZ"/>
        </w:rPr>
        <w:t xml:space="preserve"> </w:t>
      </w:r>
      <w:r w:rsidR="004471EC" w:rsidRPr="00786DC4">
        <w:rPr>
          <w:lang w:val="en-US"/>
        </w:rPr>
        <w:t>Objevila se</w:t>
      </w:r>
      <w:r w:rsidR="00BE3410" w:rsidRPr="00786DC4">
        <w:rPr>
          <w:lang w:val="en-US"/>
        </w:rPr>
        <w:t xml:space="preserve"> v publikaci</w:t>
      </w:r>
      <w:r w:rsidR="00276D00" w:rsidRPr="00786DC4">
        <w:rPr>
          <w:lang w:val="en-US"/>
        </w:rPr>
        <w:t xml:space="preserve"> pod </w:t>
      </w:r>
      <w:r w:rsidR="00541F6F" w:rsidRPr="00786DC4">
        <w:rPr>
          <w:lang w:val="en-US"/>
        </w:rPr>
        <w:t xml:space="preserve">názvem Basic Principles of Nursing </w:t>
      </w:r>
      <w:r w:rsidR="00877E01" w:rsidRPr="00786DC4">
        <w:rPr>
          <w:lang w:val="en-US"/>
        </w:rPr>
        <w:t xml:space="preserve">Care. </w:t>
      </w:r>
      <w:r w:rsidR="00506CEC" w:rsidRPr="00786DC4">
        <w:rPr>
          <w:lang w:val="en-US"/>
        </w:rPr>
        <w:t>Významným způsobem ovlivnila</w:t>
      </w:r>
      <w:r w:rsidR="00174202" w:rsidRPr="00786DC4">
        <w:rPr>
          <w:lang w:val="en-US"/>
        </w:rPr>
        <w:t xml:space="preserve"> rozvoj ošetřovatelství v mnoha zemích světa</w:t>
      </w:r>
      <w:r w:rsidR="00DC49C4" w:rsidRPr="00786DC4">
        <w:rPr>
          <w:lang w:val="en-US"/>
        </w:rPr>
        <w:t xml:space="preserve"> a je nazývána </w:t>
      </w:r>
      <w:r w:rsidR="00A27900" w:rsidRPr="00786DC4">
        <w:rPr>
          <w:lang w:val="en-US"/>
        </w:rPr>
        <w:t>,,</w:t>
      </w:r>
      <w:r w:rsidR="00813DAA" w:rsidRPr="00786DC4">
        <w:rPr>
          <w:lang w:val="en-US"/>
        </w:rPr>
        <w:t>první mezinárodní sestrou”</w:t>
      </w:r>
      <w:r w:rsidR="00544044" w:rsidRPr="00786DC4">
        <w:rPr>
          <w:lang w:val="en-US"/>
        </w:rPr>
        <w:t xml:space="preserve">. </w:t>
      </w:r>
      <w:r w:rsidR="0066044F" w:rsidRPr="00786DC4">
        <w:rPr>
          <w:lang w:val="en-US"/>
        </w:rPr>
        <w:t>(</w:t>
      </w:r>
      <w:r w:rsidR="00661D92" w:rsidRPr="00786DC4">
        <w:rPr>
          <w:lang w:val="en-US"/>
        </w:rPr>
        <w:t>1</w:t>
      </w:r>
      <w:r w:rsidR="0066044F" w:rsidRPr="00786DC4">
        <w:rPr>
          <w:lang w:val="en-US"/>
        </w:rPr>
        <w:t>, 2</w:t>
      </w:r>
      <w:r w:rsidR="00661D92" w:rsidRPr="00786DC4">
        <w:rPr>
          <w:lang w:val="en-US"/>
        </w:rPr>
        <w:t>)</w:t>
      </w:r>
    </w:p>
    <w:p w14:paraId="33E4B128" w14:textId="4FC1D585" w:rsidR="00966F6F" w:rsidRPr="00A90F85" w:rsidRDefault="00F73EDC" w:rsidP="00522F47">
      <w:pPr>
        <w:pStyle w:val="Nadpis2"/>
        <w:spacing w:line="360" w:lineRule="auto"/>
        <w:rPr>
          <w:lang w:val="en-US"/>
        </w:rPr>
      </w:pPr>
      <w:r w:rsidRPr="00A90F85">
        <w:rPr>
          <w:lang w:val="en-US"/>
        </w:rPr>
        <w:t>Teorie základní ošetřovatelské péče</w:t>
      </w:r>
    </w:p>
    <w:p w14:paraId="00B4B34C" w14:textId="19C84AFB" w:rsidR="0073794F" w:rsidRDefault="00344C20" w:rsidP="00522F47">
      <w:pPr>
        <w:spacing w:line="360" w:lineRule="auto"/>
        <w:ind w:firstLine="708"/>
        <w:rPr>
          <w:lang w:val="en-US"/>
        </w:rPr>
      </w:pPr>
      <w:r w:rsidRPr="00786DC4">
        <w:rPr>
          <w:lang w:val="en-US"/>
        </w:rPr>
        <w:t>Pojetí péče</w:t>
      </w:r>
      <w:r w:rsidR="00293B9A" w:rsidRPr="00786DC4">
        <w:rPr>
          <w:lang w:val="en-US"/>
        </w:rPr>
        <w:t xml:space="preserve"> vychází ze </w:t>
      </w:r>
      <w:r w:rsidR="00DD2BF2" w:rsidRPr="00786DC4">
        <w:rPr>
          <w:lang w:val="en-US"/>
        </w:rPr>
        <w:t>základních lidských potřeb.</w:t>
      </w:r>
      <w:r w:rsidR="009A4398" w:rsidRPr="00786DC4">
        <w:rPr>
          <w:lang w:val="en-US"/>
        </w:rPr>
        <w:t xml:space="preserve"> Sestra</w:t>
      </w:r>
      <w:r w:rsidR="00DD48FD" w:rsidRPr="00786DC4">
        <w:rPr>
          <w:lang w:val="en-US"/>
        </w:rPr>
        <w:t xml:space="preserve"> by by měla mít </w:t>
      </w:r>
      <w:r w:rsidR="0073416A" w:rsidRPr="00786DC4">
        <w:rPr>
          <w:lang w:val="en-US"/>
        </w:rPr>
        <w:t xml:space="preserve">na paměti krátkodobé </w:t>
      </w:r>
      <w:r w:rsidR="00217349" w:rsidRPr="00786DC4">
        <w:rPr>
          <w:lang w:val="en-US"/>
        </w:rPr>
        <w:t>i</w:t>
      </w:r>
      <w:r w:rsidR="0073416A" w:rsidRPr="00786DC4">
        <w:rPr>
          <w:lang w:val="en-US"/>
        </w:rPr>
        <w:t xml:space="preserve"> dlohodobé potřeby pacienta v oblasti </w:t>
      </w:r>
      <w:r w:rsidR="00E91ECE" w:rsidRPr="00786DC4">
        <w:rPr>
          <w:lang w:val="en-US"/>
        </w:rPr>
        <w:t>fyzické i emocionální podpory.</w:t>
      </w:r>
      <w:r w:rsidR="00217349" w:rsidRPr="00786DC4">
        <w:rPr>
          <w:lang w:val="en-US"/>
        </w:rPr>
        <w:t xml:space="preserve"> </w:t>
      </w:r>
      <w:r w:rsidR="00BD0D41" w:rsidRPr="00786DC4">
        <w:rPr>
          <w:lang w:val="en-US"/>
        </w:rPr>
        <w:t>Běžné denní činnosti, které do této kategorie patří</w:t>
      </w:r>
      <w:r w:rsidR="00472068" w:rsidRPr="00786DC4">
        <w:rPr>
          <w:lang w:val="en-US"/>
        </w:rPr>
        <w:t>, jsou prosté</w:t>
      </w:r>
      <w:r w:rsidR="00E40AB8" w:rsidRPr="00786DC4">
        <w:rPr>
          <w:lang w:val="en-US"/>
        </w:rPr>
        <w:t xml:space="preserve"> do chvíle, než z nich zvláštní potřeby</w:t>
      </w:r>
      <w:r w:rsidR="00772320" w:rsidRPr="00786DC4">
        <w:rPr>
          <w:lang w:val="en-US"/>
        </w:rPr>
        <w:t xml:space="preserve"> jedince učiní činnosti komplexní. </w:t>
      </w:r>
      <w:r w:rsidR="00593742" w:rsidRPr="00786DC4">
        <w:rPr>
          <w:i/>
          <w:iCs/>
          <w:lang w:val="en-US"/>
        </w:rPr>
        <w:t xml:space="preserve">,,Například čištění zubů je pro většinu </w:t>
      </w:r>
      <w:r w:rsidR="00EE19BC" w:rsidRPr="00786DC4">
        <w:rPr>
          <w:i/>
          <w:iCs/>
          <w:lang w:val="en-US"/>
        </w:rPr>
        <w:t xml:space="preserve">lidí snadná činnost, avšak čistit ústa bezvědomému patří k nejnáročnějším </w:t>
      </w:r>
      <w:r w:rsidR="00AA5069" w:rsidRPr="00786DC4">
        <w:rPr>
          <w:i/>
          <w:iCs/>
          <w:lang w:val="en-US"/>
        </w:rPr>
        <w:t>ošetřovatelským činnostem vůbec a tento úkol zvládne účinně a bezpečně jen málo zkušených sester.”</w:t>
      </w:r>
      <w:r w:rsidR="00CE60B3" w:rsidRPr="00786DC4">
        <w:rPr>
          <w:i/>
          <w:iCs/>
          <w:lang w:val="en-US"/>
        </w:rPr>
        <w:t xml:space="preserve"> </w:t>
      </w:r>
      <w:r w:rsidR="00CE60B3" w:rsidRPr="00786DC4">
        <w:rPr>
          <w:lang w:val="en-US"/>
        </w:rPr>
        <w:t xml:space="preserve">(2) </w:t>
      </w:r>
      <w:r w:rsidR="002D4437" w:rsidRPr="00786DC4">
        <w:rPr>
          <w:lang w:val="en-US"/>
        </w:rPr>
        <w:t>Podle Virginie Henderson</w:t>
      </w:r>
      <w:r w:rsidR="001072B0" w:rsidRPr="00786DC4">
        <w:rPr>
          <w:lang w:val="en-US"/>
        </w:rPr>
        <w:t xml:space="preserve"> je třeba si uvědomit, že všichni lidé</w:t>
      </w:r>
      <w:r w:rsidR="0097367A" w:rsidRPr="00786DC4">
        <w:rPr>
          <w:lang w:val="en-US"/>
        </w:rPr>
        <w:t xml:space="preserve"> mají stejné potřeby a jsou uspokojovány různý</w:t>
      </w:r>
      <w:r w:rsidR="0097367A">
        <w:rPr>
          <w:lang w:val="en-US"/>
        </w:rPr>
        <w:t xml:space="preserve">mi způsoby, </w:t>
      </w:r>
      <w:r w:rsidR="00C434D5">
        <w:rPr>
          <w:lang w:val="en-US"/>
        </w:rPr>
        <w:t xml:space="preserve">z nichž si žádný není podobný. Sestra může </w:t>
      </w:r>
      <w:r w:rsidR="004C01E3">
        <w:rPr>
          <w:lang w:val="en-US"/>
        </w:rPr>
        <w:t xml:space="preserve">pacientovi </w:t>
      </w:r>
      <w:r w:rsidR="003626C6">
        <w:rPr>
          <w:lang w:val="en-US"/>
        </w:rPr>
        <w:t>pouze pomáhat přispívat k tomuto</w:t>
      </w:r>
      <w:r w:rsidR="00E15DEE">
        <w:rPr>
          <w:lang w:val="en-US"/>
        </w:rPr>
        <w:t xml:space="preserve"> stavu, který pro ně</w:t>
      </w:r>
      <w:r w:rsidR="003064FE">
        <w:rPr>
          <w:lang w:val="en-US"/>
        </w:rPr>
        <w:t>ho znamená zdraví</w:t>
      </w:r>
      <w:r w:rsidR="006B1457">
        <w:rPr>
          <w:lang w:val="en-US"/>
        </w:rPr>
        <w:t xml:space="preserve">, </w:t>
      </w:r>
      <w:r w:rsidR="003064FE">
        <w:rPr>
          <w:lang w:val="en-US"/>
        </w:rPr>
        <w:t>zotaven</w:t>
      </w:r>
      <w:r w:rsidR="006B1457">
        <w:rPr>
          <w:lang w:val="en-US"/>
        </w:rPr>
        <w:t>í z nemoci nebo klidnou smrt.</w:t>
      </w:r>
      <w:r w:rsidR="00786DC4">
        <w:rPr>
          <w:lang w:val="en-US"/>
        </w:rPr>
        <w:t xml:space="preserve"> </w:t>
      </w:r>
      <w:r w:rsidR="003155FD">
        <w:rPr>
          <w:lang w:val="en-US"/>
        </w:rPr>
        <w:t>(2)</w:t>
      </w:r>
    </w:p>
    <w:p w14:paraId="238BABEC" w14:textId="6C4F9958" w:rsidR="003C48D6" w:rsidRDefault="004209F4" w:rsidP="00522F47">
      <w:pPr>
        <w:spacing w:line="360" w:lineRule="auto"/>
        <w:ind w:firstLine="708"/>
      </w:pPr>
      <w:r>
        <w:t xml:space="preserve">Virginia Henderson </w:t>
      </w:r>
      <w:r w:rsidR="003F2EC9">
        <w:t>identifikovala základní komponent</w:t>
      </w:r>
      <w:r w:rsidR="009D478B">
        <w:t>y</w:t>
      </w:r>
      <w:r w:rsidR="003F2EC9">
        <w:t xml:space="preserve"> základní ošetřovatelsk</w:t>
      </w:r>
      <w:r w:rsidR="004608D4">
        <w:t xml:space="preserve">é péče. </w:t>
      </w:r>
      <w:r w:rsidR="009D478B">
        <w:t xml:space="preserve">Lidé </w:t>
      </w:r>
      <w:r w:rsidR="001B4368">
        <w:t>jsou tvořeni biologickou, psychickou, sociální a spiritu</w:t>
      </w:r>
      <w:r w:rsidR="00F46217">
        <w:t>ální složkou, které jsou souhrnem 14 elementárních potřeb:</w:t>
      </w:r>
    </w:p>
    <w:p w14:paraId="44BAB5BC" w14:textId="5AE9E948" w:rsidR="00F46217" w:rsidRDefault="00F97CF3" w:rsidP="00522F47">
      <w:pPr>
        <w:pStyle w:val="Odstavecseseznamem"/>
        <w:numPr>
          <w:ilvl w:val="0"/>
          <w:numId w:val="17"/>
        </w:numPr>
        <w:spacing w:line="360" w:lineRule="auto"/>
      </w:pPr>
      <w:r>
        <w:lastRenderedPageBreak/>
        <w:t>n</w:t>
      </w:r>
      <w:r w:rsidR="0082269F">
        <w:t>ormální dýchání,</w:t>
      </w:r>
    </w:p>
    <w:p w14:paraId="327A495B" w14:textId="42E6E57C" w:rsidR="0082269F" w:rsidRDefault="00F97CF3" w:rsidP="00522F47">
      <w:pPr>
        <w:pStyle w:val="Odstavecseseznamem"/>
        <w:numPr>
          <w:ilvl w:val="0"/>
          <w:numId w:val="17"/>
        </w:numPr>
        <w:spacing w:line="360" w:lineRule="auto"/>
      </w:pPr>
      <w:r>
        <w:t>d</w:t>
      </w:r>
      <w:r w:rsidR="0082269F">
        <w:t>ostatečný příjem potravy a tekutin,</w:t>
      </w:r>
    </w:p>
    <w:p w14:paraId="3F1A55A9" w14:textId="2AA10C38" w:rsidR="0082269F" w:rsidRDefault="0011216E" w:rsidP="00522F47">
      <w:pPr>
        <w:pStyle w:val="Odstavecseseznamem"/>
        <w:numPr>
          <w:ilvl w:val="0"/>
          <w:numId w:val="17"/>
        </w:numPr>
        <w:spacing w:line="360" w:lineRule="auto"/>
      </w:pPr>
      <w:r>
        <w:t>v</w:t>
      </w:r>
      <w:r w:rsidR="00DE2788">
        <w:t>ylučování,</w:t>
      </w:r>
    </w:p>
    <w:p w14:paraId="53D99295" w14:textId="691D47F6" w:rsidR="00DE2788" w:rsidRDefault="0011216E" w:rsidP="00522F47">
      <w:pPr>
        <w:pStyle w:val="Odstavecseseznamem"/>
        <w:numPr>
          <w:ilvl w:val="0"/>
          <w:numId w:val="17"/>
        </w:numPr>
        <w:spacing w:line="360" w:lineRule="auto"/>
      </w:pPr>
      <w:r>
        <w:t>p</w:t>
      </w:r>
      <w:r w:rsidR="00DE2788">
        <w:t xml:space="preserve">ohyb a udržování vhodné polohy, </w:t>
      </w:r>
    </w:p>
    <w:p w14:paraId="0471A587" w14:textId="2B19BA19" w:rsidR="00DE2788" w:rsidRDefault="00826561" w:rsidP="00522F47">
      <w:pPr>
        <w:pStyle w:val="Odstavecseseznamem"/>
        <w:numPr>
          <w:ilvl w:val="0"/>
          <w:numId w:val="17"/>
        </w:numPr>
        <w:spacing w:line="360" w:lineRule="auto"/>
      </w:pPr>
      <w:r>
        <w:t xml:space="preserve">spánek a odpočinek, </w:t>
      </w:r>
    </w:p>
    <w:p w14:paraId="15050FBA" w14:textId="1FE0531F" w:rsidR="00826561" w:rsidRDefault="00F97CF3" w:rsidP="00522F47">
      <w:pPr>
        <w:pStyle w:val="Odstavecseseznamem"/>
        <w:numPr>
          <w:ilvl w:val="0"/>
          <w:numId w:val="17"/>
        </w:numPr>
        <w:spacing w:line="360" w:lineRule="auto"/>
      </w:pPr>
      <w:r>
        <w:t>vhodné oblečení, oblékání a svlékání,</w:t>
      </w:r>
    </w:p>
    <w:p w14:paraId="7BE18B46" w14:textId="5348951E" w:rsidR="00C76A92" w:rsidRPr="00647BAF" w:rsidRDefault="00647BAF" w:rsidP="00522F47">
      <w:pPr>
        <w:pStyle w:val="Odstavecseseznamem"/>
        <w:numPr>
          <w:ilvl w:val="0"/>
          <w:numId w:val="17"/>
        </w:numPr>
        <w:spacing w:line="360" w:lineRule="auto"/>
      </w:pPr>
      <w:r>
        <w:t>udržování fyziologické tělesné teploty,</w:t>
      </w:r>
    </w:p>
    <w:p w14:paraId="5001A34F" w14:textId="3EB1EBAC" w:rsidR="00647BAF" w:rsidRPr="00647BAF" w:rsidRDefault="009F24C8" w:rsidP="00522F47">
      <w:pPr>
        <w:pStyle w:val="Odstavecseseznamem"/>
        <w:numPr>
          <w:ilvl w:val="0"/>
          <w:numId w:val="17"/>
        </w:numPr>
        <w:spacing w:line="360" w:lineRule="auto"/>
      </w:pPr>
      <w:r>
        <w:t>u</w:t>
      </w:r>
      <w:r w:rsidR="00647BAF">
        <w:rPr>
          <w:lang w:val="x-none"/>
        </w:rPr>
        <w:t>držování upravenosti a čistoty těla,</w:t>
      </w:r>
    </w:p>
    <w:p w14:paraId="7FE8D0C3" w14:textId="77777777" w:rsidR="009F24C8" w:rsidRPr="009F24C8" w:rsidRDefault="009F24C8" w:rsidP="00522F47">
      <w:pPr>
        <w:pStyle w:val="Odstavecseseznamem"/>
        <w:numPr>
          <w:ilvl w:val="0"/>
          <w:numId w:val="17"/>
        </w:numPr>
        <w:spacing w:line="360" w:lineRule="auto"/>
      </w:pPr>
      <w:r>
        <w:t>odstraňování rizik z životního prostředí a zabraňování vzniku poškození sebe i druhých,</w:t>
      </w:r>
    </w:p>
    <w:p w14:paraId="228D9217" w14:textId="34917626" w:rsidR="00647BAF" w:rsidRPr="00511651" w:rsidRDefault="00511651" w:rsidP="00522F47">
      <w:pPr>
        <w:pStyle w:val="Odstavecseseznamem"/>
        <w:numPr>
          <w:ilvl w:val="0"/>
          <w:numId w:val="17"/>
        </w:numPr>
        <w:spacing w:line="360" w:lineRule="auto"/>
      </w:pPr>
      <w:r>
        <w:t>komunikace s jinými osobami, vyjadřování emocí, potřeb, obav, názorů,</w:t>
      </w:r>
    </w:p>
    <w:p w14:paraId="4B6E6C0B" w14:textId="67905393" w:rsidR="00511651" w:rsidRDefault="000E1887" w:rsidP="00522F47">
      <w:pPr>
        <w:pStyle w:val="Odstavecseseznamem"/>
        <w:numPr>
          <w:ilvl w:val="0"/>
          <w:numId w:val="17"/>
        </w:numPr>
        <w:spacing w:line="360" w:lineRule="auto"/>
      </w:pPr>
      <w:r>
        <w:t>v</w:t>
      </w:r>
      <w:r>
        <w:rPr>
          <w:lang w:val="x-none"/>
        </w:rPr>
        <w:t>yznávání vlastní víry,</w:t>
      </w:r>
    </w:p>
    <w:p w14:paraId="1B73AD23" w14:textId="2D23E71E" w:rsidR="000E1887" w:rsidRDefault="004A6D55" w:rsidP="00522F47">
      <w:pPr>
        <w:pStyle w:val="Odstavecseseznamem"/>
        <w:numPr>
          <w:ilvl w:val="0"/>
          <w:numId w:val="17"/>
        </w:numPr>
        <w:spacing w:line="360" w:lineRule="auto"/>
      </w:pPr>
      <w:r>
        <w:t>s</w:t>
      </w:r>
      <w:r w:rsidR="000E1887">
        <w:rPr>
          <w:lang w:val="x-none"/>
        </w:rPr>
        <w:t>mysluplná práce</w:t>
      </w:r>
      <w:r w:rsidR="000E1887">
        <w:t>,</w:t>
      </w:r>
    </w:p>
    <w:p w14:paraId="32CD0A26" w14:textId="77777777" w:rsidR="004A6D55" w:rsidRDefault="004A6D55" w:rsidP="00522F47">
      <w:pPr>
        <w:pStyle w:val="Odstavecseseznamem"/>
        <w:numPr>
          <w:ilvl w:val="0"/>
          <w:numId w:val="17"/>
        </w:numPr>
        <w:spacing w:line="360" w:lineRule="auto"/>
      </w:pPr>
      <w:r>
        <w:t>hry nebo účast na různých formách odpočinku a rekreace,</w:t>
      </w:r>
    </w:p>
    <w:p w14:paraId="48ED068D" w14:textId="56B3503D" w:rsidR="000E1887" w:rsidRDefault="00E10A3C" w:rsidP="00522F47">
      <w:pPr>
        <w:pStyle w:val="Odstavecseseznamem"/>
        <w:numPr>
          <w:ilvl w:val="0"/>
          <w:numId w:val="17"/>
        </w:numPr>
        <w:spacing w:line="360" w:lineRule="auto"/>
      </w:pPr>
      <w:r>
        <w:t>učení, objevování nového, zvídavost, která vede k normálnímu vývoji a zdraví a využívání dostupných zdravotnických zařízení.</w:t>
      </w:r>
      <w:r w:rsidR="004A6D55">
        <w:rPr>
          <w:lang w:val="x-none"/>
        </w:rPr>
        <w:t xml:space="preserve"> </w:t>
      </w:r>
    </w:p>
    <w:p w14:paraId="29EE0633" w14:textId="7740A39E" w:rsidR="00E10A3C" w:rsidRDefault="008A35A3" w:rsidP="00522F47">
      <w:pPr>
        <w:spacing w:line="360" w:lineRule="auto"/>
        <w:ind w:firstLine="708"/>
      </w:pPr>
      <w:r>
        <w:t>Základní potřeby existují vždy</w:t>
      </w:r>
      <w:r w:rsidR="009E1CFB">
        <w:t xml:space="preserve">, </w:t>
      </w:r>
      <w:r>
        <w:t>a to i bez ohledu na medicínskou diagnózu</w:t>
      </w:r>
      <w:r w:rsidR="009E1CFB">
        <w:t>,</w:t>
      </w:r>
      <w:r>
        <w:t xml:space="preserve"> přestože</w:t>
      </w:r>
      <w:r w:rsidR="009E1CFB">
        <w:t xml:space="preserve"> je</w:t>
      </w:r>
      <w:r>
        <w:t xml:space="preserve"> jakkoliv ovlivňuje.</w:t>
      </w:r>
      <w:r w:rsidR="008F350C">
        <w:t xml:space="preserve"> (1)</w:t>
      </w:r>
    </w:p>
    <w:p w14:paraId="05D1E2F5" w14:textId="60E11C39" w:rsidR="002C16CA" w:rsidRDefault="00C353B0" w:rsidP="00522F47">
      <w:pPr>
        <w:pStyle w:val="Nadpis2"/>
        <w:spacing w:line="360" w:lineRule="auto"/>
        <w:rPr>
          <w:lang w:val="x-none"/>
        </w:rPr>
      </w:pPr>
      <w:r>
        <w:t>Základní ošetřovatelská péče</w:t>
      </w:r>
    </w:p>
    <w:p w14:paraId="7C81F34A" w14:textId="49B2F183" w:rsidR="00F11054" w:rsidRDefault="00BC24F9" w:rsidP="00522F47">
      <w:pPr>
        <w:spacing w:line="360" w:lineRule="auto"/>
        <w:ind w:firstLine="708"/>
      </w:pPr>
      <w:r>
        <w:t>Potíže s uspokojováním základních potřeb se mohou objevit v některých životných situacích nebo vznikají v průběhu nemoci.</w:t>
      </w:r>
      <w:r w:rsidR="00F11054">
        <w:t xml:space="preserve"> Při těchto stavech potřebuje pacient při uspokojování svých potřeb pomoc druhé osoby. </w:t>
      </w:r>
      <w:r w:rsidR="00B95D23">
        <w:t>V této situaci se zapojí ošetřovatelství, jehož cílem je co nejrychleji obnovit samostatnost pacienta.</w:t>
      </w:r>
      <w:r w:rsidR="009611EF">
        <w:t xml:space="preserve"> Základní ošetřovatelská péče může být poskytovaná jedincům jak v nemocnicím, tak i v domácí péči. Virginia Henderson identifikovala tyto </w:t>
      </w:r>
      <w:r w:rsidR="001F3C42">
        <w:t xml:space="preserve">komponenty základní ošetřovatelské péče. Jsou odvozeny od </w:t>
      </w:r>
      <w:r w:rsidR="003D364F">
        <w:t>základních potřeb jedince.</w:t>
      </w:r>
      <w:r w:rsidR="009611EF">
        <w:rPr>
          <w:lang w:val="x-none"/>
        </w:rPr>
        <w:t xml:space="preserve"> </w:t>
      </w:r>
      <w:r w:rsidR="003D364F">
        <w:t xml:space="preserve">Patří mezi ně: </w:t>
      </w:r>
      <w:r w:rsidR="007E4252">
        <w:t>p</w:t>
      </w:r>
      <w:r w:rsidR="001D3B80">
        <w:rPr>
          <w:lang w:val="x-none"/>
        </w:rPr>
        <w:t xml:space="preserve">omoc pacientovi normálně dýchat, pomoc pacientovi při příjmu potravy </w:t>
      </w:r>
      <w:r w:rsidR="001D3B80">
        <w:t xml:space="preserve">a </w:t>
      </w:r>
      <w:r w:rsidR="001D3B80">
        <w:rPr>
          <w:lang w:val="x-none"/>
        </w:rPr>
        <w:t>tekutin</w:t>
      </w:r>
      <w:r w:rsidR="001D3B80">
        <w:t xml:space="preserve">, </w:t>
      </w:r>
      <w:r w:rsidR="00CB72A2">
        <w:t>pomoc pacientovi při vylučování, pomoc pacientovi při udržování optimální polohy, pomoc pacientovi při spánku a odpočinku, pomoc pacientovi při výběru vhodného oděvu, při oblékání a svlékání,</w:t>
      </w:r>
      <w:r w:rsidR="007E4252">
        <w:t xml:space="preserve"> pomoc pacientovi při udržování tělesné teploty</w:t>
      </w:r>
      <w:r w:rsidR="004628C1">
        <w:t xml:space="preserve"> ve</w:t>
      </w:r>
      <w:r w:rsidR="007E4252">
        <w:t xml:space="preserve"> fyziologické rozmezí</w:t>
      </w:r>
      <w:r w:rsidR="004628C1">
        <w:t xml:space="preserve">, </w:t>
      </w:r>
      <w:r w:rsidR="00BD3A60">
        <w:rPr>
          <w:lang w:val="x-none"/>
        </w:rPr>
        <w:t xml:space="preserve">Pomoc pacientovi při udržování tělesné čistoty, upravenosti a ochraně pokožky, pomoc pacientovi vyvarovat se nebezpečí z okolí a předcházet zranění sebe i druhých, pomoc pacientovi při </w:t>
      </w:r>
      <w:r w:rsidR="00BD3A60">
        <w:rPr>
          <w:lang w:val="x-none"/>
        </w:rPr>
        <w:lastRenderedPageBreak/>
        <w:t>komunikaci s ostatními, př</w:t>
      </w:r>
      <w:r w:rsidR="00BD3A60">
        <w:t xml:space="preserve">i </w:t>
      </w:r>
      <w:r w:rsidR="00BD3A60">
        <w:rPr>
          <w:lang w:val="x-none"/>
        </w:rPr>
        <w:t>vyjadřování potřeb</w:t>
      </w:r>
      <w:r w:rsidR="000C66EB">
        <w:t xml:space="preserve">, </w:t>
      </w:r>
      <w:r w:rsidR="00780C4A">
        <w:t>emocí, pocitů a obav, pomoc pacientovi při vyznávání jeho víry, pomoc pacientovi při práci a produktivní činnosti</w:t>
      </w:r>
      <w:r w:rsidR="00DB48C3">
        <w:t xml:space="preserve">, </w:t>
      </w:r>
      <w:r w:rsidR="002A195C">
        <w:t xml:space="preserve">pomoc pacientovi při odpočinkových a rekreačních aktivitách, pomoc pacientovi při učení, při objevování, uspokojování zvědavosti. </w:t>
      </w:r>
      <w:r w:rsidR="008A66A4">
        <w:t>Aktivity sestry jako vykonavatelky základní ošetřovatelské péče zahrnují pouze asistencí, rozhodovatsestra může jen v případě úplné závislosti pacienta. (1)</w:t>
      </w:r>
    </w:p>
    <w:p w14:paraId="77740B24" w14:textId="3A082AAC" w:rsidR="00B72792" w:rsidRDefault="00B72792" w:rsidP="00B72792">
      <w:pPr>
        <w:pStyle w:val="Nadpis2"/>
      </w:pPr>
      <w:r>
        <w:t xml:space="preserve">Fáze </w:t>
      </w:r>
      <w:r w:rsidR="00FB559B">
        <w:t>poskytování základní ošetřovatelské péče</w:t>
      </w:r>
    </w:p>
    <w:p w14:paraId="6659D6C8" w14:textId="6C3610A4" w:rsidR="00FB559B" w:rsidRDefault="004E41D0" w:rsidP="00D9579D">
      <w:pPr>
        <w:spacing w:line="360" w:lineRule="auto"/>
        <w:ind w:firstLine="708"/>
      </w:pPr>
      <w:r>
        <w:t xml:space="preserve">Poskytování základní ošetřovatelské péče probíhá ve třech fázích.  </w:t>
      </w:r>
      <w:r w:rsidR="00833633">
        <w:t>První fáze zahrnuje zjištění ve které z oblastí základních potřeb nemá pacient dostatek sil, vůle a vědomostí. Druhá fáze nastupuje po poskytnutí</w:t>
      </w:r>
      <w:r w:rsidR="00C55C24">
        <w:t xml:space="preserve"> adekvátní pomoci pacientovi, což se projeví zlepšením nerušeného zdraví či zlepšení soběstačnosti pacient.</w:t>
      </w:r>
      <w:r w:rsidR="00C55C24">
        <w:rPr>
          <w:lang w:val="x-none"/>
        </w:rPr>
        <w:t xml:space="preserve"> </w:t>
      </w:r>
      <w:r w:rsidR="00C55C24">
        <w:t>Třetí fáze je zaměřená na edukaci pacienta a jeho nejbližších. (1)</w:t>
      </w:r>
    </w:p>
    <w:p w14:paraId="712957DD" w14:textId="6393C734" w:rsidR="00D9579D" w:rsidRDefault="00EA46AC" w:rsidP="00EA46AC">
      <w:pPr>
        <w:pStyle w:val="Nadpis2"/>
      </w:pPr>
      <w:r>
        <w:t>Funkce sestry</w:t>
      </w:r>
    </w:p>
    <w:p w14:paraId="374E0563" w14:textId="2458E1F1" w:rsidR="00EA46AC" w:rsidRPr="009E1627" w:rsidRDefault="005550FA" w:rsidP="00EA46AC">
      <w:pPr>
        <w:spacing w:line="360" w:lineRule="auto"/>
        <w:ind w:firstLine="708"/>
      </w:pPr>
      <w:r>
        <w:t xml:space="preserve">Podle </w:t>
      </w:r>
      <w:r w:rsidR="001C3825">
        <w:t xml:space="preserve">Virginie Henderson každý člen </w:t>
      </w:r>
      <w:r w:rsidR="0028463D">
        <w:t xml:space="preserve">zdravotnického týmu má svou jedinečnou funkci. </w:t>
      </w:r>
      <w:r w:rsidR="00B20548">
        <w:t>Sestra byla identifikována jako ,,profesionální matka”</w:t>
      </w:r>
      <w:r w:rsidR="009E55BF">
        <w:t xml:space="preserve">, </w:t>
      </w:r>
      <w:r w:rsidR="009E55BF">
        <w:rPr>
          <w:lang w:val="x-none"/>
        </w:rPr>
        <w:t>Protože jako matk</w:t>
      </w:r>
      <w:r w:rsidR="009E55BF">
        <w:t xml:space="preserve">a, </w:t>
      </w:r>
      <w:r w:rsidR="009E55BF">
        <w:rPr>
          <w:lang w:val="x-none"/>
        </w:rPr>
        <w:t>která reaguje na potřeby svého dítěte, musí i sestra reagovat na potřeby pacienta.</w:t>
      </w:r>
      <w:r w:rsidR="005C1457">
        <w:t xml:space="preserve"> Sestra </w:t>
      </w:r>
      <w:r w:rsidR="009E1627">
        <w:t>sestra řídí právě tento aspekt své práce, v tom je dokonalá.</w:t>
      </w:r>
      <w:r w:rsidR="00A271DB">
        <w:t xml:space="preserve"> (1)</w:t>
      </w:r>
    </w:p>
    <w:p w14:paraId="48CC45D5" w14:textId="77777777" w:rsidR="00DA7A2E" w:rsidRPr="008A66A4" w:rsidRDefault="00DA7A2E" w:rsidP="00522F47">
      <w:pPr>
        <w:spacing w:line="360" w:lineRule="auto"/>
        <w:ind w:firstLine="708"/>
      </w:pPr>
    </w:p>
    <w:p w14:paraId="360CC1CF" w14:textId="77777777" w:rsidR="008F350C" w:rsidRPr="008A35A3" w:rsidRDefault="008F350C" w:rsidP="00522F47">
      <w:pPr>
        <w:spacing w:line="360" w:lineRule="auto"/>
        <w:ind w:firstLine="708"/>
      </w:pPr>
    </w:p>
    <w:p w14:paraId="2877B248" w14:textId="77777777" w:rsidR="000E1887" w:rsidRPr="00AD052D" w:rsidRDefault="000E1887" w:rsidP="00522F47">
      <w:pPr>
        <w:pStyle w:val="Odstavecseseznamem"/>
        <w:spacing w:line="360" w:lineRule="auto"/>
        <w:ind w:left="1428"/>
      </w:pPr>
    </w:p>
    <w:p w14:paraId="1DA7CF27" w14:textId="314A306C" w:rsidR="0003242F" w:rsidRPr="0073794F" w:rsidRDefault="0003242F" w:rsidP="00522F47">
      <w:pPr>
        <w:spacing w:line="360" w:lineRule="auto"/>
        <w:ind w:firstLine="432"/>
        <w:rPr>
          <w:lang w:val="en-US"/>
        </w:rPr>
      </w:pPr>
    </w:p>
    <w:p w14:paraId="35F2B00D" w14:textId="68B4CB02" w:rsidR="00AC3920" w:rsidRDefault="00AC3920" w:rsidP="00522F47">
      <w:pPr>
        <w:pStyle w:val="Nadpis1"/>
      </w:pPr>
      <w:bookmarkStart w:id="2" w:name="_Toc73201229"/>
      <w:r>
        <w:lastRenderedPageBreak/>
        <w:t>Uplatnění model</w:t>
      </w:r>
      <w:r w:rsidR="00AD205F">
        <w:t>u</w:t>
      </w:r>
      <w:r>
        <w:t xml:space="preserve"> v</w:t>
      </w:r>
      <w:r w:rsidR="00242F2D">
        <w:t> </w:t>
      </w:r>
      <w:r>
        <w:t>praxi</w:t>
      </w:r>
      <w:bookmarkEnd w:id="2"/>
    </w:p>
    <w:p w14:paraId="4261CAB4" w14:textId="735D3E11" w:rsidR="00242F2D" w:rsidRDefault="00940B2F" w:rsidP="00242F2D">
      <w:pPr>
        <w:pStyle w:val="Nadpis2"/>
      </w:pPr>
      <w:r>
        <w:t>Pomoc pacient</w:t>
      </w:r>
      <w:r w:rsidR="00647AF4">
        <w:t>ce</w:t>
      </w:r>
      <w:r>
        <w:t xml:space="preserve"> </w:t>
      </w:r>
      <w:r w:rsidR="00E035A2">
        <w:t>při dýchání a udrž</w:t>
      </w:r>
      <w:r w:rsidR="00E01273">
        <w:t>ování</w:t>
      </w:r>
      <w:r w:rsidR="00E035A2">
        <w:t xml:space="preserve"> polohy</w:t>
      </w:r>
    </w:p>
    <w:p w14:paraId="5D9E7C93" w14:textId="7EC3A1C4" w:rsidR="00647AF4" w:rsidRDefault="00647AF4" w:rsidP="00647AF4">
      <w:pPr>
        <w:spacing w:line="360" w:lineRule="auto"/>
        <w:ind w:firstLine="708"/>
      </w:pPr>
      <w:r>
        <w:t>Pacientka</w:t>
      </w:r>
      <w:r w:rsidR="00DC21DF">
        <w:t xml:space="preserve"> byla př</w:t>
      </w:r>
      <w:r w:rsidR="009B6117">
        <w:t>eložna</w:t>
      </w:r>
      <w:r w:rsidR="00DC21DF">
        <w:t xml:space="preserve"> na oddělení</w:t>
      </w:r>
      <w:r w:rsidR="009B6117">
        <w:t xml:space="preserve"> </w:t>
      </w:r>
      <w:r w:rsidR="00653520">
        <w:t xml:space="preserve">z resuscitační jednotky, ne které byla hospitalizovaná z důvodu zhoršení stavu </w:t>
      </w:r>
      <w:r w:rsidR="00383CBD">
        <w:t>po transplantaci ledviny, která proběhla před dvěma lety (přibližně).</w:t>
      </w:r>
      <w:r w:rsidR="00786B3C">
        <w:t xml:space="preserve"> </w:t>
      </w:r>
    </w:p>
    <w:p w14:paraId="3221E40D" w14:textId="33BE8E76" w:rsidR="005E3566" w:rsidRPr="00647AF4" w:rsidRDefault="005E3566" w:rsidP="00647AF4">
      <w:pPr>
        <w:spacing w:line="360" w:lineRule="auto"/>
        <w:ind w:firstLine="708"/>
      </w:pPr>
      <w:r>
        <w:t>Na resuscitační jednotce byla pacientka zacévkovaná, protože přestala močit</w:t>
      </w:r>
      <w:r w:rsidR="00871482">
        <w:t>. Byla u ní provedena hemodialýza. Z důvodu minerálního rozvratu došlo k</w:t>
      </w:r>
      <w:r w:rsidR="00927353">
        <w:t> poruchám vnitřního prostředí a pacientka musela být na umělé plicní ventilaci.</w:t>
      </w:r>
      <w:r w:rsidR="000F7834">
        <w:t xml:space="preserve"> Po upravení stavu a extubaci, kdy pacientka nevyžadovala resuscitační péči byla přeložena na </w:t>
      </w:r>
      <w:r w:rsidR="00026EB7">
        <w:t xml:space="preserve">intermediální péči Kliniky nefrologie. </w:t>
      </w:r>
    </w:p>
    <w:p w14:paraId="44576BE1" w14:textId="2420160B" w:rsidR="00DE4902" w:rsidRDefault="003D6FB4" w:rsidP="00DE4902">
      <w:pPr>
        <w:spacing w:line="360" w:lineRule="auto"/>
        <w:ind w:firstLine="708"/>
      </w:pPr>
      <w:r>
        <w:t>Při příjezdu na oddělení neměla pacientka zavedenou cévku</w:t>
      </w:r>
      <w:r w:rsidR="00A32A3F">
        <w:t xml:space="preserve">, během převozu byla monitorována a </w:t>
      </w:r>
      <w:r w:rsidR="00DE4902">
        <w:t>měla kyslíkové brýle. U lůžka jsme měli připravenou kyslíkovou masku. Pacient</w:t>
      </w:r>
      <w:r w:rsidR="001766CB">
        <w:t>ce se špatně dýchalo</w:t>
      </w:r>
      <w:r w:rsidR="00DE4902">
        <w:t xml:space="preserve">, ale saturace krve kyslíkem se držela na 98%. </w:t>
      </w:r>
      <w:r w:rsidR="00936DC8">
        <w:t>Při překladu na na</w:t>
      </w:r>
      <w:r w:rsidR="001A7607">
        <w:t xml:space="preserve">še lůžko jsme pacientku </w:t>
      </w:r>
      <w:r w:rsidR="00332B48">
        <w:t xml:space="preserve">odpojili od kyslíku, saturace spadla na 94%. </w:t>
      </w:r>
      <w:r w:rsidR="00855C5B">
        <w:t xml:space="preserve"> Proto lékař ponechal kyslíkové brýle na 4l</w:t>
      </w:r>
      <w:r w:rsidR="00A405E5">
        <w:t xml:space="preserve">.  Vzhledem k dušnosti pacientky jsme horní část lůžka </w:t>
      </w:r>
      <w:r w:rsidR="00F07C17">
        <w:t>zvedli, aby se jí ulevilo</w:t>
      </w:r>
      <w:r w:rsidR="00E05D66">
        <w:t xml:space="preserve">, uvedli jsme ji do </w:t>
      </w:r>
      <w:r w:rsidR="00A918AF">
        <w:t>Fowlerovy polohy</w:t>
      </w:r>
      <w:r w:rsidR="00F07C17">
        <w:t xml:space="preserve">, současně jsme dali molitanovou kostku </w:t>
      </w:r>
      <w:r w:rsidR="00021EC6">
        <w:t xml:space="preserve">mezi chodidla pacientky a rám postele, aby zaujala správnou polohu a </w:t>
      </w:r>
      <w:r w:rsidR="007C58EE">
        <w:t xml:space="preserve">nezklouzla z polohy dolů. Z důvodu, že pacientka nebyla schopná se zvednout a udržet svou polohu, jsme jí se sestrou vše vysvětlili a </w:t>
      </w:r>
      <w:r w:rsidR="0080578E">
        <w:t xml:space="preserve">požádali ji o spolupráci, aby se jí ulevilo. </w:t>
      </w:r>
      <w:r w:rsidR="003B5FA6">
        <w:t>Pacientka udávala zlepšení.</w:t>
      </w:r>
    </w:p>
    <w:p w14:paraId="653F87C9" w14:textId="3DEB9EAF" w:rsidR="003B5FA6" w:rsidRDefault="003B5FA6" w:rsidP="00DE4902">
      <w:pPr>
        <w:spacing w:line="360" w:lineRule="auto"/>
        <w:ind w:firstLine="708"/>
      </w:pPr>
      <w:r>
        <w:t xml:space="preserve">Během půl hodiny se stav pacientky zhoršil, saturace krve kyslíkem klesla </w:t>
      </w:r>
      <w:r w:rsidR="0044153C">
        <w:t>pod 80%.</w:t>
      </w:r>
      <w:r w:rsidR="0069736A">
        <w:t xml:space="preserve"> Pacientce byla podána kyslíková maska a zvlhčený kyslík </w:t>
      </w:r>
      <w:r w:rsidR="00384AFA">
        <w:t>10</w:t>
      </w:r>
      <w:r w:rsidR="00512B12">
        <w:t>l.</w:t>
      </w:r>
      <w:r w:rsidR="0044153C">
        <w:t xml:space="preserve"> </w:t>
      </w:r>
      <w:r w:rsidR="00512B12">
        <w:t xml:space="preserve">Saturace ale nepřesáhla hranici 85%. </w:t>
      </w:r>
      <w:r w:rsidR="0044153C">
        <w:t>Pacientka stále nemočila</w:t>
      </w:r>
      <w:r w:rsidR="00957889">
        <w:t xml:space="preserve">, byl přivolán lékař, který provedl auskultaci plic. </w:t>
      </w:r>
      <w:r w:rsidR="00A819D7">
        <w:t>Rozhodl se o podání Furosemidu a zacévkování pacientky</w:t>
      </w:r>
      <w:r w:rsidR="001938FE">
        <w:t xml:space="preserve">. </w:t>
      </w:r>
      <w:r w:rsidR="00B033AD">
        <w:t xml:space="preserve">Sestře jsem asistoval u zavedení permanentního močového katétru, po zavedení pacientka vymočila přes </w:t>
      </w:r>
      <w:r w:rsidR="008362AE">
        <w:t>1 litr a během krátké chvíle se upravilo i dýchání. Saturace se vrátila na</w:t>
      </w:r>
      <w:r w:rsidR="001766CB">
        <w:t>d 95%.</w:t>
      </w:r>
    </w:p>
    <w:p w14:paraId="133361E4" w14:textId="14512507" w:rsidR="001766CB" w:rsidRDefault="00FA51A2" w:rsidP="00DE4902">
      <w:pPr>
        <w:spacing w:line="360" w:lineRule="auto"/>
        <w:ind w:firstLine="708"/>
      </w:pPr>
      <w:r>
        <w:t xml:space="preserve">Uplatnili jsme model Virginie Henderson, kdy jsme </w:t>
      </w:r>
      <w:r w:rsidR="002A5418">
        <w:t xml:space="preserve">pozorováním zjistili, že se pacientce obtížně dýchá, za její spolupráce, kdy jsme jí vysvětlili, co budeme dělat </w:t>
      </w:r>
      <w:r w:rsidR="006F3D13">
        <w:t xml:space="preserve">jsme uvedli pacientku do Fowlerovy polohy a pomocí molitanové kostky zabránili, aby </w:t>
      </w:r>
      <w:r w:rsidR="009A54ED">
        <w:t>došlo k posunu na lůžku a ztrátě funkce polohy.</w:t>
      </w:r>
    </w:p>
    <w:p w14:paraId="08064793" w14:textId="5B2315D3" w:rsidR="00E23752" w:rsidRDefault="00E035A2" w:rsidP="00E23752">
      <w:pPr>
        <w:pStyle w:val="Nadpis2"/>
      </w:pPr>
      <w:r>
        <w:lastRenderedPageBreak/>
        <w:t>Pomoc pacientce s vyprazdňováním a udržováním čistoty</w:t>
      </w:r>
    </w:p>
    <w:p w14:paraId="55BFAAA1" w14:textId="29A42560" w:rsidR="008404D2" w:rsidRDefault="00585CDF" w:rsidP="008404D2">
      <w:pPr>
        <w:spacing w:line="360" w:lineRule="auto"/>
        <w:ind w:firstLine="708"/>
      </w:pPr>
      <w:r>
        <w:t xml:space="preserve">Pacientka, 76 let, </w:t>
      </w:r>
      <w:r w:rsidR="009F2A1A">
        <w:t xml:space="preserve">deset let po transplantaci ledviny, přijatá na Kliniku nefrologie </w:t>
      </w:r>
      <w:r w:rsidR="00C540BA">
        <w:t xml:space="preserve">kvůli zhoršené funkci transplantovaného štěpu. </w:t>
      </w:r>
      <w:r w:rsidR="00F1114B">
        <w:t>Během prvního dne významné zhoršení stavu pacientky</w:t>
      </w:r>
      <w:r w:rsidR="00E954D4">
        <w:t xml:space="preserve"> a objevil se příznak opozice šíje. U pacientky byla provedena lumbální punkce a byl prokázaný hnisavý zánět mozkových blan. </w:t>
      </w:r>
      <w:r w:rsidR="00D55E8F">
        <w:t xml:space="preserve">Z ošetřovatelského hlediska pacientka nebyla </w:t>
      </w:r>
      <w:r w:rsidR="00A002DC">
        <w:t>schopná sama jakkoliv měnit polohu, proto jsme ji pravidelně polohovali. Byly prováděny hemodialýzy.</w:t>
      </w:r>
    </w:p>
    <w:p w14:paraId="61D24C46" w14:textId="506284F3" w:rsidR="00924B9F" w:rsidRDefault="00A002DC" w:rsidP="00E821A8">
      <w:pPr>
        <w:spacing w:line="360" w:lineRule="auto"/>
        <w:ind w:firstLine="708"/>
      </w:pPr>
      <w:r>
        <w:t xml:space="preserve">Po úpravě stavu </w:t>
      </w:r>
      <w:r w:rsidR="00790755">
        <w:t xml:space="preserve">pacientka s námi začala mluvit a postupně příjimat tekutiny per os. Ze začátku toho nebyla schopná bez naší pomoci, a tak jsem jí </w:t>
      </w:r>
      <w:r w:rsidR="00531A12">
        <w:t xml:space="preserve">vzal ruku, držel jsem ji tak, abych s ní uchopil hrníček a </w:t>
      </w:r>
      <w:r w:rsidR="006567FA">
        <w:t xml:space="preserve">tímto pohybem se i napila. </w:t>
      </w:r>
      <w:r w:rsidR="00D54B99">
        <w:t xml:space="preserve">Nedělal jsem to tak, abych její ruku úplně nahradil, ale snažil jsem se opakovaným tréninkem cvičit ruku, aby se mohla napít sama. </w:t>
      </w:r>
      <w:r w:rsidR="00F565E2">
        <w:t xml:space="preserve">Po několika dnech, kdy pacientka přijímala pevnou stravu již sama </w:t>
      </w:r>
      <w:r w:rsidR="00924B9F">
        <w:t xml:space="preserve">jsme si všimli, že ještě nebyla na stolici. Svěřila se nám, že má se stolicí problémy i doma před hospitalizací. S pacientkou jsme se domluvili, že střevům trochu pomůžeme a lékař po informaci od sestry předepsal Lactulosu. </w:t>
      </w:r>
      <w:r w:rsidR="00CB0FA7">
        <w:t xml:space="preserve">Efekt se dostavil rychle a pacientka si nestačila říct o mísu. </w:t>
      </w:r>
      <w:r w:rsidR="00133E2E">
        <w:t xml:space="preserve">Při výměně ložního prádla a </w:t>
      </w:r>
      <w:r w:rsidR="00E821A8">
        <w:t>noční košile se p</w:t>
      </w:r>
      <w:r w:rsidR="00CB0FA7">
        <w:t xml:space="preserve">acientka styděla, vzlykala a omlouvala se nám, že si nestihla říct, se sestrou jsme ji ujistili, že se nic neděje a </w:t>
      </w:r>
      <w:r w:rsidR="004F532F">
        <w:t xml:space="preserve">domluvili jsme se s pacientkou, aby se nebála, že by si při další potřebě nestihla říct, můžeme ji poskytnout elastické inkontinenční kalhotky. Pacientka souhlasila a bylo </w:t>
      </w:r>
      <w:r w:rsidR="00CE5568">
        <w:t>v následujících dnech vidět, že se již tolik neobává případné nehody.</w:t>
      </w:r>
    </w:p>
    <w:p w14:paraId="166DABD5" w14:textId="569AE78F" w:rsidR="00762181" w:rsidRDefault="00E821A8" w:rsidP="00762181">
      <w:pPr>
        <w:spacing w:line="360" w:lineRule="auto"/>
        <w:ind w:firstLine="708"/>
      </w:pPr>
      <w:r>
        <w:t>Uplatnili jsme model Virginie Henderson</w:t>
      </w:r>
      <w:r w:rsidR="004B2F66">
        <w:t xml:space="preserve">, kdy jsme se sami zeptali pacientky na stolici a zda s ní nepotřebuje od nás pomoci. </w:t>
      </w:r>
      <w:r w:rsidR="00762181">
        <w:t>Když viděla náš zájem o to jí ulevit od této starosti, svěřila se, že se doma bez čípku nevyprázdní. Následně, když se stala nehoda, jsme pacientku umyli a převlékli lůžko, čímž jsme uspokojovali potřebu čistoty.</w:t>
      </w:r>
    </w:p>
    <w:p w14:paraId="0FB24DC4" w14:textId="09876997" w:rsidR="00762181" w:rsidRDefault="00A734EC" w:rsidP="00A734EC">
      <w:pPr>
        <w:pStyle w:val="Nadpis2"/>
      </w:pPr>
      <w:r>
        <w:t>Pomoc pacient</w:t>
      </w:r>
      <w:r w:rsidR="00916B1E">
        <w:t>ovi</w:t>
      </w:r>
      <w:r>
        <w:t xml:space="preserve"> s příjmem potravy a tekutin</w:t>
      </w:r>
    </w:p>
    <w:p w14:paraId="22CC474C" w14:textId="11F54A27" w:rsidR="00A734EC" w:rsidRDefault="00B80714" w:rsidP="00A734EC">
      <w:pPr>
        <w:spacing w:line="360" w:lineRule="auto"/>
        <w:ind w:firstLine="708"/>
      </w:pPr>
      <w:r>
        <w:t xml:space="preserve">Pacient, přijatý na oddělení z domova seniorů. </w:t>
      </w:r>
      <w:r w:rsidR="007D2DF1">
        <w:t xml:space="preserve">Přesně si nevzpomínám, jak dlouho byl po transplantaci. </w:t>
      </w:r>
      <w:r w:rsidR="00A55808">
        <w:t xml:space="preserve">Pacient trpěl demencí alzheimerova typu. </w:t>
      </w:r>
      <w:r w:rsidR="00AE328C">
        <w:t xml:space="preserve">Bez asistence pečovatelky (v nemocnici sestry či ošetřovatele) nebyl schopný se obléct, najíst ani umýt. </w:t>
      </w:r>
      <w:r w:rsidR="00D619A9">
        <w:t xml:space="preserve">Pacient byl upoutaný na lůžko, ale během nocí se snažil dostat přes postranice a jít si zakopat na hřiště (byl to vášnivý fanoušek fotbalu). </w:t>
      </w:r>
    </w:p>
    <w:p w14:paraId="0A2A6C39" w14:textId="542ACD85" w:rsidR="00F42495" w:rsidRDefault="00F42495" w:rsidP="00A734EC">
      <w:pPr>
        <w:spacing w:line="360" w:lineRule="auto"/>
        <w:ind w:firstLine="708"/>
      </w:pPr>
      <w:r>
        <w:t xml:space="preserve">Během jeho hospitalizace do stabilizování stavu, kdy již nebyl nutný </w:t>
      </w:r>
      <w:r w:rsidR="005761FD">
        <w:t>pobyt v nemocnici, byl převezen zpět do domova seniorů, jsem mu pomáhal</w:t>
      </w:r>
      <w:r w:rsidR="00B95046">
        <w:t xml:space="preserve"> při jídle. Byly patrné rozdíly mezi </w:t>
      </w:r>
      <w:r w:rsidR="00B95046">
        <w:lastRenderedPageBreak/>
        <w:t xml:space="preserve">jednotlivými směnami, někdy byl schopný se najíst sám bez mé pomoci, jindy nebyl schopný ani zvednout ruku, aby uchopil lžičku </w:t>
      </w:r>
      <w:r w:rsidR="003C5DD1">
        <w:t>do ruky. Vždy jsem se snažil co nejvěrněji napodobit pohyb jeho paží a rukou, aby uchopil lžíci</w:t>
      </w:r>
      <w:r w:rsidR="00580A2E">
        <w:t xml:space="preserve">, já svou rukou obejmul tu jeho a pohyb jsme dělali současně. Během těchto chvílí jsme si povídali o různých utkáních, které jsem si před směnou nastudoval, </w:t>
      </w:r>
      <w:r w:rsidR="00DD6E15">
        <w:t>povídali si o nejlepších kopech do brány a přemýšleli o tom, jak bychom fotbalové situace vyřešili jinak</w:t>
      </w:r>
      <w:r w:rsidR="0069066C">
        <w:t>, než jak je zahrála česká reprezentace.</w:t>
      </w:r>
    </w:p>
    <w:p w14:paraId="66D676E4" w14:textId="32B8A94C" w:rsidR="008324AA" w:rsidRPr="00A734EC" w:rsidRDefault="00F74436" w:rsidP="008324AA">
      <w:pPr>
        <w:spacing w:line="360" w:lineRule="auto"/>
        <w:ind w:firstLine="708"/>
      </w:pPr>
      <w:r>
        <w:t xml:space="preserve">Aplikoval jsem model Virginie Henderson, kdy jsem pacientovi </w:t>
      </w:r>
      <w:r w:rsidR="008324AA">
        <w:t>asistoval při přijímání potravy a tekutin, pokud toho nebyl schopný, tuto činnost jsem nedělal za něj. Současně bych řekl, že jsem pacientovi lehce pomáhal i relaxovat, protože mluvením o fotbale vždy vypadal daleko uvolněněji a povídání o něm se mu moc líbilo, mnohdy se k nám přidali i další pacienti z okolních lůžek.</w:t>
      </w:r>
    </w:p>
    <w:p w14:paraId="7F5E6202" w14:textId="29690ADB" w:rsidR="001A2D6E" w:rsidRDefault="001A2D6E" w:rsidP="00522F47">
      <w:pPr>
        <w:pStyle w:val="Nadpis1"/>
      </w:pPr>
      <w:bookmarkStart w:id="3" w:name="_Toc73201230"/>
      <w:r>
        <w:lastRenderedPageBreak/>
        <w:t>Závěr</w:t>
      </w:r>
      <w:bookmarkEnd w:id="3"/>
    </w:p>
    <w:p w14:paraId="635B5F84" w14:textId="69CFFA12" w:rsidR="00C03E98" w:rsidRDefault="00A56A72" w:rsidP="00C03E98">
      <w:pPr>
        <w:spacing w:line="360" w:lineRule="auto"/>
        <w:ind w:firstLine="708"/>
      </w:pPr>
      <w:r>
        <w:t>Během psaní</w:t>
      </w:r>
      <w:r w:rsidR="0045501C">
        <w:t xml:space="preserve"> i př</w:t>
      </w:r>
      <w:r w:rsidR="00C03E98">
        <w:t xml:space="preserve">i studování článku o Virginii Henderson jsem si uvědomil, že se v praxi </w:t>
      </w:r>
      <w:r w:rsidR="00F52F72">
        <w:t>zapomíná na hygienu dutiny ústní. Na 3. lékařské fakultě se při výuce zapojují i studenti</w:t>
      </w:r>
      <w:r w:rsidR="001E08F1">
        <w:t>, příkladem je anatomie a fyziologie, kdy se na výuce budoucích sester podílejí i studenti Všeobecného lékařství, určitě by mě velice potěšilo, kdybychom měli i praktika se studentkami dentální hygieny</w:t>
      </w:r>
      <w:r w:rsidR="005F360D">
        <w:t xml:space="preserve"> o hygieně dutiny ústní v rámci předmětu Ošetřovatelství ve stomatologii.</w:t>
      </w:r>
    </w:p>
    <w:p w14:paraId="69B9039C" w14:textId="77777777" w:rsidR="007F78EA" w:rsidRDefault="007F78EA" w:rsidP="00661C2F">
      <w:pPr>
        <w:spacing w:line="360" w:lineRule="auto"/>
        <w:ind w:firstLine="708"/>
      </w:pPr>
      <w:r>
        <w:t xml:space="preserve">Na závěr bych chtěl uvést, že hledání informací byly pro mě při psaní této seminární práce velice užitečné. Uvědomil jsem si důležitost modelu Virginie Henderson při poskytování péče na interním oddělení. Současně jsem si všiml i během praxe na jiných pracovištích, že se modely prolínají. </w:t>
      </w:r>
    </w:p>
    <w:p w14:paraId="523D5C40" w14:textId="3F2A5255" w:rsidR="007F78EA" w:rsidRPr="004B69AA" w:rsidRDefault="007F78EA" w:rsidP="007F78EA">
      <w:pPr>
        <w:spacing w:line="360" w:lineRule="auto"/>
        <w:ind w:firstLine="708"/>
      </w:pPr>
      <w:r>
        <w:t xml:space="preserve">Současně jsem </w:t>
      </w:r>
      <w:r w:rsidR="00BF3700">
        <w:t xml:space="preserve">se naučil aplikovat rady vyučujících </w:t>
      </w:r>
      <w:r w:rsidR="006A5F5F">
        <w:t>při psaní písemných pracích, které mi budou velkým přínosem do dalšího studia na 3. lékařské fakultě Univerzity Karlovy.</w:t>
      </w:r>
    </w:p>
    <w:p w14:paraId="7787819D" w14:textId="2820C100" w:rsidR="004A6EC8" w:rsidRPr="001E797A" w:rsidRDefault="001921D3" w:rsidP="00522F47">
      <w:pPr>
        <w:pStyle w:val="Nadpis1"/>
        <w:divId w:val="1978410482"/>
        <w:rPr>
          <w:rFonts w:eastAsia="Times New Roman"/>
          <w:noProof w:val="0"/>
          <w:lang w:eastAsia="cs-CZ"/>
        </w:rPr>
      </w:pPr>
      <w:r>
        <w:lastRenderedPageBreak/>
        <w:tab/>
      </w:r>
      <w:bookmarkStart w:id="4" w:name="_Toc73201231"/>
      <w:r w:rsidR="00BA6ED8">
        <w:t>Seznam použitých zdrojů</w:t>
      </w:r>
      <w:bookmarkEnd w:id="4"/>
    </w:p>
    <w:p w14:paraId="3C31FB4D" w14:textId="5670C582" w:rsidR="001A0114" w:rsidRPr="007B6679" w:rsidRDefault="00587724" w:rsidP="00522F47">
      <w:pPr>
        <w:pStyle w:val="Odstavecseseznamem"/>
        <w:numPr>
          <w:ilvl w:val="0"/>
          <w:numId w:val="15"/>
        </w:numPr>
        <w:spacing w:line="360" w:lineRule="auto"/>
        <w:jc w:val="left"/>
        <w:rPr>
          <w:color w:val="000000" w:themeColor="text1"/>
        </w:rPr>
      </w:pPr>
      <w:r w:rsidRPr="007B6679">
        <w:rPr>
          <w:color w:val="000000" w:themeColor="text1"/>
          <w:shd w:val="clear" w:color="auto" w:fill="FFFFFF"/>
        </w:rPr>
        <w:t>PAVLÍKOVÁ, Slavomíra. </w:t>
      </w:r>
      <w:r w:rsidRPr="007B6679">
        <w:rPr>
          <w:i/>
          <w:iCs/>
          <w:color w:val="000000" w:themeColor="text1"/>
          <w:shd w:val="clear" w:color="auto" w:fill="FFFFFF"/>
        </w:rPr>
        <w:t>Modely ošetřovatelství v kostce</w:t>
      </w:r>
      <w:r w:rsidRPr="007B6679">
        <w:rPr>
          <w:color w:val="000000" w:themeColor="text1"/>
          <w:shd w:val="clear" w:color="auto" w:fill="FFFFFF"/>
        </w:rPr>
        <w:t>. Praha: Grada, 2006. ISBN 80-247-1211-3.</w:t>
      </w:r>
    </w:p>
    <w:p w14:paraId="79FCB7CC" w14:textId="14A7438C" w:rsidR="000F4315" w:rsidRPr="007B6679" w:rsidRDefault="001A0114" w:rsidP="00522F47">
      <w:pPr>
        <w:pStyle w:val="Odstavecseseznamem"/>
        <w:numPr>
          <w:ilvl w:val="0"/>
          <w:numId w:val="15"/>
        </w:numPr>
        <w:spacing w:after="0" w:line="360" w:lineRule="auto"/>
        <w:jc w:val="left"/>
        <w:divId w:val="1280182343"/>
        <w:rPr>
          <w:rFonts w:eastAsia="Times New Roman"/>
          <w:noProof w:val="0"/>
          <w:color w:val="000000" w:themeColor="text1"/>
          <w:lang w:eastAsia="cs-CZ"/>
        </w:rPr>
      </w:pPr>
      <w:r w:rsidRPr="007B6679">
        <w:rPr>
          <w:rFonts w:eastAsia="Times New Roman"/>
          <w:noProof w:val="0"/>
          <w:color w:val="000000" w:themeColor="text1"/>
          <w:lang w:eastAsia="cs-CZ"/>
        </w:rPr>
        <w:t xml:space="preserve">ZVONÍČKOVÁ, Marie; SVOBODOVÁ, Hana; TRČKOVÁ, Monika. </w:t>
      </w:r>
      <w:r w:rsidRPr="007B6679">
        <w:rPr>
          <w:rFonts w:eastAsia="Times New Roman"/>
          <w:i/>
          <w:iCs/>
          <w:noProof w:val="0"/>
          <w:color w:val="000000" w:themeColor="text1"/>
          <w:lang w:eastAsia="cs-CZ"/>
        </w:rPr>
        <w:t>Miss Virginia Avelen Hendersonová</w:t>
      </w:r>
      <w:r w:rsidRPr="007B6679">
        <w:rPr>
          <w:rFonts w:eastAsia="Times New Roman"/>
          <w:noProof w:val="0"/>
          <w:color w:val="000000" w:themeColor="text1"/>
          <w:lang w:eastAsia="cs-CZ"/>
        </w:rPr>
        <w:t xml:space="preserve">. Diagnóza v ošetřovatelství. 2005, 1(1), </w:t>
      </w:r>
      <w:r w:rsidR="005B6DB3" w:rsidRPr="007B6679">
        <w:rPr>
          <w:rFonts w:eastAsia="Times New Roman"/>
          <w:noProof w:val="0"/>
          <w:color w:val="000000" w:themeColor="text1"/>
          <w:lang w:eastAsia="cs-CZ"/>
        </w:rPr>
        <w:t xml:space="preserve">s. </w:t>
      </w:r>
      <w:r w:rsidRPr="007B6679">
        <w:rPr>
          <w:rFonts w:eastAsia="Times New Roman"/>
          <w:noProof w:val="0"/>
          <w:color w:val="000000" w:themeColor="text1"/>
          <w:lang w:eastAsia="cs-CZ"/>
        </w:rPr>
        <w:t>25-26. ISSN</w:t>
      </w:r>
      <w:r w:rsidR="002D5EFD" w:rsidRPr="007B6679">
        <w:rPr>
          <w:rFonts w:eastAsia="Times New Roman"/>
          <w:noProof w:val="0"/>
          <w:color w:val="000000" w:themeColor="text1"/>
          <w:lang w:eastAsia="cs-CZ"/>
        </w:rPr>
        <w:t xml:space="preserve"> </w:t>
      </w:r>
      <w:r w:rsidRPr="007B6679">
        <w:rPr>
          <w:rFonts w:eastAsia="Times New Roman"/>
          <w:noProof w:val="0"/>
          <w:color w:val="000000" w:themeColor="text1"/>
          <w:lang w:eastAsia="cs-CZ"/>
        </w:rPr>
        <w:t>1801-1349</w:t>
      </w:r>
      <w:r w:rsidR="00BF2867" w:rsidRPr="007B6679">
        <w:rPr>
          <w:rFonts w:eastAsia="Times New Roman"/>
          <w:noProof w:val="0"/>
          <w:color w:val="000000" w:themeColor="text1"/>
          <w:lang w:eastAsia="cs-CZ"/>
        </w:rPr>
        <w:t>.</w:t>
      </w:r>
    </w:p>
    <w:p w14:paraId="452C11DF" w14:textId="3397F53D" w:rsidR="00CF2AFF" w:rsidRPr="007B6679" w:rsidRDefault="00CF2AFF" w:rsidP="00522F47">
      <w:pPr>
        <w:pStyle w:val="Odstavecseseznamem"/>
        <w:numPr>
          <w:ilvl w:val="0"/>
          <w:numId w:val="15"/>
        </w:numPr>
        <w:spacing w:line="360" w:lineRule="auto"/>
        <w:divId w:val="1648048498"/>
        <w:rPr>
          <w:color w:val="000000" w:themeColor="text1"/>
          <w:lang w:eastAsia="cs-CZ"/>
        </w:rPr>
      </w:pPr>
      <w:r w:rsidRPr="007B6679">
        <w:rPr>
          <w:color w:val="000000" w:themeColor="text1"/>
          <w:shd w:val="clear" w:color="auto" w:fill="FFFFFF"/>
          <w:lang w:eastAsia="cs-CZ"/>
        </w:rPr>
        <w:t>STAŇKOVÁ, Marta. </w:t>
      </w:r>
      <w:r w:rsidRPr="007B6679">
        <w:rPr>
          <w:i/>
          <w:iCs/>
          <w:color w:val="000000" w:themeColor="text1"/>
          <w:lang w:eastAsia="cs-CZ"/>
        </w:rPr>
        <w:t>Základy teorie ošetřovatelství: učební texty pro bakalářské a magisterské studium</w:t>
      </w:r>
      <w:r w:rsidRPr="007B6679">
        <w:rPr>
          <w:i/>
          <w:iCs/>
          <w:color w:val="000000" w:themeColor="text1"/>
          <w:shd w:val="clear" w:color="auto" w:fill="FFFFFF"/>
          <w:lang w:eastAsia="cs-CZ"/>
        </w:rPr>
        <w:t xml:space="preserve">. </w:t>
      </w:r>
      <w:r w:rsidRPr="007B6679">
        <w:rPr>
          <w:color w:val="000000" w:themeColor="text1"/>
          <w:shd w:val="clear" w:color="auto" w:fill="FFFFFF"/>
          <w:lang w:eastAsia="cs-CZ"/>
        </w:rPr>
        <w:t>Praha: Karolinum, 1996. ISBN 80-7184-243-5</w:t>
      </w:r>
      <w:r w:rsidR="00600D6F" w:rsidRPr="007B6679">
        <w:rPr>
          <w:color w:val="000000" w:themeColor="text1"/>
          <w:shd w:val="clear" w:color="auto" w:fill="FFFFFF"/>
          <w:lang w:eastAsia="cs-CZ"/>
        </w:rPr>
        <w:t>; s. 75.</w:t>
      </w:r>
    </w:p>
    <w:p w14:paraId="6AD5F7D8" w14:textId="77777777" w:rsidR="000F4315" w:rsidRPr="007B6679" w:rsidRDefault="000F4315" w:rsidP="00522F47">
      <w:pPr>
        <w:spacing w:line="360" w:lineRule="auto"/>
        <w:ind w:left="360"/>
        <w:jc w:val="left"/>
        <w:rPr>
          <w:color w:val="000000" w:themeColor="text1"/>
        </w:rPr>
      </w:pPr>
    </w:p>
    <w:p w14:paraId="24A02580" w14:textId="1F27200D" w:rsidR="00460FE5" w:rsidRPr="00460FE5" w:rsidRDefault="00460FE5" w:rsidP="00460FE5">
      <w:pPr>
        <w:jc w:val="right"/>
        <w:rPr>
          <w:bCs/>
        </w:rPr>
      </w:pPr>
    </w:p>
    <w:sectPr w:rsidR="00460FE5" w:rsidRPr="00460FE5" w:rsidSect="00C971DA">
      <w:footerReference w:type="default" r:id="rId10"/>
      <w:pgSz w:w="11906" w:h="16838"/>
      <w:pgMar w:top="1418" w:right="851" w:bottom="1134"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F211E" w14:textId="77777777" w:rsidR="00FF2A1A" w:rsidRDefault="00FF2A1A" w:rsidP="00475911">
      <w:pPr>
        <w:spacing w:line="240" w:lineRule="auto"/>
      </w:pPr>
      <w:r>
        <w:separator/>
      </w:r>
    </w:p>
  </w:endnote>
  <w:endnote w:type="continuationSeparator" w:id="0">
    <w:p w14:paraId="6B1B701F" w14:textId="77777777" w:rsidR="00FF2A1A" w:rsidRDefault="00FF2A1A" w:rsidP="00475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742538"/>
      <w:docPartObj>
        <w:docPartGallery w:val="Page Numbers (Bottom of Page)"/>
        <w:docPartUnique/>
      </w:docPartObj>
    </w:sdtPr>
    <w:sdtEndPr/>
    <w:sdtContent>
      <w:p w14:paraId="2AB45F9E" w14:textId="75F5BA07" w:rsidR="001D67C9" w:rsidRDefault="001D67C9">
        <w:pPr>
          <w:pStyle w:val="Zpat"/>
          <w:jc w:val="center"/>
        </w:pPr>
        <w:r>
          <w:fldChar w:fldCharType="begin"/>
        </w:r>
        <w:r>
          <w:instrText>PAGE   \* MERGEFORMAT</w:instrText>
        </w:r>
        <w:r>
          <w:fldChar w:fldCharType="separate"/>
        </w:r>
        <w:r>
          <w:t>2</w:t>
        </w:r>
        <w:r>
          <w:fldChar w:fldCharType="end"/>
        </w:r>
      </w:p>
    </w:sdtContent>
  </w:sdt>
  <w:p w14:paraId="3AD5F46A" w14:textId="77777777" w:rsidR="00C55868" w:rsidRDefault="00C558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6E101" w14:textId="77777777" w:rsidR="00FF2A1A" w:rsidRDefault="00FF2A1A" w:rsidP="00475911">
      <w:pPr>
        <w:spacing w:line="240" w:lineRule="auto"/>
      </w:pPr>
      <w:r>
        <w:separator/>
      </w:r>
    </w:p>
  </w:footnote>
  <w:footnote w:type="continuationSeparator" w:id="0">
    <w:p w14:paraId="616B64B6" w14:textId="77777777" w:rsidR="00FF2A1A" w:rsidRDefault="00FF2A1A" w:rsidP="004759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2FD"/>
    <w:multiLevelType w:val="hybridMultilevel"/>
    <w:tmpl w:val="D1FA2010"/>
    <w:lvl w:ilvl="0" w:tplc="48E84748">
      <w:start w:val="1"/>
      <w:numFmt w:val="decimal"/>
      <w:lvlText w:val="%1."/>
      <w:lvlJc w:val="left"/>
      <w:pPr>
        <w:ind w:left="720" w:hanging="360"/>
      </w:pPr>
      <w:rPr>
        <w:rFonts w:ascii="Times New Roman" w:hAnsi="Times New Roman" w:cs="Times New Roman"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BF1D56"/>
    <w:multiLevelType w:val="hybridMultilevel"/>
    <w:tmpl w:val="22102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F90839"/>
    <w:multiLevelType w:val="hybridMultilevel"/>
    <w:tmpl w:val="27E4E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D62138"/>
    <w:multiLevelType w:val="hybridMultilevel"/>
    <w:tmpl w:val="1EDE87B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4" w15:restartNumberingAfterBreak="0">
    <w:nsid w:val="2C8B19C0"/>
    <w:multiLevelType w:val="hybridMultilevel"/>
    <w:tmpl w:val="2846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826F74"/>
    <w:multiLevelType w:val="hybridMultilevel"/>
    <w:tmpl w:val="08784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51039F"/>
    <w:multiLevelType w:val="hybridMultilevel"/>
    <w:tmpl w:val="4CD88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4E3AB9"/>
    <w:multiLevelType w:val="hybridMultilevel"/>
    <w:tmpl w:val="079678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4140543"/>
    <w:multiLevelType w:val="hybridMultilevel"/>
    <w:tmpl w:val="FA1CD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BF73C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81D2B58"/>
    <w:multiLevelType w:val="hybridMultilevel"/>
    <w:tmpl w:val="0EB0D9E8"/>
    <w:lvl w:ilvl="0" w:tplc="04A453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A5660C1"/>
    <w:multiLevelType w:val="hybridMultilevel"/>
    <w:tmpl w:val="4A80A63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5CB43D08"/>
    <w:multiLevelType w:val="hybridMultilevel"/>
    <w:tmpl w:val="22E06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AF2EC1"/>
    <w:multiLevelType w:val="hybridMultilevel"/>
    <w:tmpl w:val="35043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AC0331"/>
    <w:multiLevelType w:val="hybridMultilevel"/>
    <w:tmpl w:val="61C2A73C"/>
    <w:lvl w:ilvl="0" w:tplc="DC2C45E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506DA2"/>
    <w:multiLevelType w:val="hybridMultilevel"/>
    <w:tmpl w:val="431CF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E027B2"/>
    <w:multiLevelType w:val="hybridMultilevel"/>
    <w:tmpl w:val="0DDE4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2"/>
  </w:num>
  <w:num w:numId="5">
    <w:abstractNumId w:val="6"/>
  </w:num>
  <w:num w:numId="6">
    <w:abstractNumId w:val="16"/>
  </w:num>
  <w:num w:numId="7">
    <w:abstractNumId w:val="3"/>
  </w:num>
  <w:num w:numId="8">
    <w:abstractNumId w:val="15"/>
  </w:num>
  <w:num w:numId="9">
    <w:abstractNumId w:val="1"/>
  </w:num>
  <w:num w:numId="10">
    <w:abstractNumId w:val="8"/>
  </w:num>
  <w:num w:numId="11">
    <w:abstractNumId w:val="0"/>
  </w:num>
  <w:num w:numId="12">
    <w:abstractNumId w:val="10"/>
  </w:num>
  <w:num w:numId="13">
    <w:abstractNumId w:val="14"/>
  </w:num>
  <w:num w:numId="14">
    <w:abstractNumId w:val="4"/>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0" w:nlCheck="1" w:checkStyle="1"/>
  <w:activeWritingStyle w:appName="MSWord" w:lang="cs-CZ" w:vendorID="64" w:dllVersion="0" w:nlCheck="1" w:checkStyle="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C6"/>
    <w:rsid w:val="00007CA5"/>
    <w:rsid w:val="0001406E"/>
    <w:rsid w:val="00014237"/>
    <w:rsid w:val="00021EC6"/>
    <w:rsid w:val="00025794"/>
    <w:rsid w:val="00026EB7"/>
    <w:rsid w:val="0003026D"/>
    <w:rsid w:val="00031C82"/>
    <w:rsid w:val="0003242F"/>
    <w:rsid w:val="00032CA9"/>
    <w:rsid w:val="00033162"/>
    <w:rsid w:val="000409FB"/>
    <w:rsid w:val="0004516F"/>
    <w:rsid w:val="00045DE5"/>
    <w:rsid w:val="000518E5"/>
    <w:rsid w:val="0005691C"/>
    <w:rsid w:val="00056B4C"/>
    <w:rsid w:val="00067239"/>
    <w:rsid w:val="000839FD"/>
    <w:rsid w:val="000867F6"/>
    <w:rsid w:val="000945B1"/>
    <w:rsid w:val="00096460"/>
    <w:rsid w:val="000C5DFE"/>
    <w:rsid w:val="000C66EB"/>
    <w:rsid w:val="000C697E"/>
    <w:rsid w:val="000C7270"/>
    <w:rsid w:val="000D4141"/>
    <w:rsid w:val="000D7FC7"/>
    <w:rsid w:val="000E1887"/>
    <w:rsid w:val="000E4FF7"/>
    <w:rsid w:val="000E5095"/>
    <w:rsid w:val="000E714F"/>
    <w:rsid w:val="000F4315"/>
    <w:rsid w:val="000F7834"/>
    <w:rsid w:val="00100729"/>
    <w:rsid w:val="001072B0"/>
    <w:rsid w:val="0011180A"/>
    <w:rsid w:val="0011216E"/>
    <w:rsid w:val="00115B53"/>
    <w:rsid w:val="00124C87"/>
    <w:rsid w:val="0013168B"/>
    <w:rsid w:val="001322B2"/>
    <w:rsid w:val="00133E2E"/>
    <w:rsid w:val="0013651B"/>
    <w:rsid w:val="00160775"/>
    <w:rsid w:val="00174202"/>
    <w:rsid w:val="001750C3"/>
    <w:rsid w:val="00175614"/>
    <w:rsid w:val="001766CB"/>
    <w:rsid w:val="0018199C"/>
    <w:rsid w:val="0018296D"/>
    <w:rsid w:val="001921D3"/>
    <w:rsid w:val="001938FE"/>
    <w:rsid w:val="00194E3E"/>
    <w:rsid w:val="001956DB"/>
    <w:rsid w:val="001A0114"/>
    <w:rsid w:val="001A0C8F"/>
    <w:rsid w:val="001A2D6E"/>
    <w:rsid w:val="001A7607"/>
    <w:rsid w:val="001B1548"/>
    <w:rsid w:val="001B4368"/>
    <w:rsid w:val="001B582E"/>
    <w:rsid w:val="001C23E7"/>
    <w:rsid w:val="001C3825"/>
    <w:rsid w:val="001C7D34"/>
    <w:rsid w:val="001D16E2"/>
    <w:rsid w:val="001D3B80"/>
    <w:rsid w:val="001D5FA8"/>
    <w:rsid w:val="001D67C9"/>
    <w:rsid w:val="001D6DA8"/>
    <w:rsid w:val="001E08F1"/>
    <w:rsid w:val="001E797A"/>
    <w:rsid w:val="001F2004"/>
    <w:rsid w:val="001F2111"/>
    <w:rsid w:val="001F2C43"/>
    <w:rsid w:val="001F3333"/>
    <w:rsid w:val="001F3C42"/>
    <w:rsid w:val="001F42A5"/>
    <w:rsid w:val="00210410"/>
    <w:rsid w:val="00211C3D"/>
    <w:rsid w:val="00212EBC"/>
    <w:rsid w:val="00216E2A"/>
    <w:rsid w:val="00217349"/>
    <w:rsid w:val="00224964"/>
    <w:rsid w:val="00234517"/>
    <w:rsid w:val="002369E2"/>
    <w:rsid w:val="00240BCE"/>
    <w:rsid w:val="002417B2"/>
    <w:rsid w:val="00241B34"/>
    <w:rsid w:val="00242F2D"/>
    <w:rsid w:val="0024760E"/>
    <w:rsid w:val="00253966"/>
    <w:rsid w:val="0027676F"/>
    <w:rsid w:val="00276890"/>
    <w:rsid w:val="00276D00"/>
    <w:rsid w:val="00280B56"/>
    <w:rsid w:val="00282282"/>
    <w:rsid w:val="0028463D"/>
    <w:rsid w:val="002850E6"/>
    <w:rsid w:val="00293B9A"/>
    <w:rsid w:val="00295181"/>
    <w:rsid w:val="002A195C"/>
    <w:rsid w:val="002A2B1E"/>
    <w:rsid w:val="002A2E5B"/>
    <w:rsid w:val="002A2E86"/>
    <w:rsid w:val="002A50C4"/>
    <w:rsid w:val="002A5418"/>
    <w:rsid w:val="002B330E"/>
    <w:rsid w:val="002C16CA"/>
    <w:rsid w:val="002D3671"/>
    <w:rsid w:val="002D4437"/>
    <w:rsid w:val="002D5A2D"/>
    <w:rsid w:val="002D5EFD"/>
    <w:rsid w:val="002D6095"/>
    <w:rsid w:val="002D6346"/>
    <w:rsid w:val="002E19E9"/>
    <w:rsid w:val="002E2517"/>
    <w:rsid w:val="002E68C0"/>
    <w:rsid w:val="002F1439"/>
    <w:rsid w:val="002F3124"/>
    <w:rsid w:val="002F3614"/>
    <w:rsid w:val="003015BF"/>
    <w:rsid w:val="003063A6"/>
    <w:rsid w:val="003064FE"/>
    <w:rsid w:val="00313078"/>
    <w:rsid w:val="003155FD"/>
    <w:rsid w:val="00317C86"/>
    <w:rsid w:val="00323955"/>
    <w:rsid w:val="00327179"/>
    <w:rsid w:val="00327B16"/>
    <w:rsid w:val="00332B48"/>
    <w:rsid w:val="00344C20"/>
    <w:rsid w:val="003501FB"/>
    <w:rsid w:val="003524D2"/>
    <w:rsid w:val="003626C6"/>
    <w:rsid w:val="0036611E"/>
    <w:rsid w:val="00367B5B"/>
    <w:rsid w:val="00372FCF"/>
    <w:rsid w:val="003735B0"/>
    <w:rsid w:val="0037456B"/>
    <w:rsid w:val="003755F6"/>
    <w:rsid w:val="00376A86"/>
    <w:rsid w:val="003808F1"/>
    <w:rsid w:val="003837B1"/>
    <w:rsid w:val="00383CBD"/>
    <w:rsid w:val="00384AFA"/>
    <w:rsid w:val="00395C5F"/>
    <w:rsid w:val="003A1401"/>
    <w:rsid w:val="003A17A2"/>
    <w:rsid w:val="003A2693"/>
    <w:rsid w:val="003A29F0"/>
    <w:rsid w:val="003A54F5"/>
    <w:rsid w:val="003A6643"/>
    <w:rsid w:val="003B03A3"/>
    <w:rsid w:val="003B087F"/>
    <w:rsid w:val="003B22A8"/>
    <w:rsid w:val="003B3422"/>
    <w:rsid w:val="003B416A"/>
    <w:rsid w:val="003B5FA6"/>
    <w:rsid w:val="003C0E56"/>
    <w:rsid w:val="003C1E87"/>
    <w:rsid w:val="003C48D6"/>
    <w:rsid w:val="003C5DD1"/>
    <w:rsid w:val="003D364F"/>
    <w:rsid w:val="003D6735"/>
    <w:rsid w:val="003D6FB4"/>
    <w:rsid w:val="003F2EC9"/>
    <w:rsid w:val="003F7075"/>
    <w:rsid w:val="0040069B"/>
    <w:rsid w:val="004021E9"/>
    <w:rsid w:val="00414D48"/>
    <w:rsid w:val="00415256"/>
    <w:rsid w:val="004209F4"/>
    <w:rsid w:val="00420D6C"/>
    <w:rsid w:val="0042687A"/>
    <w:rsid w:val="004279C4"/>
    <w:rsid w:val="00433762"/>
    <w:rsid w:val="0044153C"/>
    <w:rsid w:val="004471EC"/>
    <w:rsid w:val="0045501C"/>
    <w:rsid w:val="00456418"/>
    <w:rsid w:val="00456C35"/>
    <w:rsid w:val="004608D4"/>
    <w:rsid w:val="00460FE5"/>
    <w:rsid w:val="004628C1"/>
    <w:rsid w:val="00465A2D"/>
    <w:rsid w:val="00472068"/>
    <w:rsid w:val="00475911"/>
    <w:rsid w:val="00477ACD"/>
    <w:rsid w:val="004828DC"/>
    <w:rsid w:val="004904F6"/>
    <w:rsid w:val="00495515"/>
    <w:rsid w:val="004A06D1"/>
    <w:rsid w:val="004A38FB"/>
    <w:rsid w:val="004A5C2E"/>
    <w:rsid w:val="004A647F"/>
    <w:rsid w:val="004A6D55"/>
    <w:rsid w:val="004A6EC8"/>
    <w:rsid w:val="004A7570"/>
    <w:rsid w:val="004B2F66"/>
    <w:rsid w:val="004B555B"/>
    <w:rsid w:val="004B69AA"/>
    <w:rsid w:val="004B735A"/>
    <w:rsid w:val="004C01E3"/>
    <w:rsid w:val="004C74D2"/>
    <w:rsid w:val="004D0555"/>
    <w:rsid w:val="004D0F68"/>
    <w:rsid w:val="004E30AC"/>
    <w:rsid w:val="004E41D0"/>
    <w:rsid w:val="004F169F"/>
    <w:rsid w:val="004F532F"/>
    <w:rsid w:val="004F6BF2"/>
    <w:rsid w:val="00506CEC"/>
    <w:rsid w:val="00511651"/>
    <w:rsid w:val="00512B12"/>
    <w:rsid w:val="00514A51"/>
    <w:rsid w:val="00522F47"/>
    <w:rsid w:val="00525258"/>
    <w:rsid w:val="0052665E"/>
    <w:rsid w:val="00531A12"/>
    <w:rsid w:val="00540343"/>
    <w:rsid w:val="00541F6F"/>
    <w:rsid w:val="00544044"/>
    <w:rsid w:val="00545902"/>
    <w:rsid w:val="00545EFA"/>
    <w:rsid w:val="005478DF"/>
    <w:rsid w:val="005550FA"/>
    <w:rsid w:val="005737FF"/>
    <w:rsid w:val="005761FD"/>
    <w:rsid w:val="0057780E"/>
    <w:rsid w:val="00580A2E"/>
    <w:rsid w:val="0058234B"/>
    <w:rsid w:val="00585CDF"/>
    <w:rsid w:val="00586328"/>
    <w:rsid w:val="00587724"/>
    <w:rsid w:val="00587A55"/>
    <w:rsid w:val="00590EB2"/>
    <w:rsid w:val="00593742"/>
    <w:rsid w:val="00597BA8"/>
    <w:rsid w:val="005A63CF"/>
    <w:rsid w:val="005A6950"/>
    <w:rsid w:val="005B36C4"/>
    <w:rsid w:val="005B6DB3"/>
    <w:rsid w:val="005C1457"/>
    <w:rsid w:val="005C6273"/>
    <w:rsid w:val="005D6DD3"/>
    <w:rsid w:val="005E0862"/>
    <w:rsid w:val="005E2D49"/>
    <w:rsid w:val="005E3566"/>
    <w:rsid w:val="005F360D"/>
    <w:rsid w:val="0060048A"/>
    <w:rsid w:val="00600D6F"/>
    <w:rsid w:val="00626904"/>
    <w:rsid w:val="00634869"/>
    <w:rsid w:val="006404B1"/>
    <w:rsid w:val="00640CE9"/>
    <w:rsid w:val="00647661"/>
    <w:rsid w:val="00647AF4"/>
    <w:rsid w:val="00647BAF"/>
    <w:rsid w:val="00650E77"/>
    <w:rsid w:val="00653520"/>
    <w:rsid w:val="00653E35"/>
    <w:rsid w:val="00655A07"/>
    <w:rsid w:val="006567FA"/>
    <w:rsid w:val="0066044F"/>
    <w:rsid w:val="00660C6D"/>
    <w:rsid w:val="00661D92"/>
    <w:rsid w:val="00665C3F"/>
    <w:rsid w:val="00670D46"/>
    <w:rsid w:val="00676244"/>
    <w:rsid w:val="0067651D"/>
    <w:rsid w:val="006777FD"/>
    <w:rsid w:val="00680399"/>
    <w:rsid w:val="00686D39"/>
    <w:rsid w:val="0069066C"/>
    <w:rsid w:val="00691936"/>
    <w:rsid w:val="006942A3"/>
    <w:rsid w:val="0069736A"/>
    <w:rsid w:val="0069740D"/>
    <w:rsid w:val="006A5F5F"/>
    <w:rsid w:val="006A6B27"/>
    <w:rsid w:val="006A7BFB"/>
    <w:rsid w:val="006B1457"/>
    <w:rsid w:val="006B191C"/>
    <w:rsid w:val="006D3D3B"/>
    <w:rsid w:val="006D7801"/>
    <w:rsid w:val="006E21A4"/>
    <w:rsid w:val="006E57E1"/>
    <w:rsid w:val="006E7F75"/>
    <w:rsid w:val="006F16A7"/>
    <w:rsid w:val="006F3D13"/>
    <w:rsid w:val="00702BB6"/>
    <w:rsid w:val="00706D9B"/>
    <w:rsid w:val="00721757"/>
    <w:rsid w:val="00722CD8"/>
    <w:rsid w:val="0073416A"/>
    <w:rsid w:val="0073794F"/>
    <w:rsid w:val="00744317"/>
    <w:rsid w:val="00750682"/>
    <w:rsid w:val="00750F33"/>
    <w:rsid w:val="00755256"/>
    <w:rsid w:val="0075604C"/>
    <w:rsid w:val="00762181"/>
    <w:rsid w:val="00763643"/>
    <w:rsid w:val="007667F3"/>
    <w:rsid w:val="00771CD7"/>
    <w:rsid w:val="00772320"/>
    <w:rsid w:val="00772E09"/>
    <w:rsid w:val="00774159"/>
    <w:rsid w:val="00780C4A"/>
    <w:rsid w:val="00783E0F"/>
    <w:rsid w:val="007867F9"/>
    <w:rsid w:val="00786B3C"/>
    <w:rsid w:val="00786DC4"/>
    <w:rsid w:val="007900AF"/>
    <w:rsid w:val="00790755"/>
    <w:rsid w:val="007974F9"/>
    <w:rsid w:val="007A2FA1"/>
    <w:rsid w:val="007B5886"/>
    <w:rsid w:val="007B61C6"/>
    <w:rsid w:val="007B6679"/>
    <w:rsid w:val="007B7ECE"/>
    <w:rsid w:val="007C3149"/>
    <w:rsid w:val="007C322E"/>
    <w:rsid w:val="007C43F1"/>
    <w:rsid w:val="007C58EE"/>
    <w:rsid w:val="007D1F06"/>
    <w:rsid w:val="007D2DF1"/>
    <w:rsid w:val="007D36AE"/>
    <w:rsid w:val="007D71DF"/>
    <w:rsid w:val="007E4252"/>
    <w:rsid w:val="007E6E3D"/>
    <w:rsid w:val="007F0E1A"/>
    <w:rsid w:val="007F7735"/>
    <w:rsid w:val="007F78EA"/>
    <w:rsid w:val="00804228"/>
    <w:rsid w:val="0080555B"/>
    <w:rsid w:val="0080578E"/>
    <w:rsid w:val="00810B15"/>
    <w:rsid w:val="008112B7"/>
    <w:rsid w:val="00813DAA"/>
    <w:rsid w:val="0082269F"/>
    <w:rsid w:val="00823260"/>
    <w:rsid w:val="00824749"/>
    <w:rsid w:val="00826561"/>
    <w:rsid w:val="008324AA"/>
    <w:rsid w:val="00833633"/>
    <w:rsid w:val="008362AE"/>
    <w:rsid w:val="008404D2"/>
    <w:rsid w:val="00840E43"/>
    <w:rsid w:val="00840EC5"/>
    <w:rsid w:val="00843AFB"/>
    <w:rsid w:val="008460F7"/>
    <w:rsid w:val="0085171D"/>
    <w:rsid w:val="00854053"/>
    <w:rsid w:val="00855C5B"/>
    <w:rsid w:val="0086462F"/>
    <w:rsid w:val="00867DE8"/>
    <w:rsid w:val="00871482"/>
    <w:rsid w:val="0087416C"/>
    <w:rsid w:val="00874C15"/>
    <w:rsid w:val="00877E01"/>
    <w:rsid w:val="00880EDA"/>
    <w:rsid w:val="00884093"/>
    <w:rsid w:val="00885EB7"/>
    <w:rsid w:val="00890AF4"/>
    <w:rsid w:val="008915DB"/>
    <w:rsid w:val="00892444"/>
    <w:rsid w:val="00896A28"/>
    <w:rsid w:val="008A35A3"/>
    <w:rsid w:val="008A66A4"/>
    <w:rsid w:val="008A6F89"/>
    <w:rsid w:val="008B02A9"/>
    <w:rsid w:val="008B416B"/>
    <w:rsid w:val="008B4185"/>
    <w:rsid w:val="008B4DC6"/>
    <w:rsid w:val="008C3D44"/>
    <w:rsid w:val="008C45A8"/>
    <w:rsid w:val="008C5F15"/>
    <w:rsid w:val="008D0E09"/>
    <w:rsid w:val="008D15FF"/>
    <w:rsid w:val="008D4E10"/>
    <w:rsid w:val="008E47F7"/>
    <w:rsid w:val="008E4BC2"/>
    <w:rsid w:val="008F105C"/>
    <w:rsid w:val="008F350C"/>
    <w:rsid w:val="008F3B97"/>
    <w:rsid w:val="009140B4"/>
    <w:rsid w:val="00915C83"/>
    <w:rsid w:val="00916047"/>
    <w:rsid w:val="00916B1E"/>
    <w:rsid w:val="00917C60"/>
    <w:rsid w:val="00924B9F"/>
    <w:rsid w:val="009267B3"/>
    <w:rsid w:val="00927353"/>
    <w:rsid w:val="00932692"/>
    <w:rsid w:val="00936DC8"/>
    <w:rsid w:val="009375CA"/>
    <w:rsid w:val="00940B2F"/>
    <w:rsid w:val="00945995"/>
    <w:rsid w:val="00954A45"/>
    <w:rsid w:val="00957889"/>
    <w:rsid w:val="009611EF"/>
    <w:rsid w:val="00961358"/>
    <w:rsid w:val="0096202D"/>
    <w:rsid w:val="00963BA5"/>
    <w:rsid w:val="00966F6F"/>
    <w:rsid w:val="009727E6"/>
    <w:rsid w:val="0097367A"/>
    <w:rsid w:val="00981457"/>
    <w:rsid w:val="00984CDD"/>
    <w:rsid w:val="009951B6"/>
    <w:rsid w:val="00997CA6"/>
    <w:rsid w:val="009A4398"/>
    <w:rsid w:val="009A54ED"/>
    <w:rsid w:val="009A648D"/>
    <w:rsid w:val="009B4833"/>
    <w:rsid w:val="009B6117"/>
    <w:rsid w:val="009B6ABC"/>
    <w:rsid w:val="009C3A8C"/>
    <w:rsid w:val="009D1020"/>
    <w:rsid w:val="009D478B"/>
    <w:rsid w:val="009E1627"/>
    <w:rsid w:val="009E1CFB"/>
    <w:rsid w:val="009E344B"/>
    <w:rsid w:val="009E38A3"/>
    <w:rsid w:val="009E40CC"/>
    <w:rsid w:val="009E55BF"/>
    <w:rsid w:val="009F093D"/>
    <w:rsid w:val="009F24C8"/>
    <w:rsid w:val="009F2A1A"/>
    <w:rsid w:val="009F61AD"/>
    <w:rsid w:val="009F6770"/>
    <w:rsid w:val="00A002DC"/>
    <w:rsid w:val="00A00E6C"/>
    <w:rsid w:val="00A07014"/>
    <w:rsid w:val="00A147D5"/>
    <w:rsid w:val="00A168AE"/>
    <w:rsid w:val="00A262F3"/>
    <w:rsid w:val="00A271DB"/>
    <w:rsid w:val="00A27900"/>
    <w:rsid w:val="00A32A3F"/>
    <w:rsid w:val="00A352CD"/>
    <w:rsid w:val="00A36578"/>
    <w:rsid w:val="00A40433"/>
    <w:rsid w:val="00A405E5"/>
    <w:rsid w:val="00A40721"/>
    <w:rsid w:val="00A55808"/>
    <w:rsid w:val="00A56A72"/>
    <w:rsid w:val="00A57AF7"/>
    <w:rsid w:val="00A631B1"/>
    <w:rsid w:val="00A64EFC"/>
    <w:rsid w:val="00A70964"/>
    <w:rsid w:val="00A734EC"/>
    <w:rsid w:val="00A7791C"/>
    <w:rsid w:val="00A819D7"/>
    <w:rsid w:val="00A8538C"/>
    <w:rsid w:val="00A86131"/>
    <w:rsid w:val="00A90F85"/>
    <w:rsid w:val="00A918AF"/>
    <w:rsid w:val="00AA5069"/>
    <w:rsid w:val="00AA7973"/>
    <w:rsid w:val="00AB0817"/>
    <w:rsid w:val="00AB0832"/>
    <w:rsid w:val="00AB1B5B"/>
    <w:rsid w:val="00AC0E3D"/>
    <w:rsid w:val="00AC3920"/>
    <w:rsid w:val="00AC4B64"/>
    <w:rsid w:val="00AC4DCD"/>
    <w:rsid w:val="00AC595F"/>
    <w:rsid w:val="00AD052D"/>
    <w:rsid w:val="00AD205F"/>
    <w:rsid w:val="00AD3BA6"/>
    <w:rsid w:val="00AE1E36"/>
    <w:rsid w:val="00AE328C"/>
    <w:rsid w:val="00AE4B14"/>
    <w:rsid w:val="00AE5780"/>
    <w:rsid w:val="00AF1844"/>
    <w:rsid w:val="00B01D22"/>
    <w:rsid w:val="00B033AD"/>
    <w:rsid w:val="00B06F15"/>
    <w:rsid w:val="00B11F05"/>
    <w:rsid w:val="00B20548"/>
    <w:rsid w:val="00B30F54"/>
    <w:rsid w:val="00B340DE"/>
    <w:rsid w:val="00B349EF"/>
    <w:rsid w:val="00B52FF1"/>
    <w:rsid w:val="00B62A2D"/>
    <w:rsid w:val="00B63187"/>
    <w:rsid w:val="00B6697C"/>
    <w:rsid w:val="00B66AAA"/>
    <w:rsid w:val="00B72792"/>
    <w:rsid w:val="00B80714"/>
    <w:rsid w:val="00B82430"/>
    <w:rsid w:val="00B95046"/>
    <w:rsid w:val="00B95D23"/>
    <w:rsid w:val="00BA0861"/>
    <w:rsid w:val="00BA33D8"/>
    <w:rsid w:val="00BA6ED8"/>
    <w:rsid w:val="00BA7175"/>
    <w:rsid w:val="00BB4F8B"/>
    <w:rsid w:val="00BC23AC"/>
    <w:rsid w:val="00BC24F9"/>
    <w:rsid w:val="00BD0D41"/>
    <w:rsid w:val="00BD2411"/>
    <w:rsid w:val="00BD3A60"/>
    <w:rsid w:val="00BD77F2"/>
    <w:rsid w:val="00BD7D6C"/>
    <w:rsid w:val="00BE3410"/>
    <w:rsid w:val="00BE4134"/>
    <w:rsid w:val="00BF223F"/>
    <w:rsid w:val="00BF2867"/>
    <w:rsid w:val="00BF3700"/>
    <w:rsid w:val="00BF4993"/>
    <w:rsid w:val="00C02B6D"/>
    <w:rsid w:val="00C03E98"/>
    <w:rsid w:val="00C115D4"/>
    <w:rsid w:val="00C14AC8"/>
    <w:rsid w:val="00C175E5"/>
    <w:rsid w:val="00C2211A"/>
    <w:rsid w:val="00C3119D"/>
    <w:rsid w:val="00C31273"/>
    <w:rsid w:val="00C353B0"/>
    <w:rsid w:val="00C37E7C"/>
    <w:rsid w:val="00C40743"/>
    <w:rsid w:val="00C434D5"/>
    <w:rsid w:val="00C4712D"/>
    <w:rsid w:val="00C529AF"/>
    <w:rsid w:val="00C540BA"/>
    <w:rsid w:val="00C55868"/>
    <w:rsid w:val="00C55C24"/>
    <w:rsid w:val="00C70593"/>
    <w:rsid w:val="00C717DB"/>
    <w:rsid w:val="00C76A92"/>
    <w:rsid w:val="00C8012A"/>
    <w:rsid w:val="00C83E4E"/>
    <w:rsid w:val="00C860E3"/>
    <w:rsid w:val="00C915D7"/>
    <w:rsid w:val="00C93391"/>
    <w:rsid w:val="00C96AAE"/>
    <w:rsid w:val="00C971DA"/>
    <w:rsid w:val="00CB071E"/>
    <w:rsid w:val="00CB0FA7"/>
    <w:rsid w:val="00CB1EA1"/>
    <w:rsid w:val="00CB2537"/>
    <w:rsid w:val="00CB277E"/>
    <w:rsid w:val="00CB72A2"/>
    <w:rsid w:val="00CB77BC"/>
    <w:rsid w:val="00CC0D7B"/>
    <w:rsid w:val="00CC428A"/>
    <w:rsid w:val="00CC77DE"/>
    <w:rsid w:val="00CE5568"/>
    <w:rsid w:val="00CE60B3"/>
    <w:rsid w:val="00CE71FD"/>
    <w:rsid w:val="00CF066B"/>
    <w:rsid w:val="00CF2AFF"/>
    <w:rsid w:val="00D00382"/>
    <w:rsid w:val="00D06792"/>
    <w:rsid w:val="00D1033B"/>
    <w:rsid w:val="00D10733"/>
    <w:rsid w:val="00D12F61"/>
    <w:rsid w:val="00D26AC0"/>
    <w:rsid w:val="00D37170"/>
    <w:rsid w:val="00D469CB"/>
    <w:rsid w:val="00D47B9D"/>
    <w:rsid w:val="00D506E4"/>
    <w:rsid w:val="00D50CD9"/>
    <w:rsid w:val="00D52D2B"/>
    <w:rsid w:val="00D54B99"/>
    <w:rsid w:val="00D55E8F"/>
    <w:rsid w:val="00D619A9"/>
    <w:rsid w:val="00D65E63"/>
    <w:rsid w:val="00D717FA"/>
    <w:rsid w:val="00D776FA"/>
    <w:rsid w:val="00D807EB"/>
    <w:rsid w:val="00D9579D"/>
    <w:rsid w:val="00D95E35"/>
    <w:rsid w:val="00D970E2"/>
    <w:rsid w:val="00DA39D5"/>
    <w:rsid w:val="00DA39F5"/>
    <w:rsid w:val="00DA7A2E"/>
    <w:rsid w:val="00DB2628"/>
    <w:rsid w:val="00DB48C3"/>
    <w:rsid w:val="00DB55AA"/>
    <w:rsid w:val="00DC21DF"/>
    <w:rsid w:val="00DC424B"/>
    <w:rsid w:val="00DC49C4"/>
    <w:rsid w:val="00DC7340"/>
    <w:rsid w:val="00DD0E72"/>
    <w:rsid w:val="00DD2541"/>
    <w:rsid w:val="00DD2BF2"/>
    <w:rsid w:val="00DD3681"/>
    <w:rsid w:val="00DD48FD"/>
    <w:rsid w:val="00DD6424"/>
    <w:rsid w:val="00DD6472"/>
    <w:rsid w:val="00DD6E15"/>
    <w:rsid w:val="00DE2788"/>
    <w:rsid w:val="00DE4902"/>
    <w:rsid w:val="00DE4B17"/>
    <w:rsid w:val="00DE74ED"/>
    <w:rsid w:val="00DF0503"/>
    <w:rsid w:val="00DF27DF"/>
    <w:rsid w:val="00E009D0"/>
    <w:rsid w:val="00E01273"/>
    <w:rsid w:val="00E035A2"/>
    <w:rsid w:val="00E05D66"/>
    <w:rsid w:val="00E05EE2"/>
    <w:rsid w:val="00E06083"/>
    <w:rsid w:val="00E10A3C"/>
    <w:rsid w:val="00E152F5"/>
    <w:rsid w:val="00E15DEE"/>
    <w:rsid w:val="00E23752"/>
    <w:rsid w:val="00E30DCE"/>
    <w:rsid w:val="00E4056E"/>
    <w:rsid w:val="00E40AB8"/>
    <w:rsid w:val="00E416B5"/>
    <w:rsid w:val="00E43C15"/>
    <w:rsid w:val="00E60B59"/>
    <w:rsid w:val="00E821A8"/>
    <w:rsid w:val="00E85C7C"/>
    <w:rsid w:val="00E8685F"/>
    <w:rsid w:val="00E91886"/>
    <w:rsid w:val="00E91ECE"/>
    <w:rsid w:val="00E92933"/>
    <w:rsid w:val="00E954D4"/>
    <w:rsid w:val="00EA46AC"/>
    <w:rsid w:val="00EA5BA4"/>
    <w:rsid w:val="00EA67A9"/>
    <w:rsid w:val="00EB4A96"/>
    <w:rsid w:val="00EB7E7C"/>
    <w:rsid w:val="00EC08AF"/>
    <w:rsid w:val="00EC3D16"/>
    <w:rsid w:val="00EC6773"/>
    <w:rsid w:val="00ED11EE"/>
    <w:rsid w:val="00ED676F"/>
    <w:rsid w:val="00EE19BC"/>
    <w:rsid w:val="00EF21F2"/>
    <w:rsid w:val="00EF2A6C"/>
    <w:rsid w:val="00F0799B"/>
    <w:rsid w:val="00F07C17"/>
    <w:rsid w:val="00F11054"/>
    <w:rsid w:val="00F1114B"/>
    <w:rsid w:val="00F17CE5"/>
    <w:rsid w:val="00F25664"/>
    <w:rsid w:val="00F31DA3"/>
    <w:rsid w:val="00F4102E"/>
    <w:rsid w:val="00F415ED"/>
    <w:rsid w:val="00F42495"/>
    <w:rsid w:val="00F46217"/>
    <w:rsid w:val="00F52F72"/>
    <w:rsid w:val="00F565E2"/>
    <w:rsid w:val="00F6761E"/>
    <w:rsid w:val="00F67737"/>
    <w:rsid w:val="00F70D0D"/>
    <w:rsid w:val="00F73EDC"/>
    <w:rsid w:val="00F74436"/>
    <w:rsid w:val="00F81FAC"/>
    <w:rsid w:val="00F837B5"/>
    <w:rsid w:val="00F95089"/>
    <w:rsid w:val="00F9525D"/>
    <w:rsid w:val="00F97CF3"/>
    <w:rsid w:val="00FA1EBB"/>
    <w:rsid w:val="00FA382A"/>
    <w:rsid w:val="00FA51A2"/>
    <w:rsid w:val="00FA57F7"/>
    <w:rsid w:val="00FB23B9"/>
    <w:rsid w:val="00FB559B"/>
    <w:rsid w:val="00FC15F9"/>
    <w:rsid w:val="00FC4C18"/>
    <w:rsid w:val="00FC6C89"/>
    <w:rsid w:val="00FD368E"/>
    <w:rsid w:val="00FE1E7D"/>
    <w:rsid w:val="00FE7D87"/>
    <w:rsid w:val="00FF04C9"/>
    <w:rsid w:val="00FF2A1A"/>
    <w:rsid w:val="00FF4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BB1F"/>
  <w15:docId w15:val="{5A4E2579-2ADC-417A-84C1-43B9985D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2B6D"/>
    <w:pPr>
      <w:spacing w:after="120"/>
      <w:jc w:val="both"/>
    </w:pPr>
    <w:rPr>
      <w:noProof/>
    </w:rPr>
  </w:style>
  <w:style w:type="paragraph" w:styleId="Nadpis1">
    <w:name w:val="heading 1"/>
    <w:basedOn w:val="Normln"/>
    <w:next w:val="Normln"/>
    <w:link w:val="Nadpis1Char"/>
    <w:uiPriority w:val="9"/>
    <w:qFormat/>
    <w:rsid w:val="007E6E3D"/>
    <w:pPr>
      <w:keepNext/>
      <w:keepLines/>
      <w:pageBreakBefore/>
      <w:numPr>
        <w:numId w:val="1"/>
      </w:numPr>
      <w:spacing w:before="480" w:line="360" w:lineRule="auto"/>
      <w:jc w:val="left"/>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57780E"/>
    <w:pPr>
      <w:keepNext/>
      <w:keepLines/>
      <w:numPr>
        <w:ilvl w:val="1"/>
        <w:numId w:val="1"/>
      </w:numPr>
      <w:spacing w:before="360"/>
      <w:jc w:val="left"/>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744317"/>
    <w:pPr>
      <w:keepNext/>
      <w:keepLines/>
      <w:numPr>
        <w:ilvl w:val="2"/>
        <w:numId w:val="1"/>
      </w:numPr>
      <w:spacing w:before="200" w:line="360" w:lineRule="auto"/>
      <w:jc w:val="left"/>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semiHidden/>
    <w:unhideWhenUsed/>
    <w:qFormat/>
    <w:rsid w:val="008B4DC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B4DC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B4DC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B4DC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B4DC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B4DC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B4DC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DC6"/>
    <w:rPr>
      <w:rFonts w:ascii="Tahoma" w:hAnsi="Tahoma" w:cs="Tahoma"/>
      <w:sz w:val="16"/>
      <w:szCs w:val="16"/>
    </w:rPr>
  </w:style>
  <w:style w:type="character" w:customStyle="1" w:styleId="Nadpis1Char">
    <w:name w:val="Nadpis 1 Char"/>
    <w:basedOn w:val="Standardnpsmoodstavce"/>
    <w:link w:val="Nadpis1"/>
    <w:uiPriority w:val="9"/>
    <w:rsid w:val="007E6E3D"/>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57780E"/>
    <w:rPr>
      <w:rFonts w:ascii="Times New Roman" w:eastAsiaTheme="majorEastAsia" w:hAnsi="Times New Roman" w:cstheme="majorBidi"/>
      <w:b/>
      <w:bCs/>
      <w:color w:val="000000" w:themeColor="text1"/>
      <w:sz w:val="28"/>
      <w:szCs w:val="26"/>
    </w:rPr>
  </w:style>
  <w:style w:type="paragraph" w:styleId="Bezmezer">
    <w:name w:val="No Spacing"/>
    <w:uiPriority w:val="1"/>
    <w:qFormat/>
    <w:rsid w:val="008B4DC6"/>
    <w:pPr>
      <w:spacing w:after="0" w:line="240" w:lineRule="auto"/>
      <w:jc w:val="both"/>
    </w:pPr>
  </w:style>
  <w:style w:type="character" w:customStyle="1" w:styleId="Nadpis3Char">
    <w:name w:val="Nadpis 3 Char"/>
    <w:basedOn w:val="Standardnpsmoodstavce"/>
    <w:link w:val="Nadpis3"/>
    <w:uiPriority w:val="9"/>
    <w:rsid w:val="00744317"/>
    <w:rPr>
      <w:rFonts w:ascii="Times New Roman" w:eastAsiaTheme="majorEastAsia" w:hAnsi="Times New Roman" w:cstheme="majorBidi"/>
      <w:b/>
      <w:bCs/>
      <w:color w:val="000000" w:themeColor="text1"/>
      <w:sz w:val="28"/>
    </w:rPr>
  </w:style>
  <w:style w:type="paragraph" w:styleId="Nzev">
    <w:name w:val="Title"/>
    <w:basedOn w:val="Normln"/>
    <w:next w:val="Normln"/>
    <w:link w:val="NzevChar"/>
    <w:uiPriority w:val="10"/>
    <w:qFormat/>
    <w:rsid w:val="008B4D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B4DC6"/>
    <w:rPr>
      <w:rFonts w:asciiTheme="majorHAnsi" w:eastAsiaTheme="majorEastAsia" w:hAnsiTheme="majorHAnsi" w:cstheme="majorBidi"/>
      <w:color w:val="17365D" w:themeColor="text2" w:themeShade="BF"/>
      <w:spacing w:val="5"/>
      <w:kern w:val="28"/>
      <w:sz w:val="52"/>
      <w:szCs w:val="52"/>
    </w:rPr>
  </w:style>
  <w:style w:type="character" w:customStyle="1" w:styleId="Nadpis4Char">
    <w:name w:val="Nadpis 4 Char"/>
    <w:basedOn w:val="Standardnpsmoodstavce"/>
    <w:link w:val="Nadpis4"/>
    <w:uiPriority w:val="9"/>
    <w:semiHidden/>
    <w:rsid w:val="008B4DC6"/>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8B4DC6"/>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8B4DC6"/>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8B4DC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8B4DC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B4DC6"/>
    <w:rPr>
      <w:rFonts w:asciiTheme="majorHAnsi" w:eastAsiaTheme="majorEastAsia" w:hAnsiTheme="majorHAnsi" w:cstheme="majorBidi"/>
      <w:i/>
      <w:iCs/>
      <w:color w:val="404040" w:themeColor="text1" w:themeTint="BF"/>
      <w:sz w:val="20"/>
      <w:szCs w:val="20"/>
    </w:rPr>
  </w:style>
  <w:style w:type="character" w:styleId="Zstupntext">
    <w:name w:val="Placeholder Text"/>
    <w:basedOn w:val="Standardnpsmoodstavce"/>
    <w:uiPriority w:val="99"/>
    <w:semiHidden/>
    <w:rsid w:val="005A6950"/>
    <w:rPr>
      <w:color w:val="808080"/>
    </w:rPr>
  </w:style>
  <w:style w:type="paragraph" w:styleId="Odstavecseseznamem">
    <w:name w:val="List Paragraph"/>
    <w:basedOn w:val="Normln"/>
    <w:uiPriority w:val="34"/>
    <w:qFormat/>
    <w:rsid w:val="00BA6ED8"/>
    <w:pPr>
      <w:ind w:left="720"/>
      <w:contextualSpacing/>
    </w:pPr>
  </w:style>
  <w:style w:type="character" w:styleId="Hypertextovodkaz">
    <w:name w:val="Hyperlink"/>
    <w:basedOn w:val="Standardnpsmoodstavce"/>
    <w:uiPriority w:val="99"/>
    <w:unhideWhenUsed/>
    <w:rsid w:val="00D37170"/>
    <w:rPr>
      <w:color w:val="0000FF"/>
      <w:u w:val="single"/>
    </w:rPr>
  </w:style>
  <w:style w:type="paragraph" w:styleId="Zhlav">
    <w:name w:val="header"/>
    <w:basedOn w:val="Normln"/>
    <w:link w:val="ZhlavChar"/>
    <w:uiPriority w:val="99"/>
    <w:unhideWhenUsed/>
    <w:rsid w:val="00475911"/>
    <w:pPr>
      <w:tabs>
        <w:tab w:val="center" w:pos="4536"/>
        <w:tab w:val="right" w:pos="9072"/>
      </w:tabs>
      <w:spacing w:line="240" w:lineRule="auto"/>
    </w:pPr>
  </w:style>
  <w:style w:type="character" w:customStyle="1" w:styleId="ZhlavChar">
    <w:name w:val="Záhlaví Char"/>
    <w:basedOn w:val="Standardnpsmoodstavce"/>
    <w:link w:val="Zhlav"/>
    <w:uiPriority w:val="99"/>
    <w:rsid w:val="00475911"/>
    <w:rPr>
      <w:rFonts w:ascii="Times New Roman" w:hAnsi="Times New Roman"/>
      <w:sz w:val="24"/>
    </w:rPr>
  </w:style>
  <w:style w:type="paragraph" w:styleId="Zpat">
    <w:name w:val="footer"/>
    <w:basedOn w:val="Normln"/>
    <w:link w:val="ZpatChar"/>
    <w:uiPriority w:val="99"/>
    <w:unhideWhenUsed/>
    <w:rsid w:val="00475911"/>
    <w:pPr>
      <w:tabs>
        <w:tab w:val="center" w:pos="4536"/>
        <w:tab w:val="right" w:pos="9072"/>
      </w:tabs>
      <w:spacing w:line="240" w:lineRule="auto"/>
    </w:pPr>
  </w:style>
  <w:style w:type="character" w:customStyle="1" w:styleId="ZpatChar">
    <w:name w:val="Zápatí Char"/>
    <w:basedOn w:val="Standardnpsmoodstavce"/>
    <w:link w:val="Zpat"/>
    <w:uiPriority w:val="99"/>
    <w:rsid w:val="00475911"/>
    <w:rPr>
      <w:rFonts w:ascii="Times New Roman" w:hAnsi="Times New Roman"/>
      <w:sz w:val="24"/>
    </w:rPr>
  </w:style>
  <w:style w:type="paragraph" w:styleId="Nadpisobsahu">
    <w:name w:val="TOC Heading"/>
    <w:basedOn w:val="Nadpis1"/>
    <w:next w:val="Normln"/>
    <w:uiPriority w:val="39"/>
    <w:unhideWhenUsed/>
    <w:qFormat/>
    <w:rsid w:val="00475911"/>
    <w:pPr>
      <w:pageBreakBefore w:val="0"/>
      <w:numPr>
        <w:numId w:val="0"/>
      </w:numPr>
      <w:spacing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475911"/>
    <w:pPr>
      <w:spacing w:after="100"/>
    </w:pPr>
  </w:style>
  <w:style w:type="paragraph" w:styleId="Obsah2">
    <w:name w:val="toc 2"/>
    <w:basedOn w:val="Normln"/>
    <w:next w:val="Normln"/>
    <w:autoRedefine/>
    <w:uiPriority w:val="39"/>
    <w:unhideWhenUsed/>
    <w:qFormat/>
    <w:rsid w:val="00475911"/>
    <w:pPr>
      <w:spacing w:after="100"/>
      <w:ind w:left="240"/>
    </w:pPr>
  </w:style>
  <w:style w:type="paragraph" w:styleId="Obsah3">
    <w:name w:val="toc 3"/>
    <w:basedOn w:val="Normln"/>
    <w:next w:val="Normln"/>
    <w:autoRedefine/>
    <w:uiPriority w:val="39"/>
    <w:unhideWhenUsed/>
    <w:qFormat/>
    <w:rsid w:val="00587724"/>
    <w:pPr>
      <w:tabs>
        <w:tab w:val="left" w:pos="1320"/>
        <w:tab w:val="right" w:leader="dot" w:pos="9060"/>
      </w:tabs>
      <w:spacing w:after="100"/>
      <w:ind w:left="440"/>
      <w:jc w:val="left"/>
    </w:pPr>
    <w:rPr>
      <w:rFonts w:eastAsiaTheme="minorEastAsia"/>
    </w:rPr>
  </w:style>
  <w:style w:type="character" w:customStyle="1" w:styleId="Poznamky">
    <w:name w:val="Poznamky"/>
    <w:basedOn w:val="Standardnpsmoodstavce"/>
    <w:rsid w:val="008915DB"/>
    <w:rPr>
      <w:b/>
      <w:color w:val="FF0000"/>
      <w:lang w:val="en-US"/>
    </w:rPr>
  </w:style>
  <w:style w:type="character" w:styleId="Nevyeenzmnka">
    <w:name w:val="Unresolved Mention"/>
    <w:basedOn w:val="Standardnpsmoodstavce"/>
    <w:uiPriority w:val="99"/>
    <w:semiHidden/>
    <w:unhideWhenUsed/>
    <w:rsid w:val="00460FE5"/>
    <w:rPr>
      <w:color w:val="605E5C"/>
      <w:shd w:val="clear" w:color="auto" w:fill="E1DFDD"/>
    </w:rPr>
  </w:style>
  <w:style w:type="character" w:styleId="Sledovanodkaz">
    <w:name w:val="FollowedHyperlink"/>
    <w:basedOn w:val="Standardnpsmoodstavce"/>
    <w:uiPriority w:val="99"/>
    <w:semiHidden/>
    <w:unhideWhenUsed/>
    <w:rsid w:val="00840E43"/>
    <w:rPr>
      <w:color w:val="800080" w:themeColor="followedHyperlink"/>
      <w:u w:val="single"/>
    </w:rPr>
  </w:style>
  <w:style w:type="character" w:styleId="Odkaznakoment">
    <w:name w:val="annotation reference"/>
    <w:basedOn w:val="Standardnpsmoodstavce"/>
    <w:uiPriority w:val="99"/>
    <w:semiHidden/>
    <w:unhideWhenUsed/>
    <w:rsid w:val="006A6B27"/>
    <w:rPr>
      <w:sz w:val="16"/>
      <w:szCs w:val="16"/>
    </w:rPr>
  </w:style>
  <w:style w:type="paragraph" w:styleId="Textkomente">
    <w:name w:val="annotation text"/>
    <w:basedOn w:val="Normln"/>
    <w:link w:val="TextkomenteChar"/>
    <w:uiPriority w:val="99"/>
    <w:unhideWhenUsed/>
    <w:rsid w:val="006A6B27"/>
    <w:pPr>
      <w:spacing w:line="240" w:lineRule="auto"/>
    </w:pPr>
    <w:rPr>
      <w:sz w:val="20"/>
      <w:szCs w:val="20"/>
    </w:rPr>
  </w:style>
  <w:style w:type="character" w:customStyle="1" w:styleId="TextkomenteChar">
    <w:name w:val="Text komentáře Char"/>
    <w:basedOn w:val="Standardnpsmoodstavce"/>
    <w:link w:val="Textkomente"/>
    <w:uiPriority w:val="99"/>
    <w:rsid w:val="006A6B27"/>
    <w:rPr>
      <w:sz w:val="20"/>
      <w:szCs w:val="20"/>
    </w:rPr>
  </w:style>
  <w:style w:type="paragraph" w:styleId="Pedmtkomente">
    <w:name w:val="annotation subject"/>
    <w:basedOn w:val="Textkomente"/>
    <w:next w:val="Textkomente"/>
    <w:link w:val="PedmtkomenteChar"/>
    <w:uiPriority w:val="99"/>
    <w:semiHidden/>
    <w:unhideWhenUsed/>
    <w:rsid w:val="006A6B27"/>
    <w:rPr>
      <w:b/>
      <w:bCs/>
    </w:rPr>
  </w:style>
  <w:style w:type="character" w:customStyle="1" w:styleId="PedmtkomenteChar">
    <w:name w:val="Předmět komentáře Char"/>
    <w:basedOn w:val="TextkomenteChar"/>
    <w:link w:val="Pedmtkomente"/>
    <w:uiPriority w:val="99"/>
    <w:semiHidden/>
    <w:rsid w:val="006A6B27"/>
    <w:rPr>
      <w:b/>
      <w:bCs/>
      <w:sz w:val="20"/>
      <w:szCs w:val="20"/>
    </w:rPr>
  </w:style>
  <w:style w:type="character" w:customStyle="1" w:styleId="apple-converted-space">
    <w:name w:val="apple-converted-space"/>
    <w:basedOn w:val="Standardnpsmoodstavce"/>
    <w:rsid w:val="004A6EC8"/>
  </w:style>
  <w:style w:type="character" w:customStyle="1" w:styleId="s15">
    <w:name w:val="s15"/>
    <w:basedOn w:val="Standardnpsmoodstavce"/>
    <w:rsid w:val="001A0114"/>
  </w:style>
  <w:style w:type="character" w:customStyle="1" w:styleId="s19">
    <w:name w:val="s19"/>
    <w:basedOn w:val="Standardnpsmoodstavce"/>
    <w:rsid w:val="001A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7664">
      <w:bodyDiv w:val="1"/>
      <w:marLeft w:val="0"/>
      <w:marRight w:val="0"/>
      <w:marTop w:val="0"/>
      <w:marBottom w:val="0"/>
      <w:divBdr>
        <w:top w:val="none" w:sz="0" w:space="0" w:color="auto"/>
        <w:left w:val="none" w:sz="0" w:space="0" w:color="auto"/>
        <w:bottom w:val="none" w:sz="0" w:space="0" w:color="auto"/>
        <w:right w:val="none" w:sz="0" w:space="0" w:color="auto"/>
      </w:divBdr>
    </w:div>
    <w:div w:id="675690494">
      <w:bodyDiv w:val="1"/>
      <w:marLeft w:val="0"/>
      <w:marRight w:val="0"/>
      <w:marTop w:val="0"/>
      <w:marBottom w:val="0"/>
      <w:divBdr>
        <w:top w:val="none" w:sz="0" w:space="0" w:color="auto"/>
        <w:left w:val="none" w:sz="0" w:space="0" w:color="auto"/>
        <w:bottom w:val="none" w:sz="0" w:space="0" w:color="auto"/>
        <w:right w:val="none" w:sz="0" w:space="0" w:color="auto"/>
      </w:divBdr>
    </w:div>
    <w:div w:id="1263345469">
      <w:bodyDiv w:val="1"/>
      <w:marLeft w:val="0"/>
      <w:marRight w:val="0"/>
      <w:marTop w:val="0"/>
      <w:marBottom w:val="0"/>
      <w:divBdr>
        <w:top w:val="none" w:sz="0" w:space="0" w:color="auto"/>
        <w:left w:val="none" w:sz="0" w:space="0" w:color="auto"/>
        <w:bottom w:val="none" w:sz="0" w:space="0" w:color="auto"/>
        <w:right w:val="none" w:sz="0" w:space="0" w:color="auto"/>
      </w:divBdr>
    </w:div>
    <w:div w:id="1280182343">
      <w:bodyDiv w:val="1"/>
      <w:marLeft w:val="0"/>
      <w:marRight w:val="0"/>
      <w:marTop w:val="0"/>
      <w:marBottom w:val="0"/>
      <w:divBdr>
        <w:top w:val="none" w:sz="0" w:space="0" w:color="auto"/>
        <w:left w:val="none" w:sz="0" w:space="0" w:color="auto"/>
        <w:bottom w:val="none" w:sz="0" w:space="0" w:color="auto"/>
        <w:right w:val="none" w:sz="0" w:space="0" w:color="auto"/>
      </w:divBdr>
    </w:div>
    <w:div w:id="1648048498">
      <w:bodyDiv w:val="1"/>
      <w:marLeft w:val="0"/>
      <w:marRight w:val="0"/>
      <w:marTop w:val="0"/>
      <w:marBottom w:val="0"/>
      <w:divBdr>
        <w:top w:val="none" w:sz="0" w:space="0" w:color="auto"/>
        <w:left w:val="none" w:sz="0" w:space="0" w:color="auto"/>
        <w:bottom w:val="none" w:sz="0" w:space="0" w:color="auto"/>
        <w:right w:val="none" w:sz="0" w:space="0" w:color="auto"/>
      </w:divBdr>
    </w:div>
    <w:div w:id="1978410482">
      <w:bodyDiv w:val="1"/>
      <w:marLeft w:val="0"/>
      <w:marRight w:val="0"/>
      <w:marTop w:val="0"/>
      <w:marBottom w:val="0"/>
      <w:divBdr>
        <w:top w:val="none" w:sz="0" w:space="0" w:color="auto"/>
        <w:left w:val="none" w:sz="0" w:space="0" w:color="auto"/>
        <w:bottom w:val="none" w:sz="0" w:space="0" w:color="auto"/>
        <w:right w:val="none" w:sz="0" w:space="0" w:color="auto"/>
      </w:divBdr>
    </w:div>
    <w:div w:id="20916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11806-CF00-4B04-B7D0-9EE6C70AF6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Pages>
  <Words>2008</Words>
  <Characters>11854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Kocour</dc:creator>
  <cp:lastModifiedBy>Kubi Denk</cp:lastModifiedBy>
  <cp:revision>364</cp:revision>
  <cp:lastPrinted>2019-11-23T19:10:00Z</cp:lastPrinted>
  <dcterms:created xsi:type="dcterms:W3CDTF">2021-06-07T08:02:00Z</dcterms:created>
  <dcterms:modified xsi:type="dcterms:W3CDTF">2021-06-07T16:37:00Z</dcterms:modified>
</cp:coreProperties>
</file>