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34" w:rsidRPr="00491334" w:rsidRDefault="00B9680A" w:rsidP="004913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</w:t>
      </w:r>
      <w:r w:rsidR="004913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Lidská práva</w:t>
      </w:r>
    </w:p>
    <w:p w:rsidR="00491334" w:rsidRDefault="00491334" w:rsidP="004913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0801" w:rsidRPr="00CD0801" w:rsidRDefault="00CD0801" w:rsidP="00CD08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 1: </w:t>
      </w:r>
      <w:r w:rsidRPr="00CD0801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CD0801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D0801">
        <w:rPr>
          <w:rFonts w:ascii="Times New Roman" w:eastAsia="Times New Roman" w:hAnsi="Times New Roman" w:cs="Times New Roman"/>
          <w:sz w:val="24"/>
          <w:szCs w:val="24"/>
          <w:lang w:eastAsia="cs-CZ"/>
        </w:rPr>
        <w:t>Lidé se rodí a zůstávají svobodnými a rovným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 ve svých právech …</w:t>
      </w:r>
    </w:p>
    <w:p w:rsidR="00CD0801" w:rsidRDefault="00CD0801" w:rsidP="00CD08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801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D0801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Účelem každého politického společenství je zachování přirozených a nezadatelných práv člověka. Tato práva jsou: svoboda, vlastnictví, bezpečnost a právo na odpor proti útlaku.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CD0801" w:rsidRDefault="00CD0801" w:rsidP="00CD08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CD08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Deklarace práv člověka a občana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1789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75763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5757B" w:rsidRDefault="00A5757B" w:rsidP="00CD08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757B" w:rsidRDefault="00A5757B" w:rsidP="00A5757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„Právním pozitivismem se rozumí pojetí, že každý zákon, který byl řádným způsobem ustanoven, je závazný bez ohledu na svůj obsah. ‚Zákonʻ v této souvislosti znamená akt kompetentní moci, jímž je určitému normativnímu obsahu propůjčena vnějšně rozpoznatelná právní kvalita. Zákon se tím stává výlučným pramenem práva </w:t>
      </w:r>
      <w:r w:rsidRPr="002652AF">
        <w:rPr>
          <w:rFonts w:ascii="Times New Roman" w:eastAsia="Times New Roman" w:hAnsi="Times New Roman" w:cs="Times New Roman"/>
          <w:sz w:val="24"/>
          <w:szCs w:val="24"/>
          <w:lang w:eastAsia="cs-CZ"/>
        </w:rPr>
        <w:t>na rovině norem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 Přirozenému právu … jde o to, zdůraznit a zajistit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nedisponovatelnost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práva. V přesném protikladu k učení právního pozitivismu, podle něhož státu přísluší disponovat s právem, je přirozené právo pochopeno jako to, co znemožňuje … zákonodárné moci manipulovat s právem. Idea nedisponovatelnosti práva byla vždy již myšlena zároveň s ideou přirozeného práva, neboť přirozenost byla stále chápána jako </w:t>
      </w:r>
      <w:r w:rsidRPr="002652AF">
        <w:rPr>
          <w:rFonts w:ascii="Times New Roman" w:eastAsia="Times New Roman" w:hAnsi="Times New Roman" w:cs="Times New Roman"/>
          <w:sz w:val="24"/>
          <w:szCs w:val="24"/>
          <w:lang w:eastAsia="cs-CZ"/>
        </w:rPr>
        <w:t>‚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jsoucno, jež není ustaveno lidskou praxí</w:t>
      </w:r>
      <w:r w:rsidRPr="002652AF">
        <w:rPr>
          <w:rFonts w:ascii="Times New Roman" w:eastAsia="Times New Roman" w:hAnsi="Times New Roman" w:cs="Times New Roman"/>
          <w:sz w:val="24"/>
          <w:szCs w:val="24"/>
          <w:lang w:eastAsia="cs-CZ"/>
        </w:rPr>
        <w:t>ʻ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.“</w:t>
      </w:r>
    </w:p>
    <w:p w:rsidR="00A5757B" w:rsidRDefault="00A5757B" w:rsidP="00A5757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70222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EE20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G. Ellscheid, </w:t>
      </w:r>
      <w:r w:rsidRPr="00EE20A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Das Naturrechtsproblem</w:t>
      </w:r>
      <w:r w:rsidRPr="00EE20A1">
        <w:rPr>
          <w:rFonts w:ascii="Times New Roman" w:eastAsia="Times New Roman" w:hAnsi="Times New Roman" w:cs="Times New Roman"/>
          <w:sz w:val="24"/>
          <w:szCs w:val="24"/>
          <w:lang w:eastAsia="cs-CZ"/>
        </w:rPr>
        <w:t>, in: A. Kaufmann – W. Hassemer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EE20A1">
        <w:rPr>
          <w:rFonts w:ascii="Times New Roman" w:eastAsia="Times New Roman" w:hAnsi="Times New Roman" w:cs="Times New Roman"/>
          <w:sz w:val="24"/>
          <w:szCs w:val="24"/>
          <w:lang w:eastAsia="cs-CZ"/>
        </w:rPr>
        <w:t>vyd.,</w:t>
      </w:r>
      <w:r w:rsidRPr="00EE20A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Einführung</w:t>
      </w:r>
      <w:r w:rsidR="0014322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in </w:t>
      </w:r>
      <w:r w:rsidR="0014322A" w:rsidRPr="0014322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Rechtsphilosophie und Rechtstheorie der Gegenwart, </w:t>
      </w:r>
      <w:r w:rsidR="00757636">
        <w:rPr>
          <w:rFonts w:ascii="Times New Roman" w:eastAsia="Times New Roman" w:hAnsi="Times New Roman" w:cs="Times New Roman"/>
          <w:sz w:val="24"/>
          <w:szCs w:val="24"/>
          <w:lang w:eastAsia="cs-CZ"/>
        </w:rPr>
        <w:t>Heidelberg 1989, str. 143–148).</w:t>
      </w:r>
    </w:p>
    <w:p w:rsidR="0014322A" w:rsidRDefault="0014322A" w:rsidP="00A5757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4322A" w:rsidRDefault="0014322A" w:rsidP="00A57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 3: </w:t>
      </w:r>
      <w:r w:rsidRPr="0014322A">
        <w:rPr>
          <w:rFonts w:ascii="Times New Roman" w:hAnsi="Times New Roman" w:cs="Times New Roman"/>
          <w:sz w:val="24"/>
          <w:szCs w:val="24"/>
        </w:rPr>
        <w:t xml:space="preserve">„Koncept lidských práv dává normativním nárokům, které jsou jimi artikulovány, také specifickou </w:t>
      </w:r>
      <w:r w:rsidRPr="0014322A">
        <w:rPr>
          <w:rFonts w:ascii="Times New Roman" w:hAnsi="Times New Roman" w:cs="Times New Roman"/>
          <w:i/>
          <w:sz w:val="24"/>
          <w:szCs w:val="24"/>
        </w:rPr>
        <w:t>formu</w:t>
      </w:r>
      <w:r w:rsidRPr="0014322A">
        <w:rPr>
          <w:rFonts w:ascii="Times New Roman" w:hAnsi="Times New Roman" w:cs="Times New Roman"/>
          <w:sz w:val="24"/>
          <w:szCs w:val="24"/>
        </w:rPr>
        <w:t>: právě formu práv ve specificky novověkém smyslu, v ‚subjektivním smysluʻ práva nebo</w:t>
      </w:r>
      <w:r w:rsidR="00757636">
        <w:rPr>
          <w:rFonts w:ascii="Times New Roman" w:hAnsi="Times New Roman" w:cs="Times New Roman"/>
          <w:sz w:val="24"/>
          <w:szCs w:val="24"/>
        </w:rPr>
        <w:t>li</w:t>
      </w:r>
      <w:r w:rsidRPr="0014322A">
        <w:rPr>
          <w:rFonts w:ascii="Times New Roman" w:hAnsi="Times New Roman" w:cs="Times New Roman"/>
          <w:sz w:val="24"/>
          <w:szCs w:val="24"/>
        </w:rPr>
        <w:t xml:space="preserve"> ‚subjektivních právʻ“.</w:t>
      </w:r>
      <w:r w:rsidR="00757636">
        <w:rPr>
          <w:rFonts w:ascii="Times New Roman" w:hAnsi="Times New Roman" w:cs="Times New Roman"/>
          <w:sz w:val="24"/>
          <w:szCs w:val="24"/>
        </w:rPr>
        <w:t xml:space="preserve"> (</w:t>
      </w:r>
      <w:r w:rsidR="00757636" w:rsidRPr="00757636">
        <w:rPr>
          <w:rFonts w:ascii="Times New Roman" w:hAnsi="Times New Roman" w:cs="Times New Roman"/>
          <w:sz w:val="24"/>
          <w:szCs w:val="24"/>
        </w:rPr>
        <w:t xml:space="preserve">Ch. Menke, „Subjektive Rechte: Zur Form der Differenz“, in: </w:t>
      </w:r>
      <w:r w:rsidR="00757636" w:rsidRPr="00757636">
        <w:rPr>
          <w:rFonts w:ascii="Times New Roman" w:hAnsi="Times New Roman" w:cs="Times New Roman"/>
          <w:i/>
          <w:sz w:val="24"/>
          <w:szCs w:val="24"/>
        </w:rPr>
        <w:t xml:space="preserve">MenschenRechtsMagazin </w:t>
      </w:r>
      <w:r w:rsidR="00757636">
        <w:rPr>
          <w:rFonts w:ascii="Times New Roman" w:hAnsi="Times New Roman" w:cs="Times New Roman"/>
          <w:sz w:val="24"/>
          <w:szCs w:val="24"/>
        </w:rPr>
        <w:t xml:space="preserve">13, </w:t>
      </w:r>
      <w:r w:rsidR="00757636" w:rsidRPr="00757636">
        <w:rPr>
          <w:rFonts w:ascii="Times New Roman" w:hAnsi="Times New Roman" w:cs="Times New Roman"/>
          <w:sz w:val="24"/>
          <w:szCs w:val="24"/>
        </w:rPr>
        <w:t>2008, str. 197–204,</w:t>
      </w:r>
      <w:r w:rsidR="00757636">
        <w:rPr>
          <w:rFonts w:ascii="Times New Roman" w:hAnsi="Times New Roman" w:cs="Times New Roman"/>
          <w:sz w:val="24"/>
          <w:szCs w:val="24"/>
        </w:rPr>
        <w:t xml:space="preserve"> zde 197).</w:t>
      </w:r>
    </w:p>
    <w:p w:rsidR="00870222" w:rsidRDefault="00870222" w:rsidP="00A57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636" w:rsidRDefault="002A23D6" w:rsidP="00A57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4</w:t>
      </w:r>
      <w:r w:rsidR="007576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57636" w:rsidRPr="00757636">
        <w:rPr>
          <w:rFonts w:ascii="Times New Roman" w:hAnsi="Times New Roman" w:cs="Times New Roman"/>
          <w:sz w:val="24"/>
          <w:szCs w:val="24"/>
        </w:rPr>
        <w:t>„Subjektivním právem se na rozdíl od práva objektivního … rozumí oprávnění určité osoby …. nějakým způsobem se chovat … Subjektivní právo je pojem párový. Odpovídá mu pojem subjektivní povinnosti … Povinností, která subjektivnímu právu odpovídá vždy a zároveň přinejmenším, je … obecná povinnost (povinnost každého) nerušit práva druhého.“</w:t>
      </w:r>
      <w:r w:rsidR="00757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636" w:rsidRDefault="00757636" w:rsidP="00A57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57636">
        <w:rPr>
          <w:rFonts w:ascii="Times New Roman" w:hAnsi="Times New Roman" w:cs="Times New Roman"/>
          <w:sz w:val="24"/>
          <w:szCs w:val="24"/>
        </w:rPr>
        <w:t xml:space="preserve">V. Knapp, </w:t>
      </w:r>
      <w:r w:rsidRPr="00757636">
        <w:rPr>
          <w:rFonts w:ascii="Times New Roman" w:hAnsi="Times New Roman" w:cs="Times New Roman"/>
          <w:i/>
          <w:sz w:val="24"/>
          <w:szCs w:val="24"/>
        </w:rPr>
        <w:t>Teorie práva</w:t>
      </w:r>
      <w:r w:rsidRPr="00757636">
        <w:rPr>
          <w:rFonts w:ascii="Times New Roman" w:hAnsi="Times New Roman" w:cs="Times New Roman"/>
          <w:sz w:val="24"/>
          <w:szCs w:val="24"/>
        </w:rPr>
        <w:t xml:space="preserve">, </w:t>
      </w:r>
      <w:r w:rsidR="002A23D6" w:rsidRPr="002A23D6">
        <w:rPr>
          <w:rFonts w:ascii="Times New Roman" w:hAnsi="Times New Roman" w:cs="Times New Roman"/>
          <w:sz w:val="24"/>
          <w:szCs w:val="24"/>
        </w:rPr>
        <w:t xml:space="preserve">Praha 1995, </w:t>
      </w:r>
      <w:r w:rsidRPr="00757636">
        <w:rPr>
          <w:rFonts w:ascii="Times New Roman" w:hAnsi="Times New Roman" w:cs="Times New Roman"/>
          <w:sz w:val="24"/>
          <w:szCs w:val="24"/>
        </w:rPr>
        <w:t>str. 193</w:t>
      </w:r>
      <w:r>
        <w:rPr>
          <w:rFonts w:ascii="Times New Roman" w:hAnsi="Times New Roman" w:cs="Times New Roman"/>
          <w:sz w:val="24"/>
          <w:szCs w:val="24"/>
        </w:rPr>
        <w:t>–195</w:t>
      </w:r>
      <w:r w:rsidRPr="007576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70222" w:rsidRDefault="00870222" w:rsidP="00A57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222" w:rsidRDefault="002A23D6" w:rsidP="00A57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5</w:t>
      </w:r>
      <w:r w:rsidR="008702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70222" w:rsidRPr="00870222">
        <w:rPr>
          <w:rFonts w:ascii="Times New Roman" w:hAnsi="Times New Roman" w:cs="Times New Roman"/>
          <w:sz w:val="24"/>
          <w:szCs w:val="24"/>
        </w:rPr>
        <w:t>„Mít subjektivní právo znamená mít na něco nárok, který zavazuje neurčeně všechny, ‚the world at largeʻ … (přičemž v právním případě je to svět příslušného politického společenství).“</w:t>
      </w:r>
      <w:r w:rsidR="00870222">
        <w:rPr>
          <w:rFonts w:ascii="Times New Roman" w:hAnsi="Times New Roman" w:cs="Times New Roman"/>
          <w:sz w:val="24"/>
          <w:szCs w:val="24"/>
        </w:rPr>
        <w:t xml:space="preserve"> (</w:t>
      </w:r>
      <w:r w:rsidR="00870222" w:rsidRPr="00870222">
        <w:rPr>
          <w:rFonts w:ascii="Times New Roman" w:hAnsi="Times New Roman" w:cs="Times New Roman"/>
          <w:sz w:val="24"/>
          <w:szCs w:val="24"/>
        </w:rPr>
        <w:t>Ch. Menke, „Subjektive Rechte“, str. 198–9</w:t>
      </w:r>
      <w:r w:rsidR="00870222">
        <w:rPr>
          <w:rFonts w:ascii="Times New Roman" w:hAnsi="Times New Roman" w:cs="Times New Roman"/>
          <w:sz w:val="24"/>
          <w:szCs w:val="24"/>
        </w:rPr>
        <w:t>)</w:t>
      </w:r>
      <w:r w:rsidR="00870222" w:rsidRPr="00870222">
        <w:rPr>
          <w:rFonts w:ascii="Times New Roman" w:hAnsi="Times New Roman" w:cs="Times New Roman"/>
          <w:sz w:val="24"/>
          <w:szCs w:val="24"/>
        </w:rPr>
        <w:t>.</w:t>
      </w:r>
    </w:p>
    <w:p w:rsidR="002A23D6" w:rsidRDefault="002A23D6" w:rsidP="00A57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3D6" w:rsidRPr="0014322A" w:rsidRDefault="002A23D6" w:rsidP="00A575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 6: </w:t>
      </w:r>
      <w:r w:rsidRPr="002A23D6">
        <w:rPr>
          <w:rFonts w:ascii="Times New Roman" w:hAnsi="Times New Roman" w:cs="Times New Roman"/>
          <w:sz w:val="24"/>
          <w:szCs w:val="24"/>
        </w:rPr>
        <w:t>„Mětí se nedá redukovat na bytí, bytí se nedá redukovat na mětí; proto nemůže se také vyvozovat bytí z mětí a mětí z určitého bytí. Mětí a bytí jsou dva významově úplně rozdílné smysly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23D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A23D6">
        <w:rPr>
          <w:rFonts w:ascii="Times New Roman" w:hAnsi="Times New Roman" w:cs="Times New Roman"/>
          <w:sz w:val="24"/>
          <w:szCs w:val="24"/>
        </w:rPr>
        <w:t xml:space="preserve">H. Kelsen, </w:t>
      </w:r>
      <w:r w:rsidRPr="002A23D6">
        <w:rPr>
          <w:rFonts w:ascii="Times New Roman" w:hAnsi="Times New Roman" w:cs="Times New Roman"/>
          <w:i/>
          <w:sz w:val="24"/>
          <w:szCs w:val="24"/>
        </w:rPr>
        <w:t>Všeobecná teorie norem</w:t>
      </w:r>
      <w:r w:rsidRPr="002A23D6">
        <w:rPr>
          <w:rFonts w:ascii="Times New Roman" w:hAnsi="Times New Roman" w:cs="Times New Roman"/>
          <w:sz w:val="24"/>
          <w:szCs w:val="24"/>
        </w:rPr>
        <w:t>, Brno 2000, str. 70.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0801" w:rsidRDefault="00CD0801" w:rsidP="004913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0662" w:rsidRDefault="002A23D6" w:rsidP="004913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 7</w:t>
      </w:r>
      <w:r w:rsidR="00D81F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r w:rsidR="00130662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130662" w:rsidRPr="001306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Deklarace nezávislosti i </w:t>
      </w:r>
      <w:r w:rsidR="00130662" w:rsidRPr="0013066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Déclaration des Droits de l’Homme </w:t>
      </w:r>
      <w:r w:rsidR="00130662" w:rsidRPr="00130662">
        <w:rPr>
          <w:rFonts w:ascii="Times New Roman" w:eastAsia="Times New Roman" w:hAnsi="Times New Roman" w:cs="Times New Roman"/>
          <w:sz w:val="24"/>
          <w:szCs w:val="24"/>
          <w:lang w:eastAsia="cs-CZ"/>
        </w:rPr>
        <w:t>– práva ,nezcizitelná‘, ,daná se zrozením‘ … – naznačuje víru v jakousi lidskou ,přirozenost‘, která je podrobena stejným zákonům růstu jako přirozenost jednotlivce a ze které je možno odvozovat práva a zákony … Od té doby, co nám hlubší poznání přírodních procesů vštípilo vážné pochyby o existenci přírodních zákonů vůbec, dostala příroda sama zlověstný aspekt. Jak by někdo mohl odvodit zákony a práva z universa, které zjevně nezná jednu ani druhou kategorii?</w:t>
      </w:r>
      <w:r w:rsidR="00130662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130662" w:rsidRDefault="00130662" w:rsidP="004913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1306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H. Arendtová, </w:t>
      </w:r>
      <w:r w:rsidRPr="0013066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Původ totalitarismu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I-III</w:t>
      </w:r>
      <w:r w:rsidRPr="00130662">
        <w:rPr>
          <w:rFonts w:ascii="Times New Roman" w:eastAsia="Times New Roman" w:hAnsi="Times New Roman" w:cs="Times New Roman"/>
          <w:sz w:val="24"/>
          <w:szCs w:val="24"/>
          <w:lang w:eastAsia="cs-CZ"/>
        </w:rPr>
        <w:t>, I–III, Praha 1996, str. 419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13066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91334" w:rsidRDefault="00491334" w:rsidP="004913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03EB" w:rsidRPr="00BC03EB" w:rsidRDefault="002A23D6" w:rsidP="00BC0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T 8</w:t>
      </w:r>
      <w:r w:rsidR="00BC03EB" w:rsidRPr="00BC03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r w:rsidR="00BC03EB" w:rsidRPr="00BC03EB">
        <w:rPr>
          <w:rFonts w:ascii="Times New Roman" w:eastAsia="Times New Roman" w:hAnsi="Times New Roman" w:cs="Times New Roman"/>
          <w:sz w:val="24"/>
          <w:szCs w:val="24"/>
          <w:lang w:eastAsia="cs-CZ"/>
        </w:rPr>
        <w:t>„… člověk se sotva objevil jako naprosto osvobozená, naprosto izolovaná bytost, která nese svou důstojnost sama v sobě bez vztahu k nějakému širšímu okolnímu řádu, a již se zase ztrácel v lidu, jako jeho příslušník. Paradoxem obsaženým v deklaraci nezcizitelných lidských práv od počátku bylo, že počítala s ‚abstraktníʻ lidskou bytostí, která, jak se zdá, nikde neexistuje, neboť i divoši žijí v nějakém typu společenského řádu … V okamžiku, kdy lidské bytosti neměly vlastní vládu … nebyla zde k ochraně těchto práv žádná autorita a žádná instituce nebyla ochotna se za ně zaručit … Práva člověk</w:t>
      </w:r>
      <w:r w:rsidR="0022376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BC03EB" w:rsidRPr="00BC03EB">
        <w:rPr>
          <w:rFonts w:ascii="Times New Roman" w:eastAsia="Times New Roman" w:hAnsi="Times New Roman" w:cs="Times New Roman"/>
          <w:sz w:val="24"/>
          <w:szCs w:val="24"/>
          <w:lang w:eastAsia="cs-CZ"/>
        </w:rPr>
        <w:t>, údajně nezcizitelná, se ukázala … jako nevykonatelná, kdykoli se objevili nějací lidé, kteří už nebyli občany žádného suverénního státu“. (Tamt., str. 410 – 413.)</w:t>
      </w:r>
    </w:p>
    <w:p w:rsidR="00BC03EB" w:rsidRPr="00BC03EB" w:rsidRDefault="00BC03EB" w:rsidP="004913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C7964" w:rsidRPr="00FD4490" w:rsidRDefault="002C7964" w:rsidP="002C79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7964" w:rsidRPr="00FD4490" w:rsidRDefault="002C7964" w:rsidP="002C79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7964" w:rsidRPr="00FD4490" w:rsidRDefault="002C7964" w:rsidP="002C79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7964" w:rsidRPr="00FD4490" w:rsidRDefault="002C7964" w:rsidP="002C79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D6" w:rsidRDefault="00B476D6" w:rsidP="004913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74C" w:rsidRDefault="0003674C" w:rsidP="004913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74C" w:rsidRDefault="0003674C" w:rsidP="004913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74C" w:rsidRDefault="0003674C" w:rsidP="004913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74C" w:rsidRDefault="0003674C" w:rsidP="004913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74C" w:rsidRDefault="0003674C" w:rsidP="004913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74C" w:rsidRDefault="0003674C" w:rsidP="004913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74C" w:rsidRDefault="0003674C" w:rsidP="004913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74C" w:rsidRDefault="0003674C" w:rsidP="004913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74C" w:rsidRDefault="0003674C" w:rsidP="004913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74C" w:rsidRPr="00130662" w:rsidRDefault="0003674C" w:rsidP="004913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03674C" w:rsidRPr="00130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B9D" w:rsidRDefault="00137B9D" w:rsidP="00130662">
      <w:pPr>
        <w:spacing w:after="0" w:line="240" w:lineRule="auto"/>
      </w:pPr>
      <w:r>
        <w:separator/>
      </w:r>
    </w:p>
  </w:endnote>
  <w:endnote w:type="continuationSeparator" w:id="0">
    <w:p w:rsidR="00137B9D" w:rsidRDefault="00137B9D" w:rsidP="0013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B9D" w:rsidRDefault="00137B9D" w:rsidP="00130662">
      <w:pPr>
        <w:spacing w:after="0" w:line="240" w:lineRule="auto"/>
      </w:pPr>
      <w:r>
        <w:separator/>
      </w:r>
    </w:p>
  </w:footnote>
  <w:footnote w:type="continuationSeparator" w:id="0">
    <w:p w:rsidR="00137B9D" w:rsidRDefault="00137B9D" w:rsidP="00130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62"/>
    <w:rsid w:val="0003674C"/>
    <w:rsid w:val="000422E4"/>
    <w:rsid w:val="000C5133"/>
    <w:rsid w:val="000C73D9"/>
    <w:rsid w:val="000E7606"/>
    <w:rsid w:val="00130662"/>
    <w:rsid w:val="00132EFB"/>
    <w:rsid w:val="00137B9D"/>
    <w:rsid w:val="0014322A"/>
    <w:rsid w:val="00152801"/>
    <w:rsid w:val="001A3C49"/>
    <w:rsid w:val="0022376C"/>
    <w:rsid w:val="002A23D6"/>
    <w:rsid w:val="002C7964"/>
    <w:rsid w:val="002E2969"/>
    <w:rsid w:val="002F1ADB"/>
    <w:rsid w:val="00327BFD"/>
    <w:rsid w:val="00360BBE"/>
    <w:rsid w:val="003C6284"/>
    <w:rsid w:val="003C7271"/>
    <w:rsid w:val="003D0372"/>
    <w:rsid w:val="00480518"/>
    <w:rsid w:val="00491334"/>
    <w:rsid w:val="00510B32"/>
    <w:rsid w:val="0054500F"/>
    <w:rsid w:val="00551FD6"/>
    <w:rsid w:val="005901D7"/>
    <w:rsid w:val="005C2687"/>
    <w:rsid w:val="00663FCD"/>
    <w:rsid w:val="006B6491"/>
    <w:rsid w:val="006F0B57"/>
    <w:rsid w:val="00757636"/>
    <w:rsid w:val="007C242D"/>
    <w:rsid w:val="00825D95"/>
    <w:rsid w:val="00870222"/>
    <w:rsid w:val="009004F9"/>
    <w:rsid w:val="00934DC3"/>
    <w:rsid w:val="009A1518"/>
    <w:rsid w:val="009A4EA4"/>
    <w:rsid w:val="009F1B8D"/>
    <w:rsid w:val="00A11806"/>
    <w:rsid w:val="00A13E35"/>
    <w:rsid w:val="00A5757B"/>
    <w:rsid w:val="00A82AA4"/>
    <w:rsid w:val="00AA5B6F"/>
    <w:rsid w:val="00AE0D08"/>
    <w:rsid w:val="00B476D6"/>
    <w:rsid w:val="00B739A1"/>
    <w:rsid w:val="00B9680A"/>
    <w:rsid w:val="00BA59FA"/>
    <w:rsid w:val="00BC03EB"/>
    <w:rsid w:val="00C35D01"/>
    <w:rsid w:val="00CD0801"/>
    <w:rsid w:val="00CF3547"/>
    <w:rsid w:val="00D81FA9"/>
    <w:rsid w:val="00D90FC0"/>
    <w:rsid w:val="00E15984"/>
    <w:rsid w:val="00E23229"/>
    <w:rsid w:val="00E27696"/>
    <w:rsid w:val="00E54B11"/>
    <w:rsid w:val="00E927E0"/>
    <w:rsid w:val="00F1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08B3E-8857-446C-8246-020B8D14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130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306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13066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628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28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vaclav nemec</cp:lastModifiedBy>
  <cp:revision>20</cp:revision>
  <cp:lastPrinted>2019-04-03T11:57:00Z</cp:lastPrinted>
  <dcterms:created xsi:type="dcterms:W3CDTF">2016-04-26T20:39:00Z</dcterms:created>
  <dcterms:modified xsi:type="dcterms:W3CDTF">2021-03-17T10:34:00Z</dcterms:modified>
</cp:coreProperties>
</file>