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DC8FA" w14:textId="2F840888" w:rsidR="003134BB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8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Gramatika znakových jazyků  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přednáška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 w:rsidR="00C63CC1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63CC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2021 </w:t>
      </w:r>
    </w:p>
    <w:p w14:paraId="46578309" w14:textId="264AC5C4" w:rsidR="00C63CC1" w:rsidRDefault="00C63CC1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9BC16" w14:textId="7C590E79" w:rsidR="00C63CC1" w:rsidRPr="00C63CC1" w:rsidRDefault="00C63CC1" w:rsidP="00C63CC1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C63CC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souvislosti, kontext I</w:t>
      </w:r>
    </w:p>
    <w:p w14:paraId="4FA488C1" w14:textId="1EAD3559" w:rsidR="00C63CC1" w:rsidRDefault="00C63CC1" w:rsidP="00C63CC1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C63CC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kontaktová lingvistika</w:t>
      </w:r>
      <w: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</w:p>
    <w:p w14:paraId="714D339E" w14:textId="39C233A1" w:rsidR="00C63CC1" w:rsidRPr="002C69FE" w:rsidRDefault="00C63CC1" w:rsidP="00C63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806EC9">
        <w:rPr>
          <w:rFonts w:ascii="Times New Roman" w:hAnsi="Times New Roman" w:cs="Times New Roman"/>
          <w:b/>
          <w:bCs/>
          <w:sz w:val="24"/>
          <w:szCs w:val="24"/>
        </w:rPr>
        <w:t>srovnávání mluvených a znakových jazyků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69FE">
        <w:rPr>
          <w:rFonts w:ascii="Times New Roman" w:hAnsi="Times New Roman" w:cs="Times New Roman"/>
          <w:sz w:val="24"/>
          <w:szCs w:val="24"/>
        </w:rPr>
        <w:t xml:space="preserve">základní odlišnosti </w:t>
      </w:r>
      <w:r>
        <w:rPr>
          <w:rFonts w:ascii="Times New Roman" w:hAnsi="Times New Roman" w:cs="Times New Roman"/>
          <w:sz w:val="24"/>
          <w:szCs w:val="24"/>
        </w:rPr>
        <w:t xml:space="preserve">mezi různými doposud popsanými </w:t>
      </w:r>
      <w:r w:rsidRPr="002C69FE">
        <w:rPr>
          <w:rFonts w:ascii="Times New Roman" w:hAnsi="Times New Roman" w:cs="Times New Roman"/>
          <w:sz w:val="24"/>
          <w:szCs w:val="24"/>
        </w:rPr>
        <w:t>znakový</w:t>
      </w:r>
      <w:r>
        <w:rPr>
          <w:rFonts w:ascii="Times New Roman" w:hAnsi="Times New Roman" w:cs="Times New Roman"/>
          <w:sz w:val="24"/>
          <w:szCs w:val="24"/>
        </w:rPr>
        <w:t xml:space="preserve">mi jazyky menší než </w:t>
      </w:r>
      <w:r w:rsidRPr="002C69FE">
        <w:rPr>
          <w:rFonts w:ascii="Times New Roman" w:hAnsi="Times New Roman" w:cs="Times New Roman"/>
          <w:sz w:val="24"/>
          <w:szCs w:val="24"/>
        </w:rPr>
        <w:t>rozdíly mezi různými jazyky mluvenými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2C69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D21D4" w14:textId="255D5BDD" w:rsidR="00C63CC1" w:rsidRPr="00C63CC1" w:rsidRDefault="00C63CC1" w:rsidP="00C63CC1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r w:rsidRPr="00C63CC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kontakt češtiny a českého znakového jazyka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Pr="00C63CC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interference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z českého znakového jazyka do češtiny, např.</w:t>
      </w:r>
    </w:p>
    <w:p w14:paraId="57ED0341" w14:textId="77777777" w:rsidR="00C63CC1" w:rsidRDefault="00C63CC1" w:rsidP="00C63CC1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0E83818" w14:textId="77777777" w:rsidR="00C63CC1" w:rsidRPr="00F91774" w:rsidRDefault="00C63CC1" w:rsidP="00C63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3779856"/>
      <w:r w:rsidRPr="00F91774">
        <w:rPr>
          <w:rFonts w:ascii="Times New Roman" w:hAnsi="Times New Roman" w:cs="Times New Roman"/>
          <w:sz w:val="24"/>
          <w:szCs w:val="24"/>
        </w:rPr>
        <w:t xml:space="preserve">„- absence spony (např. </w:t>
      </w:r>
      <w:r w:rsidRPr="00F91774">
        <w:rPr>
          <w:rFonts w:ascii="Times New Roman" w:hAnsi="Times New Roman" w:cs="Times New Roman"/>
          <w:i/>
          <w:sz w:val="24"/>
          <w:szCs w:val="24"/>
        </w:rPr>
        <w:t>Tak ta knížka opravdu blbost / on učitel / já spokojená</w:t>
      </w:r>
      <w:r w:rsidRPr="00F91774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7BCCFF3" w14:textId="77777777" w:rsidR="00C63CC1" w:rsidRPr="00F91774" w:rsidRDefault="00C63CC1" w:rsidP="00C63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1774">
        <w:rPr>
          <w:rFonts w:ascii="Times New Roman" w:hAnsi="Times New Roman" w:cs="Times New Roman"/>
          <w:sz w:val="24"/>
          <w:szCs w:val="24"/>
        </w:rPr>
        <w:t>- záměna sloves existence a vlastnictví (např</w:t>
      </w:r>
      <w:r w:rsidRPr="00F91774">
        <w:rPr>
          <w:rFonts w:ascii="Times New Roman" w:hAnsi="Times New Roman" w:cs="Times New Roman"/>
          <w:i/>
          <w:sz w:val="24"/>
          <w:szCs w:val="24"/>
        </w:rPr>
        <w:t xml:space="preserve">. Na zemi má kočka, kočka </w:t>
      </w:r>
      <w:proofErr w:type="spellStart"/>
      <w:r w:rsidRPr="00F91774">
        <w:rPr>
          <w:rFonts w:ascii="Times New Roman" w:hAnsi="Times New Roman" w:cs="Times New Roman"/>
          <w:i/>
          <w:sz w:val="24"/>
          <w:szCs w:val="24"/>
        </w:rPr>
        <w:t>kouka</w:t>
      </w:r>
      <w:proofErr w:type="spellEnd"/>
      <w:r w:rsidRPr="00F91774">
        <w:rPr>
          <w:rFonts w:ascii="Times New Roman" w:hAnsi="Times New Roman" w:cs="Times New Roman"/>
          <w:i/>
          <w:sz w:val="24"/>
          <w:szCs w:val="24"/>
        </w:rPr>
        <w:t xml:space="preserve"> na babičce a kluka /</w:t>
      </w:r>
      <w:r w:rsidRPr="00F91774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>Měl spokojený a pokračuj spal /</w:t>
      </w:r>
      <w:r w:rsidRPr="00F91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>Maminka je nos jako čarodějnice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Pr="00F917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>Jack byl radost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21829850" w14:textId="77777777" w:rsidR="00C63CC1" w:rsidRPr="00F91774" w:rsidRDefault="00C63CC1" w:rsidP="00C63CC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91774">
        <w:rPr>
          <w:rFonts w:ascii="Times New Roman" w:hAnsi="Times New Roman" w:cs="Times New Roman"/>
          <w:sz w:val="24"/>
          <w:szCs w:val="24"/>
        </w:rPr>
        <w:t xml:space="preserve">- lexikální vyjadřování času (nejrůznějšími minulými / budoucími tvary slovesa „být“, řidčeji s ním zaměňovaného „mít“), např. 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Já byla </w:t>
      </w:r>
      <w:proofErr w:type="spellStart"/>
      <w:r w:rsidRPr="00F91774">
        <w:rPr>
          <w:rFonts w:ascii="Times New Roman" w:eastAsia="Calibri" w:hAnsi="Times New Roman" w:cs="Times New Roman"/>
          <w:i/>
          <w:sz w:val="24"/>
          <w:szCs w:val="24"/>
        </w:rPr>
        <w:t>dívát</w:t>
      </w:r>
      <w:proofErr w:type="spellEnd"/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 se na televizi / v obchodě byl nakoupila jsem polévka jako </w:t>
      </w:r>
      <w:proofErr w:type="spellStart"/>
      <w:r w:rsidRPr="00F91774">
        <w:rPr>
          <w:rFonts w:ascii="Times New Roman" w:eastAsia="Calibri" w:hAnsi="Times New Roman" w:cs="Times New Roman"/>
          <w:i/>
          <w:sz w:val="24"/>
          <w:szCs w:val="24"/>
        </w:rPr>
        <w:t>špangeta</w:t>
      </w:r>
      <w:proofErr w:type="spellEnd"/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 / Pokud umis ZJ, tak </w:t>
      </w:r>
      <w:proofErr w:type="spellStart"/>
      <w:r w:rsidRPr="00F91774">
        <w:rPr>
          <w:rFonts w:ascii="Times New Roman" w:eastAsia="Calibri" w:hAnsi="Times New Roman" w:cs="Times New Roman"/>
          <w:i/>
          <w:sz w:val="24"/>
          <w:szCs w:val="24"/>
        </w:rPr>
        <w:t>urcite</w:t>
      </w:r>
      <w:proofErr w:type="spellEnd"/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91774">
        <w:rPr>
          <w:rFonts w:ascii="Times New Roman" w:eastAsia="Calibri" w:hAnsi="Times New Roman" w:cs="Times New Roman"/>
          <w:i/>
          <w:sz w:val="24"/>
          <w:szCs w:val="24"/>
        </w:rPr>
        <w:t>budes</w:t>
      </w:r>
      <w:proofErr w:type="spellEnd"/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 litovala KI / Budu čekám vrátit dopis / Tvůj bratr měl 2x propadl, to je škoda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A19F26E" w14:textId="055DD8CF" w:rsidR="00C63CC1" w:rsidRPr="00F91774" w:rsidRDefault="00C63CC1" w:rsidP="00C63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- lexikální vyjadřování </w:t>
      </w:r>
      <w:r w:rsidRPr="00F91774">
        <w:rPr>
          <w:rFonts w:ascii="Times New Roman" w:hAnsi="Times New Roman" w:cs="Times New Roman"/>
          <w:sz w:val="24"/>
          <w:szCs w:val="24"/>
        </w:rPr>
        <w:t xml:space="preserve">způsobu a vidu (např. 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>Musíš přijde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 = „přijď!“</w:t>
      </w:r>
      <w:r w:rsidR="003F157D">
        <w:rPr>
          <w:rFonts w:ascii="Times New Roman" w:eastAsia="Calibri" w:hAnsi="Times New Roman" w:cs="Times New Roman"/>
          <w:sz w:val="24"/>
          <w:szCs w:val="24"/>
        </w:rPr>
        <w:t>)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07636BC" w14:textId="77777777" w:rsidR="00C63CC1" w:rsidRPr="00F91774" w:rsidRDefault="00C63CC1" w:rsidP="00C63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1774">
        <w:rPr>
          <w:rFonts w:ascii="Times New Roman" w:eastAsia="Calibri" w:hAnsi="Times New Roman" w:cs="Times New Roman"/>
          <w:sz w:val="24"/>
          <w:szCs w:val="24"/>
        </w:rPr>
        <w:t>- absolutní zápor (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>na taneční vůbec líbilo / já sama a vůbec vypravuje mně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121E9CCC" w14:textId="77777777" w:rsidR="00C63CC1" w:rsidRPr="00F91774" w:rsidRDefault="00C63CC1" w:rsidP="00C63CC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91774">
        <w:rPr>
          <w:rFonts w:ascii="Times New Roman" w:eastAsia="Calibri" w:hAnsi="Times New Roman" w:cs="Times New Roman"/>
          <w:sz w:val="24"/>
          <w:szCs w:val="24"/>
        </w:rPr>
        <w:t>- větné konstrukce kopírující konstrukce českého znakového jazyka s výrazem „typ“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 které převážně nahrazují vedlejší věty vztažné (např. 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Nelíbilo učitelka typ mluví děti nerozumí učitelka / </w:t>
      </w:r>
      <w:proofErr w:type="spellStart"/>
      <w:r w:rsidRPr="00F91774">
        <w:rPr>
          <w:rFonts w:ascii="Times New Roman" w:eastAsia="Calibri" w:hAnsi="Times New Roman" w:cs="Times New Roman"/>
          <w:i/>
          <w:sz w:val="24"/>
          <w:szCs w:val="24"/>
        </w:rPr>
        <w:t>slysici</w:t>
      </w:r>
      <w:proofErr w:type="spellEnd"/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 typ hlas podle povaha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) nebo s výrazem „důvod“ </w:t>
      </w:r>
      <w:proofErr w:type="spellStart"/>
      <w:r w:rsidRPr="00F91774">
        <w:rPr>
          <w:rFonts w:ascii="Times New Roman" w:eastAsia="Calibri" w:hAnsi="Times New Roman" w:cs="Times New Roman"/>
          <w:sz w:val="24"/>
          <w:szCs w:val="24"/>
        </w:rPr>
        <w:t>lexikalizujícím</w:t>
      </w:r>
      <w:proofErr w:type="spellEnd"/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 větný vztah příčiny, resp. důvodu (např. 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>Syn se zlobí, důvod nelíbí otec alkohol a kouřit / Já líbilo škola ano ale nelíbilo vit nuda internát důvod málo děti proto nuda internát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14:paraId="3B71F110" w14:textId="7C533D56" w:rsidR="00C63CC1" w:rsidRDefault="00C63CC1" w:rsidP="00C63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1774">
        <w:rPr>
          <w:rFonts w:ascii="Times New Roman" w:eastAsia="Calibri" w:hAnsi="Times New Roman" w:cs="Times New Roman"/>
          <w:sz w:val="24"/>
          <w:szCs w:val="24"/>
        </w:rPr>
        <w:t>- záměna spojek „proto“ a „protože“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91774">
        <w:rPr>
          <w:rFonts w:ascii="Times New Roman" w:eastAsia="Calibri" w:hAnsi="Times New Roman" w:cs="Times New Roman"/>
          <w:sz w:val="24"/>
          <w:szCs w:val="24"/>
        </w:rPr>
        <w:t>(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>... mluvil chlapcům o něčem. Zatímco se jim vůbec nerozuměli, proto se neuměli německy</w:t>
      </w:r>
      <w:r w:rsidRPr="00F9177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D39BA12" w14:textId="77777777" w:rsidR="00C63CC1" w:rsidRPr="00F91774" w:rsidRDefault="00C63CC1" w:rsidP="00C63C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češtině psané českými neslyšícími srov. ještě např.</w:t>
      </w:r>
    </w:p>
    <w:p w14:paraId="4AA4146A" w14:textId="77777777" w:rsidR="00C63CC1" w:rsidRPr="00F91774" w:rsidRDefault="00C63CC1" w:rsidP="00C63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- nadměrné užívání osobních zájmen, která </w:t>
      </w:r>
      <w:r>
        <w:rPr>
          <w:rFonts w:ascii="Times New Roman" w:eastAsia="Calibri" w:hAnsi="Times New Roman" w:cs="Times New Roman"/>
          <w:sz w:val="24"/>
          <w:szCs w:val="24"/>
        </w:rPr>
        <w:t xml:space="preserve">zde </w:t>
      </w:r>
      <w:r w:rsidRPr="00F91774">
        <w:rPr>
          <w:rFonts w:ascii="Times New Roman" w:eastAsia="Calibri" w:hAnsi="Times New Roman" w:cs="Times New Roman"/>
          <w:sz w:val="24"/>
          <w:szCs w:val="24"/>
        </w:rPr>
        <w:t xml:space="preserve">nesou (na rozdíl od různorodých slovesných tvarů, jež jsou s nimi spojovány) jednoznačnou informaci o osobě (např. </w:t>
      </w:r>
      <w:r w:rsidRPr="00F91774">
        <w:rPr>
          <w:rFonts w:ascii="Times New Roman" w:hAnsi="Times New Roman" w:cs="Times New Roman"/>
          <w:i/>
          <w:sz w:val="24"/>
          <w:szCs w:val="24"/>
        </w:rPr>
        <w:t>proč ty ještě nerozumí?</w:t>
      </w:r>
      <w:r w:rsidRPr="00F91774">
        <w:rPr>
          <w:rFonts w:ascii="Times New Roman" w:hAnsi="Times New Roman" w:cs="Times New Roman"/>
          <w:sz w:val="24"/>
          <w:szCs w:val="24"/>
        </w:rPr>
        <w:t xml:space="preserve"> </w:t>
      </w:r>
      <w:r w:rsidRPr="00F91774">
        <w:rPr>
          <w:rFonts w:ascii="Times New Roman" w:hAnsi="Times New Roman" w:cs="Times New Roman"/>
          <w:i/>
          <w:sz w:val="24"/>
          <w:szCs w:val="24"/>
        </w:rPr>
        <w:t>/ ona nebylo přijít / já bude koupila / my hádat</w:t>
      </w:r>
      <w:r w:rsidRPr="00F91774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13AFF21D" w14:textId="77777777" w:rsidR="00C63CC1" w:rsidRDefault="00C63CC1" w:rsidP="00C63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774">
        <w:rPr>
          <w:rFonts w:ascii="Times New Roman" w:hAnsi="Times New Roman" w:cs="Times New Roman"/>
          <w:sz w:val="24"/>
          <w:szCs w:val="24"/>
        </w:rPr>
        <w:t>- nedůsledné rozlišování slovních druhů (např.</w:t>
      </w:r>
      <w:r w:rsidRPr="00F917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774">
        <w:rPr>
          <w:rFonts w:ascii="Times New Roman" w:hAnsi="Times New Roman" w:cs="Times New Roman"/>
          <w:i/>
          <w:sz w:val="24"/>
          <w:szCs w:val="24"/>
        </w:rPr>
        <w:t xml:space="preserve">ZJ není primitiv / </w:t>
      </w:r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Kluk má hodně </w:t>
      </w:r>
      <w:proofErr w:type="spellStart"/>
      <w:r w:rsidRPr="00F91774">
        <w:rPr>
          <w:rFonts w:ascii="Times New Roman" w:eastAsia="Calibri" w:hAnsi="Times New Roman" w:cs="Times New Roman"/>
          <w:i/>
          <w:sz w:val="24"/>
          <w:szCs w:val="24"/>
        </w:rPr>
        <w:t>maly</w:t>
      </w:r>
      <w:proofErr w:type="spellEnd"/>
      <w:r w:rsidRPr="00F91774">
        <w:rPr>
          <w:rFonts w:ascii="Times New Roman" w:eastAsia="Calibri" w:hAnsi="Times New Roman" w:cs="Times New Roman"/>
          <w:i/>
          <w:sz w:val="24"/>
          <w:szCs w:val="24"/>
        </w:rPr>
        <w:t xml:space="preserve"> krk, sport boty / </w:t>
      </w:r>
      <w:r w:rsidRPr="00F91774">
        <w:rPr>
          <w:rFonts w:ascii="Times New Roman" w:hAnsi="Times New Roman" w:cs="Times New Roman"/>
          <w:i/>
          <w:sz w:val="24"/>
          <w:szCs w:val="24"/>
        </w:rPr>
        <w:t xml:space="preserve">Honem do nemocnici na </w:t>
      </w:r>
      <w:proofErr w:type="spellStart"/>
      <w:r w:rsidRPr="00F91774">
        <w:rPr>
          <w:rFonts w:ascii="Times New Roman" w:hAnsi="Times New Roman" w:cs="Times New Roman"/>
          <w:i/>
          <w:sz w:val="24"/>
          <w:szCs w:val="24"/>
        </w:rPr>
        <w:t>vyšetruje</w:t>
      </w:r>
      <w:proofErr w:type="spellEnd"/>
      <w:r w:rsidRPr="00F91774">
        <w:rPr>
          <w:rFonts w:ascii="Times New Roman" w:hAnsi="Times New Roman" w:cs="Times New Roman"/>
          <w:i/>
          <w:sz w:val="24"/>
          <w:szCs w:val="24"/>
        </w:rPr>
        <w:t xml:space="preserve"> moč / </w:t>
      </w:r>
      <w:proofErr w:type="spellStart"/>
      <w:r w:rsidRPr="00F91774">
        <w:rPr>
          <w:rFonts w:ascii="Times New Roman" w:hAnsi="Times New Roman" w:cs="Times New Roman"/>
          <w:i/>
          <w:sz w:val="24"/>
          <w:szCs w:val="24"/>
        </w:rPr>
        <w:t>Slysici</w:t>
      </w:r>
      <w:proofErr w:type="spellEnd"/>
      <w:r w:rsidRPr="00F91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1774">
        <w:rPr>
          <w:rFonts w:ascii="Times New Roman" w:hAnsi="Times New Roman" w:cs="Times New Roman"/>
          <w:i/>
          <w:sz w:val="24"/>
          <w:szCs w:val="24"/>
        </w:rPr>
        <w:t>ma</w:t>
      </w:r>
      <w:proofErr w:type="spellEnd"/>
      <w:r w:rsidRPr="00F91774">
        <w:rPr>
          <w:rFonts w:ascii="Times New Roman" w:hAnsi="Times New Roman" w:cs="Times New Roman"/>
          <w:i/>
          <w:sz w:val="24"/>
          <w:szCs w:val="24"/>
        </w:rPr>
        <w:t xml:space="preserve"> vlastni CJ a </w:t>
      </w:r>
      <w:proofErr w:type="spellStart"/>
      <w:r w:rsidRPr="00F91774"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 w:rsidRPr="00F91774">
        <w:rPr>
          <w:rFonts w:ascii="Times New Roman" w:hAnsi="Times New Roman" w:cs="Times New Roman"/>
          <w:i/>
          <w:sz w:val="24"/>
          <w:szCs w:val="24"/>
        </w:rPr>
        <w:t xml:space="preserve"> co je pravidla lingvista/ Po bouchnutí se začal chovat nějak jiného</w:t>
      </w:r>
      <w:r w:rsidRPr="00F9177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E80093" w14:textId="77777777" w:rsidR="00C63CC1" w:rsidRDefault="00C63CC1" w:rsidP="00C63CC1">
      <w:pPr>
        <w:spacing w:after="0" w:line="240" w:lineRule="auto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</w:p>
    <w:p w14:paraId="626AF086" w14:textId="77777777" w:rsidR="00C63CC1" w:rsidRPr="008F02FE" w:rsidRDefault="00C63CC1" w:rsidP="00C63CC1">
      <w:pPr>
        <w:spacing w:after="0" w:line="240" w:lineRule="auto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8F02F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Srov. Macurová, A.  (2015): Psaná čeština českých neslyšících. In Uličný, O. (</w:t>
      </w:r>
      <w:proofErr w:type="spellStart"/>
      <w:r w:rsidRPr="008F02F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ed</w:t>
      </w:r>
      <w:proofErr w:type="spellEnd"/>
      <w:r w:rsidRPr="008F02F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.) </w:t>
      </w:r>
      <w:proofErr w:type="spellStart"/>
      <w:r w:rsidRPr="008F02FE">
        <w:rPr>
          <w:rFonts w:ascii="Times New Roman" w:hAnsi="Times New Roman" w:cs="Times New Roman"/>
          <w:i/>
          <w:iCs/>
          <w:color w:val="202122"/>
          <w:sz w:val="20"/>
          <w:szCs w:val="20"/>
          <w:shd w:val="clear" w:color="auto" w:fill="FFFFFF"/>
        </w:rPr>
        <w:t>Preliminária</w:t>
      </w:r>
      <w:proofErr w:type="spellEnd"/>
      <w:r w:rsidRPr="008F02FE">
        <w:rPr>
          <w:rFonts w:ascii="Times New Roman" w:hAnsi="Times New Roman" w:cs="Times New Roman"/>
          <w:i/>
          <w:iCs/>
          <w:color w:val="202122"/>
          <w:sz w:val="20"/>
          <w:szCs w:val="20"/>
          <w:shd w:val="clear" w:color="auto" w:fill="FFFFFF"/>
        </w:rPr>
        <w:t xml:space="preserve"> k moderní mluvnici češtiny</w:t>
      </w:r>
      <w:r w:rsidRPr="008F02F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. Olomouc: Univerzita Palackého v Olomouci, s. 161-173 (zde citát a reprodukce ze s. 168-170).</w:t>
      </w:r>
    </w:p>
    <w:p w14:paraId="3B9A3ED0" w14:textId="77777777" w:rsidR="00C63CC1" w:rsidRPr="00F91774" w:rsidRDefault="00C63CC1" w:rsidP="00C63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5FB2C" w14:textId="1E8A454E" w:rsidR="00C63CC1" w:rsidRPr="00F91774" w:rsidRDefault="00C63CC1" w:rsidP="00C63CC1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F9177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Pozn. Čeština psaná českými neslyšícími shromážděna v korpusu DEAF, který vytváří PhDr. Richterová.</w:t>
      </w:r>
    </w:p>
    <w:bookmarkEnd w:id="0"/>
    <w:p w14:paraId="5921C397" w14:textId="77777777" w:rsidR="00C63CC1" w:rsidRPr="00F91774" w:rsidRDefault="00C63CC1" w:rsidP="00C63CC1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1331DFB" w14:textId="77777777" w:rsidR="003134BB" w:rsidRPr="00BD0236" w:rsidRDefault="003134BB" w:rsidP="0031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0236">
        <w:rPr>
          <w:rFonts w:ascii="Times New Roman" w:hAnsi="Times New Roman" w:cs="Times New Roman"/>
          <w:b/>
          <w:bCs/>
          <w:sz w:val="24"/>
          <w:szCs w:val="24"/>
        </w:rPr>
        <w:t>nová látka</w:t>
      </w:r>
    </w:p>
    <w:p w14:paraId="3111F9EB" w14:textId="77777777" w:rsidR="003134BB" w:rsidRDefault="003134BB" w:rsidP="0031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 </w:t>
      </w:r>
      <w:r w:rsidRPr="002C69FE">
        <w:rPr>
          <w:rFonts w:ascii="Times New Roman" w:hAnsi="Times New Roman" w:cs="Times New Roman"/>
          <w:b/>
          <w:bCs/>
          <w:sz w:val="24"/>
          <w:szCs w:val="24"/>
        </w:rPr>
        <w:t>srovnávání znakových jazyků mezi sebou</w:t>
      </w:r>
    </w:p>
    <w:p w14:paraId="19AD725B" w14:textId="77777777" w:rsidR="003134BB" w:rsidRPr="00BD0236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36">
        <w:rPr>
          <w:rFonts w:ascii="Times New Roman" w:hAnsi="Times New Roman" w:cs="Times New Roman"/>
          <w:sz w:val="24"/>
          <w:szCs w:val="24"/>
        </w:rPr>
        <w:t xml:space="preserve">srov. např. </w:t>
      </w:r>
      <w:proofErr w:type="spellStart"/>
      <w:r w:rsidRPr="00BD0236">
        <w:rPr>
          <w:rFonts w:ascii="Times New Roman" w:hAnsi="Times New Roman" w:cs="Times New Roman"/>
          <w:sz w:val="24"/>
          <w:szCs w:val="24"/>
        </w:rPr>
        <w:t>Perniss</w:t>
      </w:r>
      <w:proofErr w:type="spellEnd"/>
      <w:r w:rsidRPr="00BD0236">
        <w:rPr>
          <w:rFonts w:ascii="Times New Roman" w:hAnsi="Times New Roman" w:cs="Times New Roman"/>
          <w:sz w:val="24"/>
          <w:szCs w:val="24"/>
        </w:rPr>
        <w:t xml:space="preserve">, P.M. – </w:t>
      </w:r>
      <w:proofErr w:type="spellStart"/>
      <w:r w:rsidRPr="00BD0236">
        <w:rPr>
          <w:rFonts w:ascii="Times New Roman" w:hAnsi="Times New Roman" w:cs="Times New Roman"/>
          <w:sz w:val="24"/>
          <w:szCs w:val="24"/>
        </w:rPr>
        <w:t>Pfau</w:t>
      </w:r>
      <w:proofErr w:type="spellEnd"/>
      <w:r w:rsidRPr="00BD0236">
        <w:rPr>
          <w:rFonts w:ascii="Times New Roman" w:hAnsi="Times New Roman" w:cs="Times New Roman"/>
          <w:sz w:val="24"/>
          <w:szCs w:val="24"/>
        </w:rPr>
        <w:t>, R. – Steinbach M. (</w:t>
      </w:r>
      <w:proofErr w:type="spellStart"/>
      <w:r w:rsidRPr="00BD023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BD0236">
        <w:rPr>
          <w:rFonts w:ascii="Times New Roman" w:hAnsi="Times New Roman" w:cs="Times New Roman"/>
          <w:sz w:val="24"/>
          <w:szCs w:val="24"/>
        </w:rPr>
        <w:t xml:space="preserve">.) (2007): </w:t>
      </w:r>
      <w:proofErr w:type="spellStart"/>
      <w:r w:rsidRPr="00BD0236">
        <w:rPr>
          <w:rFonts w:ascii="Times New Roman" w:hAnsi="Times New Roman" w:cs="Times New Roman"/>
          <w:i/>
          <w:sz w:val="24"/>
          <w:szCs w:val="24"/>
        </w:rPr>
        <w:t>Visible</w:t>
      </w:r>
      <w:proofErr w:type="spellEnd"/>
      <w:r w:rsidRPr="00BD02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sz w:val="24"/>
          <w:szCs w:val="24"/>
        </w:rPr>
        <w:t>Variation</w:t>
      </w:r>
      <w:proofErr w:type="spellEnd"/>
      <w:r w:rsidRPr="00BD023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D0236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BD02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BD0236">
        <w:rPr>
          <w:rFonts w:ascii="Times New Roman" w:hAnsi="Times New Roman" w:cs="Times New Roman"/>
          <w:i/>
          <w:sz w:val="24"/>
          <w:szCs w:val="24"/>
        </w:rPr>
        <w:t xml:space="preserve"> on Sign </w:t>
      </w:r>
      <w:proofErr w:type="spellStart"/>
      <w:r w:rsidRPr="00BD0236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BD02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sz w:val="24"/>
          <w:szCs w:val="24"/>
        </w:rPr>
        <w:t>Structure</w:t>
      </w:r>
      <w:proofErr w:type="spellEnd"/>
      <w:r w:rsidRPr="00BD02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D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236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BD0236">
        <w:rPr>
          <w:rFonts w:ascii="Times New Roman" w:hAnsi="Times New Roman" w:cs="Times New Roman"/>
          <w:sz w:val="24"/>
          <w:szCs w:val="24"/>
        </w:rPr>
        <w:t xml:space="preserve"> – New York: </w:t>
      </w:r>
      <w:r w:rsidRPr="00BD0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Walter de </w:t>
      </w:r>
      <w:proofErr w:type="spellStart"/>
      <w:r w:rsidRPr="00BD0236">
        <w:rPr>
          <w:rFonts w:ascii="Times New Roman" w:hAnsi="Times New Roman" w:cs="Times New Roman"/>
          <w:sz w:val="24"/>
          <w:szCs w:val="24"/>
          <w:shd w:val="clear" w:color="auto" w:fill="FFFFFF"/>
        </w:rPr>
        <w:t>Gruyter</w:t>
      </w:r>
      <w:proofErr w:type="spellEnd"/>
      <w:r w:rsidRPr="00BD0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sz w:val="24"/>
          <w:szCs w:val="24"/>
          <w:shd w:val="clear" w:color="auto" w:fill="FFFFFF"/>
        </w:rPr>
        <w:t>GmbH</w:t>
      </w:r>
      <w:proofErr w:type="spellEnd"/>
      <w:r w:rsidRPr="00BD0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Co. KG.</w:t>
      </w:r>
    </w:p>
    <w:p w14:paraId="5BDF81FF" w14:textId="77777777" w:rsidR="00A16579" w:rsidRDefault="00A16579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8D990" w14:textId="071C185E" w:rsidR="003134BB" w:rsidRPr="00BD0236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236">
        <w:rPr>
          <w:rFonts w:ascii="Times New Roman" w:hAnsi="Times New Roman" w:cs="Times New Roman"/>
          <w:sz w:val="24"/>
          <w:szCs w:val="24"/>
        </w:rPr>
        <w:t>Anotace:</w:t>
      </w:r>
    </w:p>
    <w:p w14:paraId="248F2E40" w14:textId="77777777" w:rsidR="003134BB" w:rsidRPr="00BD0236" w:rsidRDefault="003134BB" w:rsidP="003134BB">
      <w:pPr>
        <w:spacing w:after="0" w:line="24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It has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been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argued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that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properties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visual-gestural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modality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impose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homogenizing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effect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on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leading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to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less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structural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variation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in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structure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as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compared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to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spoken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structure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However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until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recently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research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on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was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limited to a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number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(Western)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Before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we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can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truly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answer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question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whether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modality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effects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do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indeed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cause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less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structural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variation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necessary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to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lastRenderedPageBreak/>
        <w:t>investigate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similarities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differences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that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exist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between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in more detail and,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especially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to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include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in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this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investigation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less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studied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current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research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climate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testimony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to a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surge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interest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in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study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geographically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more diverse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range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volume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reflects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that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climate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brings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together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work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by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scholars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engaging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in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comparative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linguistics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research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11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articles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discuss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data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from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many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different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signed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spoken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cover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wide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range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topics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from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different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areas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grammar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including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phonology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word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pictures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),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morphology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pronouns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negation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auxiliaries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), syntax (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word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order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interrogative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clauses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auxiliaries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negation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referential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shift)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pragmatics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modal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meaning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referential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shift). In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addition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to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this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contributions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address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psycholinguistic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issues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aspects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change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issues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concerning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data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collection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in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thereby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providing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methodological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guidelines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for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further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research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.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Although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some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papers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use a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specific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theoretical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framework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for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analyzing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data,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the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volume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clearly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focuses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on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empirical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and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descriptive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aspects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of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sign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language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variation</w:t>
      </w:r>
      <w:proofErr w:type="spellEnd"/>
      <w:r w:rsidRPr="00BD0236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.</w:t>
      </w:r>
    </w:p>
    <w:p w14:paraId="23EE04EC" w14:textId="758000A8" w:rsidR="003134BB" w:rsidRDefault="003134BB" w:rsidP="003134BB">
      <w:pPr>
        <w:spacing w:after="0" w:line="240" w:lineRule="auto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BD0236">
        <w:rPr>
          <w:rFonts w:ascii="Times New Roman" w:hAnsi="Times New Roman" w:cs="Times New Roman"/>
          <w:sz w:val="24"/>
          <w:szCs w:val="24"/>
        </w:rPr>
        <w:t xml:space="preserve">Dostupné na: </w:t>
      </w:r>
      <w:hyperlink r:id="rId7" w:history="1">
        <w:r w:rsidRPr="0054796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https://www.researchgate.net/publication/332862854_Visible_variation_Comparative_studies_on_sign_language_structure</w:t>
        </w:r>
      </w:hyperlink>
    </w:p>
    <w:p w14:paraId="4AA636C0" w14:textId="46D353BF" w:rsidR="00F030BE" w:rsidRDefault="00F030BE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0BE">
        <w:rPr>
          <w:rFonts w:ascii="Times New Roman" w:hAnsi="Times New Roman" w:cs="Times New Roman"/>
          <w:sz w:val="24"/>
          <w:szCs w:val="24"/>
        </w:rPr>
        <w:t>↑</w:t>
      </w:r>
    </w:p>
    <w:p w14:paraId="3440A433" w14:textId="63F5A56C" w:rsidR="00F030BE" w:rsidRPr="00FF3A68" w:rsidRDefault="00F030BE" w:rsidP="00FF3A6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68">
        <w:rPr>
          <w:rFonts w:ascii="Times New Roman" w:hAnsi="Times New Roman" w:cs="Times New Roman"/>
          <w:sz w:val="24"/>
          <w:szCs w:val="24"/>
        </w:rPr>
        <w:t xml:space="preserve">nutnost zkoumat i doposud </w:t>
      </w:r>
      <w:r w:rsidRPr="00FF3A68">
        <w:rPr>
          <w:rFonts w:ascii="Times New Roman" w:hAnsi="Times New Roman" w:cs="Times New Roman"/>
          <w:b/>
          <w:bCs/>
          <w:sz w:val="24"/>
          <w:szCs w:val="24"/>
        </w:rPr>
        <w:t>nepopsané</w:t>
      </w:r>
      <w:r w:rsidRPr="00FF3A68">
        <w:rPr>
          <w:rFonts w:ascii="Times New Roman" w:hAnsi="Times New Roman" w:cs="Times New Roman"/>
          <w:sz w:val="24"/>
          <w:szCs w:val="24"/>
        </w:rPr>
        <w:t xml:space="preserve"> / doposud </w:t>
      </w:r>
      <w:r w:rsidRPr="00FF3A68">
        <w:rPr>
          <w:rFonts w:ascii="Times New Roman" w:hAnsi="Times New Roman" w:cs="Times New Roman"/>
          <w:b/>
          <w:bCs/>
          <w:sz w:val="24"/>
          <w:szCs w:val="24"/>
        </w:rPr>
        <w:t>méně popsané</w:t>
      </w:r>
      <w:r w:rsidRPr="00FF3A68">
        <w:rPr>
          <w:rFonts w:ascii="Times New Roman" w:hAnsi="Times New Roman" w:cs="Times New Roman"/>
          <w:sz w:val="24"/>
          <w:szCs w:val="24"/>
        </w:rPr>
        <w:t xml:space="preserve"> znakové jazyky</w:t>
      </w:r>
    </w:p>
    <w:p w14:paraId="37D19AC5" w14:textId="77777777" w:rsidR="00FF3A68" w:rsidRDefault="00F030BE" w:rsidP="00FF3A6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68">
        <w:rPr>
          <w:rFonts w:ascii="Times New Roman" w:hAnsi="Times New Roman" w:cs="Times New Roman"/>
          <w:sz w:val="24"/>
          <w:szCs w:val="24"/>
        </w:rPr>
        <w:t xml:space="preserve">rozsáhlost zkoumaných oblastí (fonologie, morfologie, syntax, pragmatika, psycholingvistika, sociolingvistika) + </w:t>
      </w:r>
    </w:p>
    <w:p w14:paraId="74F0F64F" w14:textId="29CF291E" w:rsidR="00F030BE" w:rsidRPr="00FF3A68" w:rsidRDefault="00F030BE" w:rsidP="00FF3A6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68">
        <w:rPr>
          <w:rFonts w:ascii="Times New Roman" w:hAnsi="Times New Roman" w:cs="Times New Roman"/>
          <w:sz w:val="24"/>
          <w:szCs w:val="24"/>
        </w:rPr>
        <w:t xml:space="preserve">zaměření na způsob shromažďování jazykových dat </w:t>
      </w:r>
      <w:r w:rsidR="003F157D">
        <w:rPr>
          <w:rFonts w:ascii="Times New Roman" w:hAnsi="Times New Roman" w:cs="Times New Roman"/>
          <w:sz w:val="24"/>
          <w:szCs w:val="24"/>
        </w:rPr>
        <w:t xml:space="preserve">/ </w:t>
      </w:r>
      <w:r w:rsidRPr="00FF3A68">
        <w:rPr>
          <w:rFonts w:ascii="Times New Roman" w:hAnsi="Times New Roman" w:cs="Times New Roman"/>
          <w:sz w:val="24"/>
          <w:szCs w:val="24"/>
        </w:rPr>
        <w:t>materiálu znakových jazyků)</w:t>
      </w:r>
    </w:p>
    <w:p w14:paraId="7D3FA9FF" w14:textId="77777777" w:rsidR="003134BB" w:rsidRPr="00A658CA" w:rsidRDefault="003134BB" w:rsidP="003134BB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0E699ACB" w14:textId="77777777" w:rsidR="003134BB" w:rsidRPr="00767A87" w:rsidRDefault="003134BB" w:rsidP="003134BB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shody a rozdíly mezi znakovými jazyky v </w:t>
      </w:r>
      <w:r w:rsidRPr="00C63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kontrastivním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úhlu pohledu → úvahy o </w:t>
      </w:r>
      <w:r w:rsidRPr="00C63C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typologii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znakových jazyků </w:t>
      </w:r>
    </w:p>
    <w:p w14:paraId="04641AAB" w14:textId="77777777" w:rsidR="003134BB" w:rsidRPr="00767A87" w:rsidRDefault="003134BB" w:rsidP="0031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7A87">
        <w:rPr>
          <w:rFonts w:ascii="Times New Roman" w:hAnsi="Times New Roman" w:cs="Times New Roman"/>
          <w:b/>
          <w:bCs/>
          <w:sz w:val="24"/>
          <w:szCs w:val="24"/>
        </w:rPr>
        <w:t xml:space="preserve">typologie mluvených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jazyků </w:t>
      </w:r>
      <w:r w:rsidRPr="00767A87">
        <w:rPr>
          <w:rFonts w:ascii="Times New Roman" w:hAnsi="Times New Roman" w:cs="Times New Roman"/>
          <w:b/>
          <w:bCs/>
          <w:sz w:val="24"/>
          <w:szCs w:val="24"/>
        </w:rPr>
        <w:t>X typologie znakových jazyků</w:t>
      </w:r>
    </w:p>
    <w:p w14:paraId="0F5FB916" w14:textId="5911BC4D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D6BCD">
        <w:rPr>
          <w:rFonts w:ascii="Times New Roman" w:hAnsi="Times New Roman" w:cs="Times New Roman"/>
          <w:b/>
          <w:sz w:val="24"/>
          <w:szCs w:val="24"/>
        </w:rPr>
        <w:t>ypologie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7A87">
        <w:rPr>
          <w:rFonts w:ascii="Times New Roman" w:hAnsi="Times New Roman" w:cs="Times New Roman"/>
          <w:bCs/>
          <w:sz w:val="24"/>
          <w:szCs w:val="24"/>
        </w:rPr>
        <w:t>třídění jazyků na základě opakujících se rysů jazykových systém</w:t>
      </w:r>
      <w:r w:rsidR="00FF3A68">
        <w:rPr>
          <w:rFonts w:ascii="Times New Roman" w:hAnsi="Times New Roman" w:cs="Times New Roman"/>
          <w:bCs/>
          <w:sz w:val="24"/>
          <w:szCs w:val="24"/>
        </w:rPr>
        <w:t>ů</w:t>
      </w:r>
      <w:r w:rsidRPr="00767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352">
        <w:rPr>
          <w:rFonts w:ascii="Times New Roman" w:hAnsi="Times New Roman" w:cs="Times New Roman"/>
          <w:bCs/>
          <w:sz w:val="24"/>
          <w:szCs w:val="24"/>
        </w:rPr>
        <w:t>(</w:t>
      </w:r>
      <w:r w:rsidR="00A16579">
        <w:rPr>
          <w:rFonts w:ascii="Times New Roman" w:hAnsi="Times New Roman" w:cs="Times New Roman"/>
          <w:bCs/>
          <w:sz w:val="24"/>
          <w:szCs w:val="24"/>
        </w:rPr>
        <w:t xml:space="preserve">ovšem: </w:t>
      </w:r>
      <w:r w:rsidRPr="00A46352">
        <w:rPr>
          <w:rFonts w:ascii="Times New Roman" w:hAnsi="Times New Roman" w:cs="Times New Roman"/>
          <w:bCs/>
          <w:sz w:val="24"/>
          <w:szCs w:val="24"/>
        </w:rPr>
        <w:t>žádný jazyk není čistý typ)</w:t>
      </w:r>
    </w:p>
    <w:p w14:paraId="26F8E569" w14:textId="77777777" w:rsidR="00C63CC1" w:rsidRDefault="003134BB" w:rsidP="003134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typologie mluvených jazyků </w:t>
      </w:r>
      <w:r w:rsidRPr="00767A87">
        <w:rPr>
          <w:rFonts w:ascii="Times New Roman" w:hAnsi="Times New Roman" w:cs="Times New Roman"/>
          <w:bCs/>
          <w:sz w:val="24"/>
          <w:szCs w:val="24"/>
        </w:rPr>
        <w:t>(</w:t>
      </w:r>
      <w:r w:rsidR="00C63CC1">
        <w:rPr>
          <w:rFonts w:ascii="Times New Roman" w:hAnsi="Times New Roman" w:cs="Times New Roman"/>
          <w:bCs/>
          <w:sz w:val="24"/>
          <w:szCs w:val="24"/>
        </w:rPr>
        <w:t xml:space="preserve">viz V. </w:t>
      </w:r>
      <w:r w:rsidRPr="00767A87">
        <w:rPr>
          <w:rFonts w:ascii="Times New Roman" w:hAnsi="Times New Roman" w:cs="Times New Roman"/>
          <w:bCs/>
          <w:sz w:val="24"/>
          <w:szCs w:val="24"/>
        </w:rPr>
        <w:t>Skalička, podrobně kurs Úvod do studia jazyka)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64C45D9" w14:textId="189F0113" w:rsidR="003134BB" w:rsidRPr="00A658CA" w:rsidRDefault="003134BB" w:rsidP="003134BB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jazyky </w:t>
      </w:r>
      <w:r w:rsidRPr="001D6BCD">
        <w:rPr>
          <w:rFonts w:ascii="Times New Roman" w:hAnsi="Times New Roman" w:cs="Times New Roman"/>
          <w:sz w:val="24"/>
          <w:szCs w:val="24"/>
        </w:rPr>
        <w:t xml:space="preserve">flexivní, </w:t>
      </w:r>
      <w:proofErr w:type="spellStart"/>
      <w:r w:rsidRPr="001D6BCD">
        <w:rPr>
          <w:rFonts w:ascii="Times New Roman" w:hAnsi="Times New Roman" w:cs="Times New Roman"/>
          <w:sz w:val="24"/>
          <w:szCs w:val="24"/>
        </w:rPr>
        <w:t>introflexivní</w:t>
      </w:r>
      <w:proofErr w:type="spellEnd"/>
      <w:r w:rsidRPr="001D6BCD">
        <w:rPr>
          <w:rFonts w:ascii="Times New Roman" w:hAnsi="Times New Roman" w:cs="Times New Roman"/>
          <w:sz w:val="24"/>
          <w:szCs w:val="24"/>
        </w:rPr>
        <w:t>, izolační, aglutinační, polysyntetick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D6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9344" w14:textId="77777777" w:rsidR="003134BB" w:rsidRPr="00767A87" w:rsidRDefault="003134BB" w:rsidP="003134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E4DBA" w14:textId="2A01D64E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352">
        <w:rPr>
          <w:rFonts w:ascii="Times New Roman" w:hAnsi="Times New Roman" w:cs="Times New Roman"/>
          <w:sz w:val="24"/>
          <w:szCs w:val="24"/>
        </w:rPr>
        <w:t>+ nejdůležitější charakteristické rysy</w:t>
      </w:r>
      <w:r w:rsidR="00C63CC1">
        <w:rPr>
          <w:rFonts w:ascii="Times New Roman" w:hAnsi="Times New Roman" w:cs="Times New Roman"/>
          <w:sz w:val="24"/>
          <w:szCs w:val="24"/>
        </w:rPr>
        <w:t xml:space="preserve"> jednotlivých typů, zvl. typu flexivního, polysyntetického a izolačního (</w:t>
      </w:r>
      <w:r w:rsidR="00A16579">
        <w:rPr>
          <w:rFonts w:ascii="Times New Roman" w:hAnsi="Times New Roman" w:cs="Times New Roman"/>
          <w:sz w:val="24"/>
          <w:szCs w:val="24"/>
        </w:rPr>
        <w:t>tj. vybrané charakteristické rysy těch typů, ke kterým bývají přiřazovány znakové jazyky</w:t>
      </w:r>
      <w:r w:rsidR="00C63CC1">
        <w:rPr>
          <w:rFonts w:ascii="Times New Roman" w:hAnsi="Times New Roman" w:cs="Times New Roman"/>
          <w:sz w:val="24"/>
          <w:szCs w:val="24"/>
        </w:rPr>
        <w:t>)</w:t>
      </w:r>
    </w:p>
    <w:p w14:paraId="1C86B55A" w14:textId="77777777" w:rsidR="00A16579" w:rsidRDefault="00A16579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A9A46" w14:textId="3391C569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46352">
        <w:rPr>
          <w:rFonts w:ascii="Times New Roman" w:hAnsi="Times New Roman" w:cs="Times New Roman"/>
          <w:sz w:val="24"/>
          <w:szCs w:val="24"/>
        </w:rPr>
        <w:t>ybrané rysy</w:t>
      </w:r>
      <w:r>
        <w:rPr>
          <w:rFonts w:ascii="Times New Roman" w:hAnsi="Times New Roman" w:cs="Times New Roman"/>
          <w:sz w:val="24"/>
          <w:szCs w:val="24"/>
        </w:rPr>
        <w:t xml:space="preserve"> jednotlivých typů (příklady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vytučněné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rysy jednotlivých typů </w:t>
      </w:r>
      <w:r w:rsidR="008E647A"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z w:val="24"/>
          <w:szCs w:val="24"/>
        </w:rPr>
        <w:t>v semináři)</w:t>
      </w:r>
    </w:p>
    <w:p w14:paraId="46AD4A64" w14:textId="77777777" w:rsidR="003134BB" w:rsidRDefault="003134BB" w:rsidP="00313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0BCBCD" w14:textId="77777777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352">
        <w:rPr>
          <w:rFonts w:ascii="Times New Roman" w:hAnsi="Times New Roman" w:cs="Times New Roman"/>
          <w:b/>
          <w:sz w:val="24"/>
          <w:szCs w:val="24"/>
        </w:rPr>
        <w:t xml:space="preserve">polysyntetický (inkorporující) </w:t>
      </w:r>
    </w:p>
    <w:p w14:paraId="3C963969" w14:textId="77777777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C3F">
        <w:rPr>
          <w:rFonts w:ascii="Times New Roman" w:hAnsi="Times New Roman" w:cs="Times New Roman"/>
          <w:b/>
          <w:bCs/>
          <w:sz w:val="24"/>
          <w:szCs w:val="24"/>
        </w:rPr>
        <w:t xml:space="preserve">složeniny </w:t>
      </w:r>
      <w:r w:rsidRPr="00A46352">
        <w:rPr>
          <w:rFonts w:ascii="Times New Roman" w:hAnsi="Times New Roman" w:cs="Times New Roman"/>
          <w:sz w:val="24"/>
          <w:szCs w:val="24"/>
        </w:rPr>
        <w:t xml:space="preserve">jako nejproduktivnější slovotvorný proces </w:t>
      </w:r>
    </w:p>
    <w:p w14:paraId="6A2544FD" w14:textId="14A2A66B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B7C3F">
        <w:rPr>
          <w:rFonts w:ascii="Times New Roman" w:hAnsi="Times New Roman" w:cs="Times New Roman"/>
          <w:b/>
          <w:bCs/>
          <w:sz w:val="24"/>
          <w:szCs w:val="24"/>
        </w:rPr>
        <w:t xml:space="preserve">včlenění dalších větných členů </w:t>
      </w:r>
      <w:r w:rsidRPr="003B7C3F">
        <w:rPr>
          <w:rFonts w:ascii="Times New Roman" w:hAnsi="Times New Roman" w:cs="Times New Roman"/>
          <w:sz w:val="24"/>
          <w:szCs w:val="24"/>
        </w:rPr>
        <w:t>(podmětu, přímého předmětu, příslovečného určení)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7C3F">
        <w:rPr>
          <w:rFonts w:ascii="Times New Roman" w:hAnsi="Times New Roman" w:cs="Times New Roman"/>
          <w:b/>
          <w:bCs/>
          <w:sz w:val="24"/>
          <w:szCs w:val="24"/>
        </w:rPr>
        <w:t>do predikátového slovesného výrazu</w:t>
      </w:r>
      <w:r>
        <w:rPr>
          <w:rFonts w:ascii="Times New Roman" w:hAnsi="Times New Roman" w:cs="Times New Roman"/>
          <w:sz w:val="24"/>
          <w:szCs w:val="24"/>
        </w:rPr>
        <w:t xml:space="preserve">, např. v jednom „celku“ vyjádřeno </w:t>
      </w:r>
      <w:r w:rsidRPr="003B7C3F">
        <w:rPr>
          <w:rFonts w:ascii="Times New Roman" w:hAnsi="Times New Roman" w:cs="Times New Roman"/>
          <w:sz w:val="24"/>
          <w:szCs w:val="24"/>
        </w:rPr>
        <w:t xml:space="preserve">„hledám něco vhodného na zhotovení udice“ </w:t>
      </w:r>
      <w:r>
        <w:rPr>
          <w:rFonts w:ascii="Times New Roman" w:hAnsi="Times New Roman" w:cs="Times New Roman"/>
          <w:sz w:val="24"/>
          <w:szCs w:val="24"/>
        </w:rPr>
        <w:t>(srov. Erhart</w:t>
      </w:r>
      <w:r w:rsidR="008E647A">
        <w:rPr>
          <w:rFonts w:ascii="Times New Roman" w:hAnsi="Times New Roman" w:cs="Times New Roman"/>
          <w:sz w:val="24"/>
          <w:szCs w:val="24"/>
        </w:rPr>
        <w:t xml:space="preserve"> v kursu Úvod do studia jazyka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2D48D08" w14:textId="3ED72219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B1E6B">
        <w:rPr>
          <w:rFonts w:ascii="Times New Roman" w:hAnsi="Times New Roman" w:cs="Times New Roman"/>
          <w:b/>
          <w:bCs/>
          <w:sz w:val="24"/>
          <w:szCs w:val="24"/>
        </w:rPr>
        <w:t>existence klasifikátorů</w:t>
      </w:r>
      <w:r w:rsidRPr="00A46352">
        <w:rPr>
          <w:rFonts w:ascii="Times New Roman" w:hAnsi="Times New Roman" w:cs="Times New Roman"/>
          <w:sz w:val="24"/>
          <w:szCs w:val="24"/>
        </w:rPr>
        <w:t xml:space="preserve"> (čínština: tři – svazek – kniha) </w:t>
      </w:r>
    </w:p>
    <w:p w14:paraId="1F332DB2" w14:textId="77777777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E6B">
        <w:rPr>
          <w:rFonts w:ascii="Times New Roman" w:hAnsi="Times New Roman" w:cs="Times New Roman"/>
          <w:b/>
          <w:bCs/>
          <w:sz w:val="24"/>
          <w:szCs w:val="24"/>
        </w:rPr>
        <w:t>nevýrazné rozdíly</w:t>
      </w:r>
      <w:r w:rsidRPr="00A46352">
        <w:rPr>
          <w:rFonts w:ascii="Times New Roman" w:hAnsi="Times New Roman" w:cs="Times New Roman"/>
          <w:sz w:val="24"/>
          <w:szCs w:val="24"/>
        </w:rPr>
        <w:t xml:space="preserve"> </w:t>
      </w:r>
      <w:r w:rsidRPr="002B1E6B">
        <w:rPr>
          <w:rFonts w:ascii="Times New Roman" w:hAnsi="Times New Roman" w:cs="Times New Roman"/>
          <w:b/>
          <w:bCs/>
          <w:sz w:val="24"/>
          <w:szCs w:val="24"/>
        </w:rPr>
        <w:t>mezi slovními druhy</w:t>
      </w:r>
      <w:r w:rsidRPr="00A46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CCB93" w14:textId="77777777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A46352">
        <w:rPr>
          <w:rFonts w:ascii="Times New Roman" w:hAnsi="Times New Roman" w:cs="Times New Roman"/>
          <w:sz w:val="24"/>
          <w:szCs w:val="24"/>
        </w:rPr>
        <w:t>eohýbání slov</w:t>
      </w:r>
    </w:p>
    <w:p w14:paraId="2DCA8BF0" w14:textId="77777777" w:rsidR="003134BB" w:rsidRPr="00A46352" w:rsidRDefault="003134BB" w:rsidP="003134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B1E6B">
        <w:rPr>
          <w:rFonts w:ascii="Times New Roman" w:hAnsi="Times New Roman" w:cs="Times New Roman"/>
          <w:b/>
          <w:bCs/>
          <w:sz w:val="24"/>
          <w:szCs w:val="24"/>
        </w:rPr>
        <w:t>tvoření plurálu opakováním slova</w:t>
      </w:r>
      <w:r w:rsidRPr="00A46352">
        <w:rPr>
          <w:rFonts w:ascii="Times New Roman" w:hAnsi="Times New Roman" w:cs="Times New Roman"/>
          <w:sz w:val="24"/>
          <w:szCs w:val="24"/>
        </w:rPr>
        <w:t xml:space="preserve"> (indonézština: </w:t>
      </w:r>
      <w:proofErr w:type="spellStart"/>
      <w:r w:rsidRPr="00A46352">
        <w:rPr>
          <w:rFonts w:ascii="Times New Roman" w:hAnsi="Times New Roman" w:cs="Times New Roman"/>
          <w:sz w:val="24"/>
          <w:szCs w:val="24"/>
        </w:rPr>
        <w:t>bende</w:t>
      </w:r>
      <w:proofErr w:type="spellEnd"/>
      <w:r w:rsidRPr="00A46352">
        <w:rPr>
          <w:rFonts w:ascii="Times New Roman" w:hAnsi="Times New Roman" w:cs="Times New Roman"/>
          <w:sz w:val="24"/>
          <w:szCs w:val="24"/>
        </w:rPr>
        <w:t xml:space="preserve"> = předmět, </w:t>
      </w:r>
      <w:proofErr w:type="spellStart"/>
      <w:r w:rsidRPr="00A46352">
        <w:rPr>
          <w:rFonts w:ascii="Times New Roman" w:hAnsi="Times New Roman" w:cs="Times New Roman"/>
          <w:sz w:val="24"/>
          <w:szCs w:val="24"/>
        </w:rPr>
        <w:t>bende-bende</w:t>
      </w:r>
      <w:proofErr w:type="spellEnd"/>
      <w:r w:rsidRPr="00A46352">
        <w:rPr>
          <w:rFonts w:ascii="Times New Roman" w:hAnsi="Times New Roman" w:cs="Times New Roman"/>
          <w:sz w:val="24"/>
          <w:szCs w:val="24"/>
        </w:rPr>
        <w:t xml:space="preserve"> = předměty) + specifické tvoření nových slov kate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A46352">
        <w:rPr>
          <w:rFonts w:ascii="Times New Roman" w:hAnsi="Times New Roman" w:cs="Times New Roman"/>
          <w:sz w:val="24"/>
          <w:szCs w:val="24"/>
        </w:rPr>
        <w:t xml:space="preserve"> slovo, kate-</w:t>
      </w:r>
      <w:proofErr w:type="spellStart"/>
      <w:r w:rsidRPr="00A46352">
        <w:rPr>
          <w:rFonts w:ascii="Times New Roman" w:hAnsi="Times New Roman" w:cs="Times New Roman"/>
          <w:sz w:val="24"/>
          <w:szCs w:val="24"/>
        </w:rPr>
        <w:t>bende</w:t>
      </w:r>
      <w:proofErr w:type="spellEnd"/>
      <w:r w:rsidRPr="00A46352">
        <w:rPr>
          <w:rFonts w:ascii="Times New Roman" w:hAnsi="Times New Roman" w:cs="Times New Roman"/>
          <w:sz w:val="24"/>
          <w:szCs w:val="24"/>
        </w:rPr>
        <w:t xml:space="preserve"> = slovo-předmět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46352">
        <w:rPr>
          <w:rFonts w:ascii="Times New Roman" w:hAnsi="Times New Roman" w:cs="Times New Roman"/>
          <w:sz w:val="24"/>
          <w:szCs w:val="24"/>
        </w:rPr>
        <w:t xml:space="preserve"> substantivum </w:t>
      </w:r>
    </w:p>
    <w:p w14:paraId="4E673F3E" w14:textId="77777777" w:rsidR="003134BB" w:rsidRPr="001D6BCD" w:rsidRDefault="003134BB" w:rsidP="003134B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20B2E" w14:textId="77777777" w:rsidR="003134BB" w:rsidRPr="00A46352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</w:t>
      </w:r>
      <w:r w:rsidRPr="00A463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lexivní</w:t>
      </w:r>
    </w:p>
    <w:p w14:paraId="05A3E5DE" w14:textId="77777777" w:rsidR="003134BB" w:rsidRPr="00A46352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m</w:t>
      </w:r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>ezislovní vztahy vyjadřovány změnou tvaru slova (v češtině koncovkami)</w:t>
      </w:r>
    </w:p>
    <w:p w14:paraId="7BB61650" w14:textId="77777777" w:rsidR="003134BB" w:rsidRPr="00A46352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k</w:t>
      </w:r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oncovky v sobě kumulují gramatické významy (knihám = rod, číslo, pád) – ve </w:t>
      </w:r>
      <w:proofErr w:type="spellStart"/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>zj</w:t>
      </w:r>
      <w:proofErr w:type="spellEnd"/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„vnitřní flexe“ – slovesa např. pro aspekt, způsob</w:t>
      </w:r>
    </w:p>
    <w:p w14:paraId="138302C3" w14:textId="77777777" w:rsidR="003134BB" w:rsidRPr="00A46352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m</w:t>
      </w:r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nohost koncovek pro vyjádření téhož gramatického významu (3.osoba </w:t>
      </w:r>
      <w:proofErr w:type="spellStart"/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>sg</w:t>
      </w:r>
      <w:proofErr w:type="spellEnd"/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ndikativu </w:t>
      </w:r>
      <w:proofErr w:type="spellStart"/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>prézenta</w:t>
      </w:r>
      <w:proofErr w:type="spellEnd"/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aktiva)</w:t>
      </w:r>
    </w:p>
    <w:p w14:paraId="240DA485" w14:textId="77777777" w:rsidR="003134BB" w:rsidRPr="008E647A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</w:pPr>
      <w:r w:rsidRPr="008E64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rozlišení slovních druhů </w:t>
      </w:r>
    </w:p>
    <w:p w14:paraId="3A6D4634" w14:textId="77777777" w:rsidR="003134BB" w:rsidRPr="00A46352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s</w:t>
      </w:r>
      <w:r w:rsidRPr="00A463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hoda</w:t>
      </w:r>
      <w:r w:rsidRPr="00A463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2B0219" w14:textId="77777777" w:rsidR="003134BB" w:rsidRPr="00D61D7D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>řevaha slovesných vět</w:t>
      </w:r>
    </w:p>
    <w:p w14:paraId="45FC3E51" w14:textId="77777777" w:rsidR="003134BB" w:rsidRPr="00D61D7D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>řevaha vedlejších vět nad infinitivy + participii</w:t>
      </w:r>
    </w:p>
    <w:p w14:paraId="78EF7CF8" w14:textId="77777777" w:rsidR="003134BB" w:rsidRPr="00D61D7D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v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>olný slovosled</w:t>
      </w:r>
    </w:p>
    <w:p w14:paraId="169A243E" w14:textId="77777777" w:rsidR="003134BB" w:rsidRPr="001D6BCD" w:rsidRDefault="003134BB" w:rsidP="003134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6D129A" w14:textId="77777777" w:rsidR="003134BB" w:rsidRPr="00D61D7D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D61D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zolační</w:t>
      </w:r>
    </w:p>
    <w:p w14:paraId="1D6F5AA4" w14:textId="77777777" w:rsidR="003134BB" w:rsidRPr="00D61D7D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n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>erozlišené slovní druhy (resp. rozlišené jen pomocnými výrazy/slovy)</w:t>
      </w:r>
    </w:p>
    <w:p w14:paraId="53F4FE00" w14:textId="77777777" w:rsidR="003134BB" w:rsidRPr="00D61D7D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m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>ezislovní vztahy nevyjadřovány flexí, ale pomocnými/gramatickými výrazy/slovy</w:t>
      </w:r>
    </w:p>
    <w:p w14:paraId="78C11738" w14:textId="77777777" w:rsidR="003134BB" w:rsidRPr="00D61D7D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D61D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„izolace“ gramatického a lexikálního významu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A4BBA7" w14:textId="77777777" w:rsidR="003134BB" w:rsidRPr="00D61D7D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</w:t>
      </w:r>
      <w:r w:rsidRPr="00D61D7D">
        <w:rPr>
          <w:rFonts w:ascii="Times New Roman" w:eastAsia="Times New Roman" w:hAnsi="Times New Roman" w:cs="Times New Roman"/>
          <w:sz w:val="24"/>
          <w:szCs w:val="24"/>
          <w:lang w:eastAsia="cs-CZ"/>
        </w:rPr>
        <w:t>evný slovosled (formálně nerozlišený nominativ + akuzativ)</w:t>
      </w:r>
    </w:p>
    <w:p w14:paraId="24BFB655" w14:textId="77777777" w:rsidR="003134BB" w:rsidRPr="001D6BCD" w:rsidRDefault="003134BB" w:rsidP="003134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C2AB5A" w14:textId="77777777" w:rsidR="003134BB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61D7D">
        <w:rPr>
          <w:rFonts w:ascii="Times New Roman" w:hAnsi="Times New Roman" w:cs="Times New Roman"/>
          <w:b/>
          <w:sz w:val="24"/>
          <w:szCs w:val="24"/>
        </w:rPr>
        <w:t>nakové jazyky</w:t>
      </w:r>
      <w:r w:rsidRPr="00D61D7D">
        <w:rPr>
          <w:rFonts w:ascii="Times New Roman" w:hAnsi="Times New Roman" w:cs="Times New Roman"/>
          <w:sz w:val="24"/>
          <w:szCs w:val="24"/>
        </w:rPr>
        <w:t xml:space="preserve"> řazeny </w:t>
      </w:r>
      <w:r>
        <w:rPr>
          <w:rFonts w:ascii="Times New Roman" w:hAnsi="Times New Roman" w:cs="Times New Roman"/>
          <w:sz w:val="24"/>
          <w:szCs w:val="24"/>
        </w:rPr>
        <w:t>k typu</w:t>
      </w:r>
    </w:p>
    <w:p w14:paraId="6C3478AE" w14:textId="1DB90D7B" w:rsidR="003134BB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7D">
        <w:rPr>
          <w:rFonts w:ascii="Times New Roman" w:hAnsi="Times New Roman" w:cs="Times New Roman"/>
          <w:sz w:val="24"/>
          <w:szCs w:val="24"/>
        </w:rPr>
        <w:t>flexivnímu typu (Klima</w:t>
      </w:r>
      <w:r w:rsidR="008E647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1D7D">
        <w:rPr>
          <w:rFonts w:ascii="Times New Roman" w:hAnsi="Times New Roman" w:cs="Times New Roman"/>
          <w:sz w:val="24"/>
          <w:szCs w:val="24"/>
        </w:rPr>
        <w:t>Bellugi</w:t>
      </w:r>
      <w:proofErr w:type="spellEnd"/>
      <w:r w:rsidRPr="00D61D7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069503" w14:textId="2EF0C424" w:rsidR="003134BB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7D">
        <w:rPr>
          <w:rFonts w:ascii="Times New Roman" w:hAnsi="Times New Roman" w:cs="Times New Roman"/>
          <w:sz w:val="24"/>
          <w:szCs w:val="24"/>
        </w:rPr>
        <w:t>polysyntetickému (Janotová</w:t>
      </w:r>
      <w:r w:rsidR="008E647A">
        <w:rPr>
          <w:rFonts w:ascii="Times New Roman" w:hAnsi="Times New Roman" w:cs="Times New Roman"/>
          <w:sz w:val="24"/>
          <w:szCs w:val="24"/>
        </w:rPr>
        <w:t xml:space="preserve"> –</w:t>
      </w:r>
      <w:r w:rsidRPr="00D61D7D">
        <w:rPr>
          <w:rFonts w:ascii="Times New Roman" w:hAnsi="Times New Roman" w:cs="Times New Roman"/>
          <w:sz w:val="24"/>
          <w:szCs w:val="24"/>
        </w:rPr>
        <w:t xml:space="preserve">Řeháková) </w:t>
      </w:r>
    </w:p>
    <w:p w14:paraId="7B8F59D8" w14:textId="77777777" w:rsidR="003134BB" w:rsidRPr="00D61D7D" w:rsidRDefault="003134BB" w:rsidP="00313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D7D">
        <w:rPr>
          <w:rFonts w:ascii="Times New Roman" w:hAnsi="Times New Roman" w:cs="Times New Roman"/>
          <w:sz w:val="24"/>
          <w:szCs w:val="24"/>
        </w:rPr>
        <w:t>okrajově k typu izolačnímu (</w:t>
      </w:r>
      <w:proofErr w:type="spellStart"/>
      <w:r w:rsidRPr="00D61D7D">
        <w:rPr>
          <w:rFonts w:ascii="Times New Roman" w:hAnsi="Times New Roman" w:cs="Times New Roman"/>
          <w:sz w:val="24"/>
          <w:szCs w:val="24"/>
        </w:rPr>
        <w:t>Deuchar</w:t>
      </w:r>
      <w:proofErr w:type="spellEnd"/>
      <w:r w:rsidRPr="00D61D7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76B7CB" w14:textId="77777777" w:rsidR="003134BB" w:rsidRDefault="003134BB" w:rsidP="00313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5B831" w14:textId="77777777" w:rsidR="003134BB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D61D7D">
        <w:rPr>
          <w:rFonts w:ascii="Times New Roman" w:hAnsi="Times New Roman" w:cs="Times New Roman"/>
          <w:b/>
          <w:sz w:val="24"/>
          <w:szCs w:val="24"/>
        </w:rPr>
        <w:t>eexistence čistého typu</w:t>
      </w:r>
      <w:r w:rsidRPr="00D61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příkladu </w:t>
      </w:r>
      <w:r w:rsidRPr="00D61D7D">
        <w:rPr>
          <w:rFonts w:ascii="Times New Roman" w:hAnsi="Times New Roman" w:cs="Times New Roman"/>
          <w:sz w:val="24"/>
          <w:szCs w:val="24"/>
        </w:rPr>
        <w:t>češtin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1D7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typ </w:t>
      </w:r>
      <w:r w:rsidRPr="00D61D7D">
        <w:rPr>
          <w:rFonts w:ascii="Times New Roman" w:hAnsi="Times New Roman" w:cs="Times New Roman"/>
          <w:sz w:val="24"/>
          <w:szCs w:val="24"/>
        </w:rPr>
        <w:t xml:space="preserve">flexivní, </w:t>
      </w:r>
    </w:p>
    <w:p w14:paraId="1D281AA7" w14:textId="77777777" w:rsidR="003134BB" w:rsidRPr="00320482" w:rsidRDefault="003134BB" w:rsidP="00313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0482">
        <w:rPr>
          <w:rFonts w:ascii="Times New Roman" w:hAnsi="Times New Roman" w:cs="Times New Roman"/>
          <w:sz w:val="20"/>
          <w:szCs w:val="20"/>
        </w:rPr>
        <w:t>ale prvky typu</w:t>
      </w:r>
    </w:p>
    <w:p w14:paraId="26932D0B" w14:textId="5D0AE961" w:rsidR="003134BB" w:rsidRPr="00320482" w:rsidRDefault="00FF3A68" w:rsidP="00313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3134BB" w:rsidRPr="00320482">
        <w:rPr>
          <w:rFonts w:ascii="Times New Roman" w:hAnsi="Times New Roman" w:cs="Times New Roman"/>
          <w:sz w:val="20"/>
          <w:szCs w:val="20"/>
        </w:rPr>
        <w:t>introflexivního</w:t>
      </w:r>
      <w:proofErr w:type="spellEnd"/>
      <w:r w:rsidR="003134BB" w:rsidRPr="00320482">
        <w:rPr>
          <w:rFonts w:ascii="Times New Roman" w:hAnsi="Times New Roman" w:cs="Times New Roman"/>
          <w:sz w:val="20"/>
          <w:szCs w:val="20"/>
        </w:rPr>
        <w:t>, např. vrah-vrazi</w:t>
      </w:r>
    </w:p>
    <w:p w14:paraId="7733D78F" w14:textId="3CDB97F5" w:rsidR="003134BB" w:rsidRPr="00320482" w:rsidRDefault="00FF3A68" w:rsidP="00313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134BB" w:rsidRPr="00320482">
        <w:rPr>
          <w:rFonts w:ascii="Times New Roman" w:hAnsi="Times New Roman" w:cs="Times New Roman"/>
          <w:sz w:val="20"/>
          <w:szCs w:val="20"/>
        </w:rPr>
        <w:t>aglutinačního, např. v slovotvorbě mýdlo-mydlina-mydlinka-</w:t>
      </w:r>
      <w:proofErr w:type="spellStart"/>
      <w:r w:rsidR="003134BB" w:rsidRPr="00320482">
        <w:rPr>
          <w:rFonts w:ascii="Times New Roman" w:hAnsi="Times New Roman" w:cs="Times New Roman"/>
          <w:sz w:val="20"/>
          <w:szCs w:val="20"/>
        </w:rPr>
        <w:t>mydlinkovitý</w:t>
      </w:r>
      <w:proofErr w:type="spellEnd"/>
      <w:r w:rsidR="003134BB" w:rsidRPr="00320482">
        <w:rPr>
          <w:rFonts w:ascii="Times New Roman" w:hAnsi="Times New Roman" w:cs="Times New Roman"/>
          <w:sz w:val="20"/>
          <w:szCs w:val="20"/>
        </w:rPr>
        <w:t>, malý –</w:t>
      </w:r>
      <w:proofErr w:type="spellStart"/>
      <w:r w:rsidR="003134BB" w:rsidRPr="00320482">
        <w:rPr>
          <w:rFonts w:ascii="Times New Roman" w:hAnsi="Times New Roman" w:cs="Times New Roman"/>
          <w:sz w:val="20"/>
          <w:szCs w:val="20"/>
        </w:rPr>
        <w:t>malinký-malilinký</w:t>
      </w:r>
      <w:proofErr w:type="spellEnd"/>
    </w:p>
    <w:p w14:paraId="1AE17D9D" w14:textId="64B88E91" w:rsidR="003134BB" w:rsidRPr="00320482" w:rsidRDefault="00FF3A68" w:rsidP="00313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134BB" w:rsidRPr="00320482">
        <w:rPr>
          <w:rFonts w:ascii="Times New Roman" w:hAnsi="Times New Roman" w:cs="Times New Roman"/>
          <w:sz w:val="20"/>
          <w:szCs w:val="20"/>
        </w:rPr>
        <w:t>izolačního, např. složené slovesné tvary, deklinační typy s málo rozlišenými koncovkami, např. vzor znamení, stupňování</w:t>
      </w:r>
    </w:p>
    <w:p w14:paraId="579CC2D4" w14:textId="60ECF58C" w:rsidR="003134BB" w:rsidRPr="00320482" w:rsidRDefault="00FF3A68" w:rsidP="003134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134BB" w:rsidRPr="00320482">
        <w:rPr>
          <w:rFonts w:ascii="Times New Roman" w:hAnsi="Times New Roman" w:cs="Times New Roman"/>
          <w:sz w:val="20"/>
          <w:szCs w:val="20"/>
        </w:rPr>
        <w:t>polysyntetického – skládání slov</w:t>
      </w:r>
    </w:p>
    <w:p w14:paraId="33EB3434" w14:textId="77777777" w:rsidR="003134BB" w:rsidRPr="001D6BCD" w:rsidRDefault="003134BB" w:rsidP="003134B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E8C06" w14:textId="2888C730" w:rsidR="003134BB" w:rsidRPr="00D61D7D" w:rsidRDefault="00FF3A68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A68">
        <w:rPr>
          <w:rFonts w:ascii="Times New Roman" w:hAnsi="Times New Roman" w:cs="Times New Roman"/>
          <w:bCs/>
          <w:sz w:val="24"/>
          <w:szCs w:val="24"/>
        </w:rPr>
        <w:t>potřeba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4BB">
        <w:rPr>
          <w:rFonts w:ascii="Times New Roman" w:hAnsi="Times New Roman" w:cs="Times New Roman"/>
          <w:b/>
          <w:sz w:val="24"/>
          <w:szCs w:val="24"/>
        </w:rPr>
        <w:t xml:space="preserve">typologie znakových jazyků </w:t>
      </w:r>
      <w:r w:rsidR="003134BB" w:rsidRPr="003B70E0">
        <w:rPr>
          <w:rFonts w:ascii="Times New Roman" w:hAnsi="Times New Roman" w:cs="Times New Roman"/>
          <w:b/>
          <w:sz w:val="24"/>
          <w:szCs w:val="24"/>
        </w:rPr>
        <w:t>neopřen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="003134BB" w:rsidRPr="003B70E0">
        <w:rPr>
          <w:rFonts w:ascii="Times New Roman" w:hAnsi="Times New Roman" w:cs="Times New Roman"/>
          <w:b/>
          <w:sz w:val="24"/>
          <w:szCs w:val="24"/>
        </w:rPr>
        <w:t xml:space="preserve"> o typologii jazyků mluvených</w:t>
      </w:r>
      <w:r w:rsidR="003134BB" w:rsidRPr="00D61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EB9EA" w14:textId="04BF0DED" w:rsidR="003134BB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7D">
        <w:rPr>
          <w:rFonts w:ascii="Times New Roman" w:hAnsi="Times New Roman" w:cs="Times New Roman"/>
          <w:sz w:val="24"/>
          <w:szCs w:val="24"/>
        </w:rPr>
        <w:t xml:space="preserve">co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61D7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doposud popsaných </w:t>
      </w:r>
      <w:r w:rsidR="00FF3A68">
        <w:rPr>
          <w:rFonts w:ascii="Times New Roman" w:hAnsi="Times New Roman" w:cs="Times New Roman"/>
          <w:sz w:val="24"/>
          <w:szCs w:val="24"/>
        </w:rPr>
        <w:t xml:space="preserve">(a doposud málo popsaných) </w:t>
      </w:r>
      <w:r w:rsidRPr="00D61D7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nakových jazycích </w:t>
      </w:r>
      <w:r w:rsidRPr="00D61D7D">
        <w:rPr>
          <w:rFonts w:ascii="Times New Roman" w:hAnsi="Times New Roman" w:cs="Times New Roman"/>
          <w:sz w:val="24"/>
          <w:szCs w:val="24"/>
        </w:rPr>
        <w:t>společné</w:t>
      </w:r>
      <w:r>
        <w:rPr>
          <w:rFonts w:ascii="Times New Roman" w:hAnsi="Times New Roman" w:cs="Times New Roman"/>
          <w:sz w:val="24"/>
          <w:szCs w:val="24"/>
        </w:rPr>
        <w:t xml:space="preserve">, čím se liší? </w:t>
      </w:r>
    </w:p>
    <w:p w14:paraId="30510A7C" w14:textId="300C1515" w:rsidR="00FF3A68" w:rsidRDefault="00FF3A68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</w:t>
      </w:r>
    </w:p>
    <w:p w14:paraId="13A3B4A2" w14:textId="224E48F1" w:rsidR="00A16579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</w:t>
      </w:r>
      <w:r w:rsidRPr="00D61D7D">
        <w:rPr>
          <w:rFonts w:ascii="Times New Roman" w:hAnsi="Times New Roman" w:cs="Times New Roman"/>
          <w:sz w:val="24"/>
          <w:szCs w:val="24"/>
        </w:rPr>
        <w:t xml:space="preserve">pologické sborníky </w:t>
      </w:r>
      <w:r>
        <w:rPr>
          <w:rFonts w:ascii="Times New Roman" w:hAnsi="Times New Roman" w:cs="Times New Roman"/>
          <w:sz w:val="24"/>
          <w:szCs w:val="24"/>
        </w:rPr>
        <w:t xml:space="preserve">zaměřené </w:t>
      </w:r>
      <w:r w:rsidR="00A16579">
        <w:rPr>
          <w:rFonts w:ascii="Times New Roman" w:hAnsi="Times New Roman" w:cs="Times New Roman"/>
          <w:sz w:val="24"/>
          <w:szCs w:val="24"/>
        </w:rPr>
        <w:t xml:space="preserve">(zatím) </w:t>
      </w:r>
      <w:r>
        <w:rPr>
          <w:rFonts w:ascii="Times New Roman" w:hAnsi="Times New Roman" w:cs="Times New Roman"/>
          <w:sz w:val="24"/>
          <w:szCs w:val="24"/>
        </w:rPr>
        <w:t xml:space="preserve">na oblasti: </w:t>
      </w:r>
    </w:p>
    <w:p w14:paraId="56CB8F5F" w14:textId="77777777" w:rsidR="00A16579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7D">
        <w:rPr>
          <w:rFonts w:ascii="Times New Roman" w:hAnsi="Times New Roman" w:cs="Times New Roman"/>
          <w:sz w:val="24"/>
          <w:szCs w:val="24"/>
        </w:rPr>
        <w:t xml:space="preserve">otázky + zápor </w:t>
      </w:r>
    </w:p>
    <w:p w14:paraId="26C2AA3D" w14:textId="77777777" w:rsidR="00A16579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7D">
        <w:rPr>
          <w:rFonts w:ascii="Times New Roman" w:hAnsi="Times New Roman" w:cs="Times New Roman"/>
          <w:sz w:val="24"/>
          <w:szCs w:val="24"/>
        </w:rPr>
        <w:t xml:space="preserve">existenciální + posesivní konstrukce </w:t>
      </w:r>
    </w:p>
    <w:p w14:paraId="797F29E2" w14:textId="1C55E86F" w:rsidR="003134BB" w:rsidRDefault="003134BB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D7D">
        <w:rPr>
          <w:rFonts w:ascii="Times New Roman" w:hAnsi="Times New Roman" w:cs="Times New Roman"/>
          <w:sz w:val="24"/>
          <w:szCs w:val="24"/>
        </w:rPr>
        <w:t>sémantika</w:t>
      </w:r>
      <w:r>
        <w:rPr>
          <w:rFonts w:ascii="Times New Roman" w:hAnsi="Times New Roman" w:cs="Times New Roman"/>
          <w:sz w:val="24"/>
          <w:szCs w:val="24"/>
        </w:rPr>
        <w:t xml:space="preserve"> (barvy, příbuzenské vztahy, kvantifikace):</w:t>
      </w:r>
    </w:p>
    <w:p w14:paraId="1E76C82D" w14:textId="77777777" w:rsidR="003134BB" w:rsidRPr="00BC12A2" w:rsidRDefault="003134BB" w:rsidP="003134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12A2">
        <w:rPr>
          <w:rFonts w:ascii="Times New Roman" w:hAnsi="Times New Roman" w:cs="Times New Roman"/>
          <w:sz w:val="24"/>
          <w:szCs w:val="24"/>
        </w:rPr>
        <w:t>Zeshan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>, U. (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 xml:space="preserve">.) (2006): </w:t>
      </w:r>
      <w:proofErr w:type="spellStart"/>
      <w:r w:rsidRPr="00BC12A2">
        <w:rPr>
          <w:rFonts w:ascii="Times New Roman" w:hAnsi="Times New Roman" w:cs="Times New Roman"/>
          <w:i/>
          <w:sz w:val="24"/>
          <w:szCs w:val="24"/>
        </w:rPr>
        <w:t>Interrogative</w:t>
      </w:r>
      <w:proofErr w:type="spellEnd"/>
      <w:r w:rsidRPr="00BC12A2">
        <w:rPr>
          <w:rFonts w:ascii="Times New Roman" w:hAnsi="Times New Roman" w:cs="Times New Roman"/>
          <w:i/>
          <w:sz w:val="24"/>
          <w:szCs w:val="24"/>
        </w:rPr>
        <w:t xml:space="preserve"> and Negative </w:t>
      </w:r>
      <w:proofErr w:type="spellStart"/>
      <w:r w:rsidRPr="00BC12A2">
        <w:rPr>
          <w:rFonts w:ascii="Times New Roman" w:hAnsi="Times New Roman" w:cs="Times New Roman"/>
          <w:i/>
          <w:sz w:val="24"/>
          <w:szCs w:val="24"/>
        </w:rPr>
        <w:t>Constructions</w:t>
      </w:r>
      <w:proofErr w:type="spellEnd"/>
      <w:r w:rsidRPr="00BC12A2">
        <w:rPr>
          <w:rFonts w:ascii="Times New Roman" w:hAnsi="Times New Roman" w:cs="Times New Roman"/>
          <w:i/>
          <w:sz w:val="24"/>
          <w:szCs w:val="24"/>
        </w:rPr>
        <w:t xml:space="preserve"> in Sign </w:t>
      </w:r>
      <w:proofErr w:type="spellStart"/>
      <w:r w:rsidRPr="00BC12A2">
        <w:rPr>
          <w:rFonts w:ascii="Times New Roman" w:hAnsi="Times New Roman" w:cs="Times New Roman"/>
          <w:i/>
          <w:sz w:val="24"/>
          <w:szCs w:val="24"/>
        </w:rPr>
        <w:t>Languages</w:t>
      </w:r>
      <w:proofErr w:type="spellEnd"/>
      <w:r w:rsidRPr="00BC12A2">
        <w:rPr>
          <w:rFonts w:ascii="Times New Roman" w:hAnsi="Times New Roman" w:cs="Times New Roman"/>
          <w:i/>
          <w:sz w:val="24"/>
          <w:szCs w:val="24"/>
        </w:rPr>
        <w:t>.</w:t>
      </w:r>
      <w:r w:rsidRPr="00BC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Nijmegen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>.</w:t>
      </w:r>
    </w:p>
    <w:p w14:paraId="4DEA309A" w14:textId="77777777" w:rsidR="003134BB" w:rsidRPr="00BC12A2" w:rsidRDefault="003134BB" w:rsidP="003134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12A2">
        <w:rPr>
          <w:rFonts w:ascii="Times New Roman" w:hAnsi="Times New Roman" w:cs="Times New Roman"/>
          <w:sz w:val="24"/>
          <w:szCs w:val="24"/>
        </w:rPr>
        <w:t>Zeshan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 xml:space="preserve">, U. – 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Perniss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>, P. (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 xml:space="preserve">.) (2008): </w:t>
      </w:r>
      <w:proofErr w:type="spellStart"/>
      <w:r w:rsidRPr="00BC12A2">
        <w:rPr>
          <w:rFonts w:ascii="Times New Roman" w:hAnsi="Times New Roman" w:cs="Times New Roman"/>
          <w:i/>
          <w:sz w:val="24"/>
          <w:szCs w:val="24"/>
        </w:rPr>
        <w:t>Possesive</w:t>
      </w:r>
      <w:proofErr w:type="spellEnd"/>
      <w:r w:rsidRPr="00BC12A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BC12A2">
        <w:rPr>
          <w:rFonts w:ascii="Times New Roman" w:hAnsi="Times New Roman" w:cs="Times New Roman"/>
          <w:i/>
          <w:sz w:val="24"/>
          <w:szCs w:val="24"/>
        </w:rPr>
        <w:t>existential</w:t>
      </w:r>
      <w:proofErr w:type="spellEnd"/>
      <w:r w:rsidRPr="00BC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2A2">
        <w:rPr>
          <w:rFonts w:ascii="Times New Roman" w:hAnsi="Times New Roman" w:cs="Times New Roman"/>
          <w:i/>
          <w:sz w:val="24"/>
          <w:szCs w:val="24"/>
        </w:rPr>
        <w:t>constructions</w:t>
      </w:r>
      <w:proofErr w:type="spellEnd"/>
      <w:r w:rsidRPr="00BC12A2">
        <w:rPr>
          <w:rFonts w:ascii="Times New Roman" w:hAnsi="Times New Roman" w:cs="Times New Roman"/>
          <w:i/>
          <w:sz w:val="24"/>
          <w:szCs w:val="24"/>
        </w:rPr>
        <w:t xml:space="preserve"> in sign </w:t>
      </w:r>
      <w:proofErr w:type="spellStart"/>
      <w:r w:rsidRPr="00BC12A2">
        <w:rPr>
          <w:rFonts w:ascii="Times New Roman" w:hAnsi="Times New Roman" w:cs="Times New Roman"/>
          <w:i/>
          <w:sz w:val="24"/>
          <w:szCs w:val="24"/>
        </w:rPr>
        <w:t>languages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Nijmegen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A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BC12A2">
        <w:rPr>
          <w:rFonts w:ascii="Times New Roman" w:hAnsi="Times New Roman" w:cs="Times New Roman"/>
          <w:sz w:val="24"/>
          <w:szCs w:val="24"/>
        </w:rPr>
        <w:t>.</w:t>
      </w:r>
    </w:p>
    <w:p w14:paraId="2EBE594E" w14:textId="0AE9B0BB" w:rsidR="003134BB" w:rsidRPr="003B70E0" w:rsidRDefault="003134BB" w:rsidP="003134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3B70E0">
        <w:rPr>
          <w:rFonts w:ascii="Times New Roman" w:hAnsi="Times New Roman" w:cs="Times New Roman"/>
          <w:sz w:val="24"/>
          <w:szCs w:val="24"/>
        </w:rPr>
        <w:t>Zeshan</w:t>
      </w:r>
      <w:proofErr w:type="spellEnd"/>
      <w:r w:rsidRPr="003B70E0">
        <w:rPr>
          <w:rFonts w:ascii="Times New Roman" w:hAnsi="Times New Roman" w:cs="Times New Roman"/>
          <w:sz w:val="24"/>
          <w:szCs w:val="24"/>
        </w:rPr>
        <w:t xml:space="preserve">. U. – </w:t>
      </w:r>
      <w:proofErr w:type="spellStart"/>
      <w:r w:rsidRPr="003B70E0">
        <w:rPr>
          <w:rFonts w:ascii="Times New Roman" w:hAnsi="Times New Roman" w:cs="Times New Roman"/>
          <w:sz w:val="24"/>
          <w:szCs w:val="24"/>
        </w:rPr>
        <w:t>Sagara</w:t>
      </w:r>
      <w:proofErr w:type="spellEnd"/>
      <w:r w:rsidRPr="003B70E0">
        <w:rPr>
          <w:rFonts w:ascii="Times New Roman" w:hAnsi="Times New Roman" w:cs="Times New Roman"/>
          <w:sz w:val="24"/>
          <w:szCs w:val="24"/>
        </w:rPr>
        <w:t>, K. (</w:t>
      </w:r>
      <w:proofErr w:type="spellStart"/>
      <w:r w:rsidRPr="003B70E0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B70E0">
        <w:rPr>
          <w:rFonts w:ascii="Times New Roman" w:hAnsi="Times New Roman" w:cs="Times New Roman"/>
          <w:sz w:val="24"/>
          <w:szCs w:val="24"/>
        </w:rPr>
        <w:t xml:space="preserve">.) (2016): </w:t>
      </w:r>
      <w:proofErr w:type="spellStart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Semantic</w:t>
      </w:r>
      <w:proofErr w:type="spellEnd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Fields</w:t>
      </w:r>
      <w:proofErr w:type="spellEnd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in Sign </w:t>
      </w:r>
      <w:proofErr w:type="spellStart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Languages</w:t>
      </w:r>
      <w:proofErr w:type="spellEnd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Colour</w:t>
      </w:r>
      <w:proofErr w:type="spellEnd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Kinship</w:t>
      </w:r>
      <w:proofErr w:type="spellEnd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Quantification</w:t>
      </w:r>
      <w:proofErr w:type="spellEnd"/>
      <w:r w:rsidRPr="003B70E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Berlin</w:t>
      </w:r>
      <w:proofErr w:type="spellEnd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etc</w:t>
      </w:r>
      <w:proofErr w:type="spellEnd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de </w:t>
      </w:r>
      <w:proofErr w:type="spellStart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Gruyter</w:t>
      </w:r>
      <w:proofErr w:type="spellEnd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Mouton</w:t>
      </w:r>
      <w:proofErr w:type="spellEnd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Ishara</w:t>
      </w:r>
      <w:proofErr w:type="spellEnd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Press</w:t>
      </w:r>
      <w:proofErr w:type="spellEnd"/>
      <w:r w:rsidRPr="003B70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B7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DA9EF" w14:textId="6CDD11E9" w:rsidR="003B70E0" w:rsidRDefault="003B70E0" w:rsidP="003B70E0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4FA8C" w14:textId="77777777" w:rsidR="003B70E0" w:rsidRPr="003B70E0" w:rsidRDefault="003B70E0" w:rsidP="003B70E0">
      <w:pPr>
        <w:pStyle w:val="Odstavecseseznamem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14:paraId="1F898FFC" w14:textId="77777777" w:rsidR="00FF3A68" w:rsidRDefault="00FF3A68" w:rsidP="00313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A9333" w14:textId="5A919EE5" w:rsidR="003134BB" w:rsidRPr="00A16579" w:rsidRDefault="003134BB" w:rsidP="00313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Zásada: </w:t>
      </w:r>
      <w:r w:rsidRPr="00A16579">
        <w:rPr>
          <w:rFonts w:ascii="Times New Roman" w:hAnsi="Times New Roman" w:cs="Times New Roman"/>
          <w:b/>
          <w:bCs/>
          <w:sz w:val="24"/>
          <w:szCs w:val="24"/>
        </w:rPr>
        <w:t>jiný jazyk</w:t>
      </w:r>
      <w:r w:rsidRPr="00313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134BB">
        <w:rPr>
          <w:rFonts w:ascii="Times New Roman" w:hAnsi="Times New Roman" w:cs="Times New Roman"/>
          <w:sz w:val="24"/>
          <w:szCs w:val="24"/>
        </w:rPr>
        <w:t xml:space="preserve">jiný </w:t>
      </w:r>
      <w:r w:rsidRPr="003134BB">
        <w:rPr>
          <w:rFonts w:ascii="Times New Roman" w:hAnsi="Times New Roman" w:cs="Times New Roman"/>
          <w:bCs/>
          <w:sz w:val="24"/>
          <w:szCs w:val="24"/>
        </w:rPr>
        <w:t>typ jazyka</w:t>
      </w:r>
      <w:r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A16579">
        <w:rPr>
          <w:rFonts w:ascii="Times New Roman" w:hAnsi="Times New Roman" w:cs="Times New Roman"/>
          <w:b/>
          <w:bCs/>
          <w:sz w:val="24"/>
          <w:szCs w:val="24"/>
        </w:rPr>
        <w:t>jiná gramatika</w:t>
      </w:r>
      <w:r w:rsidRPr="003134BB">
        <w:rPr>
          <w:rFonts w:ascii="Times New Roman" w:hAnsi="Times New Roman" w:cs="Times New Roman"/>
          <w:sz w:val="24"/>
          <w:szCs w:val="24"/>
        </w:rPr>
        <w:t xml:space="preserve"> – </w:t>
      </w:r>
      <w:r w:rsidRPr="00A16579">
        <w:rPr>
          <w:rFonts w:ascii="Times New Roman" w:hAnsi="Times New Roman" w:cs="Times New Roman"/>
          <w:b/>
          <w:bCs/>
          <w:sz w:val="24"/>
          <w:szCs w:val="24"/>
        </w:rPr>
        <w:t>jiný popis gramatiky</w:t>
      </w:r>
    </w:p>
    <w:p w14:paraId="18554D0E" w14:textId="29FEB297" w:rsidR="003134BB" w:rsidRPr="00A16579" w:rsidRDefault="003134BB" w:rsidP="003134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6579">
        <w:rPr>
          <w:rFonts w:ascii="Times New Roman" w:hAnsi="Times New Roman" w:cs="Times New Roman"/>
          <w:b/>
          <w:bCs/>
          <w:sz w:val="24"/>
          <w:szCs w:val="24"/>
        </w:rPr>
        <w:t>↓</w:t>
      </w:r>
    </w:p>
    <w:p w14:paraId="5F49F96F" w14:textId="3085E243" w:rsidR="003134BB" w:rsidRPr="00A658CA" w:rsidRDefault="003134BB" w:rsidP="00313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34BB">
        <w:rPr>
          <w:rFonts w:ascii="Times New Roman" w:hAnsi="Times New Roman" w:cs="Times New Roman"/>
          <w:sz w:val="24"/>
          <w:szCs w:val="24"/>
        </w:rPr>
        <w:lastRenderedPageBreak/>
        <w:t xml:space="preserve">gramatika českého znakového jazyka </w:t>
      </w:r>
      <w:r w:rsidRPr="003134BB">
        <w:rPr>
          <w:rFonts w:ascii="Times New Roman" w:hAnsi="Times New Roman" w:cs="Times New Roman"/>
          <w:b/>
          <w:bCs/>
          <w:sz w:val="24"/>
          <w:szCs w:val="24"/>
        </w:rPr>
        <w:t xml:space="preserve">nemůže být </w:t>
      </w:r>
      <w:r w:rsidRPr="003134BB">
        <w:rPr>
          <w:rFonts w:ascii="Times New Roman" w:hAnsi="Times New Roman" w:cs="Times New Roman"/>
          <w:sz w:val="24"/>
          <w:szCs w:val="24"/>
        </w:rPr>
        <w:t>poměřována gramatikou češtiny</w:t>
      </w:r>
      <w:r>
        <w:rPr>
          <w:rFonts w:ascii="Times New Roman" w:hAnsi="Times New Roman" w:cs="Times New Roman"/>
          <w:sz w:val="24"/>
          <w:szCs w:val="24"/>
        </w:rPr>
        <w:t xml:space="preserve"> (názory</w:t>
      </w:r>
      <w:r w:rsidR="00FF3A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</w:t>
      </w:r>
      <w:r w:rsidRPr="00A658CA">
        <w:rPr>
          <w:rFonts w:ascii="Times New Roman" w:eastAsia="Times New Roman" w:hAnsi="Times New Roman" w:cs="Times New Roman"/>
          <w:color w:val="7030A0"/>
          <w:sz w:val="24"/>
          <w:szCs w:val="24"/>
          <w:lang w:eastAsia="cs-CZ"/>
        </w:rPr>
        <w:t xml:space="preserve"> 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eský znakový jazyk „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nevyjadřuje gramatické vztahy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“, že „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gramatiku, je bez skloňování a časování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 se v něm vy</w:t>
      </w:r>
      <w:r w:rsidR="00A16579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kytují „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většinou holé věty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jsou </w:t>
      </w:r>
      <w:r w:rsidRPr="003134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zcela mylné</w:t>
      </w:r>
      <w:r w:rsidRPr="00A658C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B160B38" w14:textId="33F30C10" w:rsidR="003134BB" w:rsidRPr="003134BB" w:rsidRDefault="003134BB" w:rsidP="00313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4D25C" w14:textId="18FCD3AB" w:rsidR="003134BB" w:rsidRPr="003134BB" w:rsidRDefault="003134BB" w:rsidP="00A16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 oblasti gramatiky platí</w:t>
      </w:r>
      <w:r w:rsidR="00A16579">
        <w:rPr>
          <w:rFonts w:ascii="Times New Roman" w:hAnsi="Times New Roman" w:cs="Times New Roman"/>
          <w:sz w:val="24"/>
          <w:szCs w:val="24"/>
        </w:rPr>
        <w:t xml:space="preserve"> Skaličkovo</w:t>
      </w:r>
      <w:r w:rsidR="008E647A">
        <w:rPr>
          <w:rFonts w:ascii="Times New Roman" w:hAnsi="Times New Roman" w:cs="Times New Roman"/>
          <w:sz w:val="24"/>
          <w:szCs w:val="24"/>
        </w:rPr>
        <w:t xml:space="preserve"> (viz i kurs Úvod do studia jazyka)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E644E8" w14:textId="77777777" w:rsidR="003134BB" w:rsidRPr="003134BB" w:rsidRDefault="003134BB" w:rsidP="00A165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34BB">
        <w:rPr>
          <w:rFonts w:ascii="Times New Roman" w:hAnsi="Times New Roman" w:cs="Times New Roman"/>
          <w:i/>
          <w:iCs/>
          <w:sz w:val="24"/>
          <w:szCs w:val="24"/>
        </w:rPr>
        <w:t>Ve škole jsme se učili mnoho o českém jazyce a jeho mluvnici. Víme odtud, že čeština má devět slovních druhů, že má sedm pádů a dvě čísla, tři osoby, tři časy, že má vidy a kdoví, co ještě. Z počátku jsme ovšem neříkali, že čeština má devět slovních druhů, nýbrž že je devět slovních druhů. Čeština byla pro nás jazykem jedině možným. Co bylo v češtině, bylo vůbec.</w:t>
      </w:r>
    </w:p>
    <w:p w14:paraId="479DEA2A" w14:textId="77777777" w:rsidR="008E647A" w:rsidRDefault="008E647A" w:rsidP="00A16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E2CCF" w14:textId="04979E3B" w:rsidR="003134BB" w:rsidRPr="008E647A" w:rsidRDefault="003134BB" w:rsidP="00A16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647A">
        <w:rPr>
          <w:rFonts w:ascii="Times New Roman" w:hAnsi="Times New Roman" w:cs="Times New Roman"/>
          <w:sz w:val="20"/>
          <w:szCs w:val="20"/>
        </w:rPr>
        <w:t xml:space="preserve">Skalička, V. (2004): Typ češtiny. In: </w:t>
      </w:r>
      <w:r w:rsidRPr="008E647A">
        <w:rPr>
          <w:rFonts w:ascii="Times New Roman" w:hAnsi="Times New Roman" w:cs="Times New Roman"/>
          <w:i/>
          <w:iCs/>
          <w:sz w:val="20"/>
          <w:szCs w:val="20"/>
        </w:rPr>
        <w:t>Souborné dílo II</w:t>
      </w:r>
      <w:r w:rsidRPr="008E647A">
        <w:rPr>
          <w:rFonts w:ascii="Times New Roman" w:hAnsi="Times New Roman" w:cs="Times New Roman"/>
          <w:sz w:val="20"/>
          <w:szCs w:val="20"/>
        </w:rPr>
        <w:t>. Praha: Karolinum, s. 475-536. [</w:t>
      </w:r>
      <w:proofErr w:type="spellStart"/>
      <w:r w:rsidRPr="008E647A">
        <w:rPr>
          <w:rFonts w:ascii="Times New Roman" w:hAnsi="Times New Roman" w:cs="Times New Roman"/>
          <w:sz w:val="20"/>
          <w:szCs w:val="20"/>
        </w:rPr>
        <w:t>Pův</w:t>
      </w:r>
      <w:proofErr w:type="spellEnd"/>
      <w:r w:rsidRPr="008E647A">
        <w:rPr>
          <w:rFonts w:ascii="Times New Roman" w:hAnsi="Times New Roman" w:cs="Times New Roman"/>
          <w:sz w:val="20"/>
          <w:szCs w:val="20"/>
        </w:rPr>
        <w:t>. 1951.]</w:t>
      </w:r>
    </w:p>
    <w:p w14:paraId="2255DED7" w14:textId="77777777" w:rsidR="00A16579" w:rsidRDefault="00A16579" w:rsidP="003134BB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5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BE911" w14:textId="77777777" w:rsidR="00331E2F" w:rsidRDefault="00331E2F" w:rsidP="003134BB">
      <w:pPr>
        <w:spacing w:after="0" w:line="240" w:lineRule="auto"/>
      </w:pPr>
      <w:r>
        <w:separator/>
      </w:r>
    </w:p>
  </w:endnote>
  <w:endnote w:type="continuationSeparator" w:id="0">
    <w:p w14:paraId="4CE97DD7" w14:textId="77777777" w:rsidR="00331E2F" w:rsidRDefault="00331E2F" w:rsidP="0031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3008591"/>
      <w:docPartObj>
        <w:docPartGallery w:val="Page Numbers (Bottom of Page)"/>
        <w:docPartUnique/>
      </w:docPartObj>
    </w:sdtPr>
    <w:sdtEndPr/>
    <w:sdtContent>
      <w:p w14:paraId="37A64FF9" w14:textId="579473E1" w:rsidR="003134BB" w:rsidRDefault="003134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E0AE3" w14:textId="77777777" w:rsidR="003134BB" w:rsidRDefault="003134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41A65" w14:textId="77777777" w:rsidR="00331E2F" w:rsidRDefault="00331E2F" w:rsidP="003134BB">
      <w:pPr>
        <w:spacing w:after="0" w:line="240" w:lineRule="auto"/>
      </w:pPr>
      <w:r>
        <w:separator/>
      </w:r>
    </w:p>
  </w:footnote>
  <w:footnote w:type="continuationSeparator" w:id="0">
    <w:p w14:paraId="4B09E4A0" w14:textId="77777777" w:rsidR="00331E2F" w:rsidRDefault="00331E2F" w:rsidP="0031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81FF7"/>
    <w:multiLevelType w:val="multilevel"/>
    <w:tmpl w:val="067E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A77D6"/>
    <w:multiLevelType w:val="multilevel"/>
    <w:tmpl w:val="2B28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D737C0"/>
    <w:multiLevelType w:val="hybridMultilevel"/>
    <w:tmpl w:val="2326EEF0"/>
    <w:lvl w:ilvl="0" w:tplc="BFC69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061A"/>
    <w:multiLevelType w:val="hybridMultilevel"/>
    <w:tmpl w:val="2506CDB0"/>
    <w:lvl w:ilvl="0" w:tplc="29F89B9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A35DC"/>
    <w:multiLevelType w:val="multilevel"/>
    <w:tmpl w:val="CF12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BB"/>
    <w:rsid w:val="00060742"/>
    <w:rsid w:val="000D0685"/>
    <w:rsid w:val="00152B6A"/>
    <w:rsid w:val="003134BB"/>
    <w:rsid w:val="00331E2F"/>
    <w:rsid w:val="003B70E0"/>
    <w:rsid w:val="003F157D"/>
    <w:rsid w:val="006441C8"/>
    <w:rsid w:val="007C1A85"/>
    <w:rsid w:val="00806EC9"/>
    <w:rsid w:val="008822DD"/>
    <w:rsid w:val="008E647A"/>
    <w:rsid w:val="00A16579"/>
    <w:rsid w:val="00A9609C"/>
    <w:rsid w:val="00AE3947"/>
    <w:rsid w:val="00AE5A57"/>
    <w:rsid w:val="00B205C2"/>
    <w:rsid w:val="00B31A07"/>
    <w:rsid w:val="00BF4C63"/>
    <w:rsid w:val="00C63CC1"/>
    <w:rsid w:val="00D10E56"/>
    <w:rsid w:val="00F030BE"/>
    <w:rsid w:val="00F65357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4513"/>
  <w15:chartTrackingRefBased/>
  <w15:docId w15:val="{46C55B49-17AE-447B-A18E-B395B127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4BB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F03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4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34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1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4BB"/>
  </w:style>
  <w:style w:type="paragraph" w:styleId="Zpat">
    <w:name w:val="footer"/>
    <w:basedOn w:val="Normln"/>
    <w:link w:val="ZpatChar"/>
    <w:uiPriority w:val="99"/>
    <w:unhideWhenUsed/>
    <w:rsid w:val="0031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4BB"/>
  </w:style>
  <w:style w:type="character" w:customStyle="1" w:styleId="Nadpis2Char">
    <w:name w:val="Nadpis 2 Char"/>
    <w:basedOn w:val="Standardnpsmoodstavce"/>
    <w:link w:val="Nadpis2"/>
    <w:uiPriority w:val="9"/>
    <w:rsid w:val="00F030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32862854_Visible_variation_Comparative_studies_on_sign_language_struc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2021-02-22T23:16:00Z</dcterms:created>
  <dcterms:modified xsi:type="dcterms:W3CDTF">2021-02-22T23:16:00Z</dcterms:modified>
</cp:coreProperties>
</file>