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4C32" w14:textId="6E2C405B" w:rsidR="00086639" w:rsidRDefault="00A42027" w:rsidP="0036097F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Výuková situace</w:t>
      </w:r>
    </w:p>
    <w:p w14:paraId="2B50E03B" w14:textId="7F984958" w:rsidR="00DE23CA" w:rsidRDefault="00DE23CA" w:rsidP="00DE23CA">
      <w:pPr>
        <w:spacing w:line="360" w:lineRule="auto"/>
        <w:jc w:val="both"/>
        <w:rPr>
          <w:rFonts w:ascii="Book Antiqua" w:hAnsi="Book Antiqua"/>
          <w:i/>
          <w:iCs/>
        </w:rPr>
      </w:pPr>
      <w:r w:rsidRPr="008F352C">
        <w:rPr>
          <w:rFonts w:ascii="Book Antiqua" w:hAnsi="Book Antiqua"/>
          <w:b/>
          <w:bCs/>
          <w:u w:val="single"/>
        </w:rPr>
        <w:t>Očekávaný výstup na konci 2. stupně ZŠ dle RV</w:t>
      </w:r>
      <w:r w:rsidR="00A42027">
        <w:rPr>
          <w:rFonts w:ascii="Book Antiqua" w:hAnsi="Book Antiqua"/>
          <w:b/>
          <w:bCs/>
          <w:u w:val="single"/>
        </w:rPr>
        <w:t>P</w:t>
      </w:r>
      <w:r w:rsidRPr="008F352C">
        <w:rPr>
          <w:rFonts w:ascii="Book Antiqua" w:hAnsi="Book Antiqua"/>
          <w:b/>
          <w:bCs/>
          <w:u w:val="single"/>
        </w:rPr>
        <w:t xml:space="preserve"> ZV</w:t>
      </w:r>
      <w:r w:rsidRPr="008F352C"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 xml:space="preserve"> </w:t>
      </w:r>
      <w:r w:rsidRPr="00DE23CA">
        <w:rPr>
          <w:rFonts w:ascii="Book Antiqua" w:hAnsi="Book Antiqua"/>
          <w:i/>
          <w:iCs/>
        </w:rPr>
        <w:t>správně třídí slovní druhy, tvoří spisovné tvary slov a vědomě jich používá ve</w:t>
      </w:r>
      <w:r>
        <w:rPr>
          <w:rFonts w:ascii="Book Antiqua" w:hAnsi="Book Antiqua"/>
          <w:i/>
          <w:iCs/>
        </w:rPr>
        <w:t xml:space="preserve"> </w:t>
      </w:r>
      <w:r w:rsidRPr="00DE23CA">
        <w:rPr>
          <w:rFonts w:ascii="Book Antiqua" w:hAnsi="Book Antiqua"/>
          <w:i/>
          <w:iCs/>
        </w:rPr>
        <w:t>vhodné komunikační situaci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 xml:space="preserve">a </w:t>
      </w:r>
      <w:r w:rsidRPr="00DE23CA">
        <w:rPr>
          <w:rFonts w:ascii="Book Antiqua" w:hAnsi="Book Antiqua"/>
          <w:i/>
          <w:iCs/>
        </w:rPr>
        <w:t>rozlišuje významové vztahy gramatických jednotek ve větě a v</w:t>
      </w:r>
      <w:r>
        <w:rPr>
          <w:rFonts w:ascii="Book Antiqua" w:hAnsi="Book Antiqua"/>
          <w:i/>
          <w:iCs/>
        </w:rPr>
        <w:t> </w:t>
      </w:r>
      <w:r w:rsidRPr="00DE23CA">
        <w:rPr>
          <w:rFonts w:ascii="Book Antiqua" w:hAnsi="Book Antiqua"/>
          <w:i/>
          <w:iCs/>
        </w:rPr>
        <w:t>souvětí</w:t>
      </w:r>
      <w:r>
        <w:rPr>
          <w:rFonts w:ascii="Book Antiqua" w:hAnsi="Book Antiqua"/>
          <w:i/>
          <w:iCs/>
        </w:rPr>
        <w:t>.</w:t>
      </w:r>
    </w:p>
    <w:p w14:paraId="14002604" w14:textId="61A112ED" w:rsidR="008258B5" w:rsidRDefault="008258B5" w:rsidP="008258B5">
      <w:pPr>
        <w:spacing w:line="360" w:lineRule="auto"/>
        <w:jc w:val="both"/>
        <w:rPr>
          <w:rFonts w:ascii="Book Antiqua" w:hAnsi="Book Antiqua"/>
          <w:i/>
          <w:iCs/>
        </w:rPr>
      </w:pPr>
      <w:r w:rsidRPr="008F352C">
        <w:rPr>
          <w:rFonts w:ascii="Book Antiqua" w:hAnsi="Book Antiqua"/>
          <w:b/>
          <w:bCs/>
          <w:u w:val="single"/>
        </w:rPr>
        <w:t>Učivo na 2. stupni dle RVP ZV</w:t>
      </w:r>
      <w:r>
        <w:rPr>
          <w:rFonts w:ascii="Book Antiqua" w:hAnsi="Book Antiqua"/>
          <w:b/>
          <w:bCs/>
          <w:u w:val="single"/>
        </w:rPr>
        <w:t xml:space="preserve">: </w:t>
      </w:r>
      <w:r w:rsidRPr="008258B5">
        <w:rPr>
          <w:rFonts w:ascii="Book Antiqua" w:hAnsi="Book Antiqua"/>
          <w:i/>
          <w:iCs/>
        </w:rPr>
        <w:t>tvarosloví – slovní druhy, mluvnické významy a tvary slov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 xml:space="preserve">a </w:t>
      </w:r>
      <w:r w:rsidRPr="008258B5">
        <w:rPr>
          <w:rFonts w:ascii="Book Antiqua" w:hAnsi="Book Antiqua"/>
          <w:i/>
          <w:iCs/>
        </w:rPr>
        <w:t>skladba – výpověď a věta, stavba věty</w:t>
      </w:r>
    </w:p>
    <w:p w14:paraId="513CB262" w14:textId="77777777" w:rsidR="00A42027" w:rsidRDefault="008258B5" w:rsidP="008258B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>Situace:</w:t>
      </w:r>
      <w:r w:rsidRPr="008F352C">
        <w:rPr>
          <w:rFonts w:ascii="Book Antiqua" w:hAnsi="Book Antiqua"/>
          <w:b/>
          <w:bCs/>
        </w:rPr>
        <w:t xml:space="preserve"> </w:t>
      </w:r>
      <w:r w:rsidR="00AB1666">
        <w:rPr>
          <w:rFonts w:ascii="Book Antiqua" w:hAnsi="Book Antiqua"/>
        </w:rPr>
        <w:t>6</w:t>
      </w:r>
      <w:r>
        <w:rPr>
          <w:rFonts w:ascii="Book Antiqua" w:hAnsi="Book Antiqua"/>
        </w:rPr>
        <w:t>.</w:t>
      </w:r>
      <w:r w:rsidRPr="008F352C">
        <w:rPr>
          <w:rFonts w:ascii="Book Antiqua" w:hAnsi="Book Antiqua"/>
        </w:rPr>
        <w:t xml:space="preserve"> ročník ZŠ</w:t>
      </w:r>
    </w:p>
    <w:p w14:paraId="03C42198" w14:textId="23A09FEC" w:rsidR="008258B5" w:rsidRDefault="00A42027" w:rsidP="008258B5">
      <w:pPr>
        <w:spacing w:line="360" w:lineRule="auto"/>
        <w:jc w:val="both"/>
        <w:rPr>
          <w:rFonts w:ascii="Book Antiqua" w:hAnsi="Book Antiqua"/>
        </w:rPr>
      </w:pPr>
      <w:r w:rsidRPr="00A42027">
        <w:rPr>
          <w:rFonts w:ascii="Book Antiqua" w:hAnsi="Book Antiqua"/>
          <w:b/>
          <w:bCs/>
          <w:u w:val="single"/>
        </w:rPr>
        <w:t>Téma</w:t>
      </w:r>
      <w:r>
        <w:rPr>
          <w:rFonts w:ascii="Book Antiqua" w:hAnsi="Book Antiqua"/>
        </w:rPr>
        <w:t xml:space="preserve">: </w:t>
      </w:r>
      <w:r w:rsidR="008258B5">
        <w:rPr>
          <w:rFonts w:ascii="Book Antiqua" w:hAnsi="Book Antiqua"/>
        </w:rPr>
        <w:t>Podmět</w:t>
      </w:r>
    </w:p>
    <w:p w14:paraId="583AD7FD" w14:textId="77777777" w:rsidR="008258B5" w:rsidRDefault="008258B5" w:rsidP="008258B5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8F352C">
        <w:rPr>
          <w:rFonts w:ascii="Book Antiqua" w:hAnsi="Book Antiqua"/>
          <w:b/>
          <w:bCs/>
          <w:u w:val="single"/>
        </w:rPr>
        <w:t>Cíl</w:t>
      </w:r>
      <w:r>
        <w:rPr>
          <w:rFonts w:ascii="Book Antiqua" w:hAnsi="Book Antiqua"/>
          <w:b/>
          <w:bCs/>
          <w:u w:val="single"/>
        </w:rPr>
        <w:t>e</w:t>
      </w:r>
      <w:r w:rsidRPr="008F352C">
        <w:rPr>
          <w:rFonts w:ascii="Book Antiqua" w:hAnsi="Book Antiqua"/>
          <w:b/>
          <w:bCs/>
          <w:u w:val="single"/>
        </w:rPr>
        <w:t xml:space="preserve"> hodiny:</w:t>
      </w:r>
    </w:p>
    <w:p w14:paraId="647CE15F" w14:textId="6E60C7C5" w:rsidR="008258B5" w:rsidRPr="000A517F" w:rsidRDefault="008258B5" w:rsidP="008258B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Žák </w:t>
      </w:r>
      <w:r w:rsidR="005D0063">
        <w:rPr>
          <w:rFonts w:ascii="Book Antiqua" w:hAnsi="Book Antiqua"/>
        </w:rPr>
        <w:t>rozpozná</w:t>
      </w:r>
      <w:r>
        <w:rPr>
          <w:rFonts w:ascii="Book Antiqua" w:hAnsi="Book Antiqua"/>
        </w:rPr>
        <w:t xml:space="preserve"> podmět</w:t>
      </w:r>
    </w:p>
    <w:p w14:paraId="25DED8E6" w14:textId="0354D54A" w:rsidR="008258B5" w:rsidRDefault="008258B5" w:rsidP="008258B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Žák </w:t>
      </w:r>
      <w:r w:rsidR="005D0063">
        <w:rPr>
          <w:rFonts w:ascii="Book Antiqua" w:hAnsi="Book Antiqua"/>
        </w:rPr>
        <w:t>rozlišuje různé</w:t>
      </w:r>
      <w:r>
        <w:rPr>
          <w:rFonts w:ascii="Book Antiqua" w:hAnsi="Book Antiqua"/>
        </w:rPr>
        <w:t xml:space="preserve"> druhy podmětu</w:t>
      </w:r>
    </w:p>
    <w:p w14:paraId="0FD9A41F" w14:textId="77777777" w:rsidR="008258B5" w:rsidRDefault="008258B5" w:rsidP="008258B5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Důkaz o učení:</w:t>
      </w:r>
    </w:p>
    <w:p w14:paraId="19E10824" w14:textId="02AD8939" w:rsidR="00DE23CA" w:rsidRDefault="008258B5" w:rsidP="008258B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Žáci dokážou správně určit podmět a jeho slovní druh. Na základě práce s textem zvládnou rozlišit, jaké existují druhy podmětu. </w:t>
      </w:r>
    </w:p>
    <w:p w14:paraId="5676135E" w14:textId="3FA9B2F2" w:rsidR="007C3E23" w:rsidRDefault="007C3E23" w:rsidP="008258B5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7C3E23">
        <w:rPr>
          <w:rFonts w:ascii="Book Antiqua" w:hAnsi="Book Antiqua"/>
          <w:b/>
          <w:bCs/>
          <w:u w:val="single"/>
        </w:rPr>
        <w:t>Dříve získané znalosti:</w:t>
      </w:r>
    </w:p>
    <w:p w14:paraId="6C42BADD" w14:textId="198AD572" w:rsidR="007C3E23" w:rsidRPr="007C3E23" w:rsidRDefault="007C3E23" w:rsidP="008258B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Žáci již znají pojem podmět</w:t>
      </w:r>
      <w:r w:rsidR="00FA507F"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t xml:space="preserve"> dokáž</w:t>
      </w:r>
      <w:r w:rsidR="00510B32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ho nají ve větě.</w:t>
      </w:r>
    </w:p>
    <w:p w14:paraId="116B24C1" w14:textId="793E4368" w:rsidR="00DE23CA" w:rsidRPr="00DE23CA" w:rsidRDefault="007C3E23" w:rsidP="008258B5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u w:val="single"/>
        </w:rPr>
        <w:t>Úlohy</w:t>
      </w:r>
      <w:r w:rsidR="008258B5" w:rsidRPr="008258B5">
        <w:rPr>
          <w:rFonts w:ascii="Book Antiqua" w:hAnsi="Book Antiqua"/>
          <w:b/>
          <w:bCs/>
          <w:u w:val="single"/>
        </w:rPr>
        <w:t>:</w:t>
      </w:r>
    </w:p>
    <w:p w14:paraId="5D766D82" w14:textId="7039AEBE" w:rsidR="00510B32" w:rsidRDefault="007D6BA1" w:rsidP="00C768CB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Žáci dostanou za úkol napsat, co se jim vybaví, když se řekne slovo </w:t>
      </w:r>
      <w:r>
        <w:rPr>
          <w:rFonts w:ascii="Book Antiqua" w:hAnsi="Book Antiqua"/>
          <w:b/>
          <w:bCs/>
          <w:i/>
          <w:iCs/>
        </w:rPr>
        <w:t xml:space="preserve">podmět. </w:t>
      </w:r>
      <w:r>
        <w:rPr>
          <w:rFonts w:ascii="Book Antiqua" w:hAnsi="Book Antiqua"/>
          <w:b/>
          <w:bCs/>
        </w:rPr>
        <w:t>Své nápady poté napíšou na tabuli.</w:t>
      </w:r>
    </w:p>
    <w:p w14:paraId="6FF1906D" w14:textId="566ABFE5" w:rsidR="007D6BA1" w:rsidRPr="007D6BA1" w:rsidRDefault="007D6BA1" w:rsidP="007D6BA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Žáci by si měli vzpomenout především na to, že se na podmět ptáme pomocí přísudku, a že je vyjádřen 1. pádem. Paní učitelka si tím zároveň ověří, že žáci dokážou podmět ve větě najít a nebudou mít tudíž problém s plněním dalších úloh.</w:t>
      </w:r>
    </w:p>
    <w:p w14:paraId="22A4490E" w14:textId="7E2B4802" w:rsidR="00F87BA9" w:rsidRPr="007404A6" w:rsidRDefault="00677D96" w:rsidP="00C768CB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Ve zvýrazněných větách najděte podmět a určete, jakým slovním druhem je vyjádřen. </w:t>
      </w:r>
      <w:r w:rsidR="008258B5">
        <w:rPr>
          <w:rFonts w:ascii="Book Antiqua" w:hAnsi="Book Antiqua"/>
          <w:b/>
          <w:bCs/>
        </w:rPr>
        <w:t>Pracujte ve dvojici.</w:t>
      </w:r>
    </w:p>
    <w:p w14:paraId="0E25212F" w14:textId="19DE4819" w:rsidR="00F87BA9" w:rsidRDefault="00F87BA9" w:rsidP="003609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 - _______________</w:t>
      </w:r>
    </w:p>
    <w:p w14:paraId="09F7390D" w14:textId="77777777" w:rsidR="00F87BA9" w:rsidRDefault="00F87BA9" w:rsidP="003609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 - _______________</w:t>
      </w:r>
    </w:p>
    <w:p w14:paraId="50522DA7" w14:textId="77777777" w:rsidR="00F87BA9" w:rsidRDefault="00F87BA9" w:rsidP="003609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 - _______________</w:t>
      </w:r>
    </w:p>
    <w:p w14:paraId="628665CA" w14:textId="77777777" w:rsidR="00F87BA9" w:rsidRDefault="00F87BA9" w:rsidP="003609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 - _______________</w:t>
      </w:r>
    </w:p>
    <w:p w14:paraId="75D0B93E" w14:textId="493F4B2F" w:rsidR="00F87BA9" w:rsidRDefault="00F87BA9" w:rsidP="003609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87BA9">
        <w:rPr>
          <w:rFonts w:ascii="Book Antiqua" w:hAnsi="Book Antiqua"/>
        </w:rPr>
        <w:t>_________________ - _______________</w:t>
      </w:r>
    </w:p>
    <w:p w14:paraId="569AC016" w14:textId="5EF85DBE" w:rsidR="00A119C2" w:rsidRDefault="002F535B" w:rsidP="0036097F">
      <w:pPr>
        <w:spacing w:line="360" w:lineRule="auto"/>
        <w:jc w:val="both"/>
        <w:rPr>
          <w:rFonts w:ascii="Book Antiqua" w:hAnsi="Book Antiqua"/>
        </w:rPr>
      </w:pPr>
      <w:r w:rsidRPr="00A52368">
        <w:rPr>
          <w:rFonts w:ascii="Book Antiqua" w:hAnsi="Book Antiqua"/>
          <w:b/>
          <w:bCs/>
          <w:u w:val="single"/>
        </w:rPr>
        <w:lastRenderedPageBreak/>
        <w:t>M</w:t>
      </w:r>
      <w:r w:rsidR="00A119C2" w:rsidRPr="00A52368">
        <w:rPr>
          <w:rFonts w:ascii="Book Antiqua" w:hAnsi="Book Antiqua"/>
          <w:b/>
          <w:bCs/>
          <w:u w:val="single"/>
        </w:rPr>
        <w:t>í spolužáci jeli na výlet</w:t>
      </w:r>
      <w:r w:rsidR="00A969C4" w:rsidRPr="00A52368">
        <w:rPr>
          <w:rFonts w:ascii="Book Antiqua" w:hAnsi="Book Antiqua"/>
          <w:b/>
          <w:bCs/>
          <w:u w:val="single"/>
        </w:rPr>
        <w:t xml:space="preserve"> do muzea</w:t>
      </w:r>
      <w:r w:rsidR="00F87BA9">
        <w:rPr>
          <w:rFonts w:ascii="Book Antiqua" w:hAnsi="Book Antiqua"/>
        </w:rPr>
        <w:t>,</w:t>
      </w:r>
      <w:r w:rsidR="00A119C2">
        <w:rPr>
          <w:rFonts w:ascii="Book Antiqua" w:hAnsi="Book Antiqua"/>
        </w:rPr>
        <w:t xml:space="preserve"> </w:t>
      </w:r>
      <w:r w:rsidR="00F87BA9">
        <w:rPr>
          <w:rFonts w:ascii="Book Antiqua" w:hAnsi="Book Antiqua"/>
        </w:rPr>
        <w:t xml:space="preserve">jen já jsem musel zůstat doma. </w:t>
      </w:r>
      <w:r w:rsidR="00F87BA9" w:rsidRPr="00A52368">
        <w:rPr>
          <w:rFonts w:ascii="Book Antiqua" w:hAnsi="Book Antiqua"/>
          <w:b/>
          <w:bCs/>
          <w:u w:val="single"/>
        </w:rPr>
        <w:t>Nosit v zimě čepici se mi nelíbilo</w:t>
      </w:r>
      <w:r w:rsidR="00F87BA9">
        <w:rPr>
          <w:rFonts w:ascii="Book Antiqua" w:hAnsi="Book Antiqua"/>
        </w:rPr>
        <w:t xml:space="preserve">, a tak jsem to taky nedělal. </w:t>
      </w:r>
      <w:r>
        <w:rPr>
          <w:rFonts w:ascii="Book Antiqua" w:hAnsi="Book Antiqua"/>
        </w:rPr>
        <w:t>R</w:t>
      </w:r>
      <w:r w:rsidR="00F87BA9">
        <w:rPr>
          <w:rFonts w:ascii="Book Antiqua" w:hAnsi="Book Antiqua"/>
        </w:rPr>
        <w:t xml:space="preserve">áno jsem se </w:t>
      </w:r>
      <w:r>
        <w:rPr>
          <w:rFonts w:ascii="Book Antiqua" w:hAnsi="Book Antiqua"/>
        </w:rPr>
        <w:t xml:space="preserve">ovšem </w:t>
      </w:r>
      <w:r w:rsidR="00F87BA9">
        <w:rPr>
          <w:rFonts w:ascii="Book Antiqua" w:hAnsi="Book Antiqua"/>
        </w:rPr>
        <w:t>probudil</w:t>
      </w:r>
      <w:r w:rsidR="007A021A">
        <w:rPr>
          <w:rFonts w:ascii="Book Antiqua" w:hAnsi="Book Antiqua"/>
        </w:rPr>
        <w:t xml:space="preserve"> s rýmou.</w:t>
      </w:r>
      <w:r w:rsidR="00F87BA9">
        <w:rPr>
          <w:rFonts w:ascii="Book Antiqua" w:hAnsi="Book Antiqua"/>
        </w:rPr>
        <w:t xml:space="preserve"> </w:t>
      </w:r>
      <w:r w:rsidR="004D0148">
        <w:rPr>
          <w:rFonts w:ascii="Book Antiqua" w:hAnsi="Book Antiqua"/>
        </w:rPr>
        <w:t xml:space="preserve">Když </w:t>
      </w:r>
      <w:r w:rsidR="00796991">
        <w:rPr>
          <w:rFonts w:ascii="Book Antiqua" w:hAnsi="Book Antiqua"/>
        </w:rPr>
        <w:t xml:space="preserve">jsem přišel do kuchyně, jako každé ráno bylo puštěné rádio, ve kterém hráli české písničky. Jakmile </w:t>
      </w:r>
      <w:r w:rsidR="004D0148">
        <w:rPr>
          <w:rFonts w:ascii="Book Antiqua" w:hAnsi="Book Antiqua"/>
        </w:rPr>
        <w:t xml:space="preserve">mě uviděla maminka, rozhodla, že na žádný výlet nepojedu. </w:t>
      </w:r>
      <w:r w:rsidR="007A021A">
        <w:rPr>
          <w:rFonts w:ascii="Book Antiqua" w:hAnsi="Book Antiqua"/>
        </w:rPr>
        <w:t xml:space="preserve">Později za mnou do pokoje přišel </w:t>
      </w:r>
      <w:r w:rsidR="00A969C4">
        <w:rPr>
          <w:rFonts w:ascii="Book Antiqua" w:hAnsi="Book Antiqua"/>
        </w:rPr>
        <w:t xml:space="preserve">tatínek a řekl: „To víš, </w:t>
      </w:r>
      <w:r w:rsidR="00A969C4" w:rsidRPr="00A52368">
        <w:rPr>
          <w:rFonts w:ascii="Book Antiqua" w:hAnsi="Book Antiqua"/>
          <w:b/>
          <w:bCs/>
          <w:u w:val="single"/>
        </w:rPr>
        <w:t>nemocný musí zůstat doma</w:t>
      </w:r>
      <w:r w:rsidR="00A969C4">
        <w:rPr>
          <w:rFonts w:ascii="Book Antiqua" w:hAnsi="Book Antiqua"/>
        </w:rPr>
        <w:t>, zdravý si může užívat.</w:t>
      </w:r>
      <w:r w:rsidR="00D23794">
        <w:rPr>
          <w:rFonts w:ascii="Book Antiqua" w:hAnsi="Book Antiqua"/>
        </w:rPr>
        <w:t xml:space="preserve">“ </w:t>
      </w:r>
      <w:r w:rsidR="000C442A">
        <w:rPr>
          <w:rFonts w:ascii="Book Antiqua" w:hAnsi="Book Antiqua"/>
        </w:rPr>
        <w:t xml:space="preserve">Po obědě jsem si </w:t>
      </w:r>
      <w:r w:rsidR="00964044">
        <w:rPr>
          <w:rFonts w:ascii="Book Antiqua" w:hAnsi="Book Antiqua"/>
        </w:rPr>
        <w:t>zapnul televizi</w:t>
      </w:r>
      <w:r w:rsidR="000C442A">
        <w:rPr>
          <w:rFonts w:ascii="Book Antiqua" w:hAnsi="Book Antiqua"/>
        </w:rPr>
        <w:t>, z</w:t>
      </w:r>
      <w:r w:rsidR="00964044">
        <w:rPr>
          <w:rFonts w:ascii="Book Antiqua" w:hAnsi="Book Antiqua"/>
        </w:rPr>
        <w:t>rovna dávali Teorii velkého třesku.</w:t>
      </w:r>
      <w:r w:rsidR="00C201D9">
        <w:rPr>
          <w:rFonts w:ascii="Book Antiqua" w:hAnsi="Book Antiqua"/>
        </w:rPr>
        <w:t xml:space="preserve"> </w:t>
      </w:r>
      <w:r w:rsidR="000C442A">
        <w:rPr>
          <w:rFonts w:ascii="Book Antiqua" w:hAnsi="Book Antiqua"/>
        </w:rPr>
        <w:t>Odpoledne</w:t>
      </w:r>
      <w:r w:rsidR="00D23794">
        <w:rPr>
          <w:rFonts w:ascii="Book Antiqua" w:hAnsi="Book Antiqua"/>
        </w:rPr>
        <w:t xml:space="preserve"> mi na mobil přišla zpráva, byla to fotka z muzea od mých spolužáků. </w:t>
      </w:r>
      <w:r w:rsidR="00D23794" w:rsidRPr="00A52368">
        <w:rPr>
          <w:rFonts w:ascii="Book Antiqua" w:hAnsi="Book Antiqua"/>
          <w:b/>
          <w:bCs/>
          <w:u w:val="single"/>
        </w:rPr>
        <w:t>Dva stáli vlevo</w:t>
      </w:r>
      <w:r w:rsidR="00D23794">
        <w:rPr>
          <w:rFonts w:ascii="Book Antiqua" w:hAnsi="Book Antiqua"/>
        </w:rPr>
        <w:t xml:space="preserve">, tři stáli vpravo a mezi nimi byl pravěký člověk. </w:t>
      </w:r>
      <w:r w:rsidR="00D23794" w:rsidRPr="00A52368">
        <w:rPr>
          <w:rFonts w:ascii="Book Antiqua" w:hAnsi="Book Antiqua"/>
          <w:b/>
          <w:bCs/>
          <w:u w:val="single"/>
        </w:rPr>
        <w:t>Jak já jsem jim záviděl</w:t>
      </w:r>
      <w:r w:rsidR="00D23794" w:rsidRPr="00A52368">
        <w:rPr>
          <w:rFonts w:ascii="Book Antiqua" w:hAnsi="Book Antiqua"/>
          <w:b/>
          <w:bCs/>
        </w:rPr>
        <w:t>,</w:t>
      </w:r>
      <w:r w:rsidR="00D23794">
        <w:rPr>
          <w:rFonts w:ascii="Book Antiqua" w:hAnsi="Book Antiqua"/>
        </w:rPr>
        <w:t xml:space="preserve"> že na </w:t>
      </w:r>
      <w:r w:rsidR="007404A6">
        <w:rPr>
          <w:rFonts w:ascii="Book Antiqua" w:hAnsi="Book Antiqua"/>
        </w:rPr>
        <w:t>výstavu o pravěku mohli jet. Nicméně jsem se z toho poučil a tu čepici jsem si příště už vzal.</w:t>
      </w:r>
    </w:p>
    <w:p w14:paraId="676D0E21" w14:textId="07C934A7" w:rsidR="00F87BA9" w:rsidRPr="007404A6" w:rsidRDefault="00F87BA9" w:rsidP="0036097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u w:val="single"/>
        </w:rPr>
      </w:pPr>
      <w:r w:rsidRPr="007404A6">
        <w:rPr>
          <w:rFonts w:ascii="Book Antiqua" w:hAnsi="Book Antiqua"/>
          <w:u w:val="single"/>
        </w:rPr>
        <w:t>Správné řešení</w:t>
      </w:r>
      <w:r w:rsidR="004D0148" w:rsidRPr="007404A6">
        <w:rPr>
          <w:rFonts w:ascii="Book Antiqua" w:hAnsi="Book Antiqua"/>
          <w:u w:val="single"/>
        </w:rPr>
        <w:t>:</w:t>
      </w:r>
    </w:p>
    <w:p w14:paraId="64BC2962" w14:textId="03EFC26D" w:rsidR="00F87BA9" w:rsidRPr="00F87BA9" w:rsidRDefault="00F87BA9" w:rsidP="0036097F">
      <w:pPr>
        <w:pStyle w:val="Odstavecseseznamem"/>
        <w:numPr>
          <w:ilvl w:val="0"/>
          <w:numId w:val="6"/>
        </w:numPr>
        <w:spacing w:line="360" w:lineRule="auto"/>
        <w:ind w:left="141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Podstatné jméno – </w:t>
      </w:r>
      <w:r w:rsidR="00A52368">
        <w:rPr>
          <w:rFonts w:ascii="Book Antiqua" w:hAnsi="Book Antiqua"/>
        </w:rPr>
        <w:t>spolužáci</w:t>
      </w:r>
    </w:p>
    <w:p w14:paraId="1FA413E9" w14:textId="4CC9D98F" w:rsidR="00F87BA9" w:rsidRPr="00F87BA9" w:rsidRDefault="00F87BA9" w:rsidP="0036097F">
      <w:pPr>
        <w:pStyle w:val="Odstavecseseznamem"/>
        <w:numPr>
          <w:ilvl w:val="0"/>
          <w:numId w:val="6"/>
        </w:numPr>
        <w:spacing w:line="360" w:lineRule="auto"/>
        <w:ind w:left="141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Přídavné jméno –</w:t>
      </w:r>
      <w:r w:rsidR="002B5CAC">
        <w:rPr>
          <w:rFonts w:ascii="Book Antiqua" w:hAnsi="Book Antiqua"/>
        </w:rPr>
        <w:t xml:space="preserve"> nemocný</w:t>
      </w:r>
    </w:p>
    <w:p w14:paraId="352C9675" w14:textId="35CE3676" w:rsidR="00F87BA9" w:rsidRPr="00F87BA9" w:rsidRDefault="00F87BA9" w:rsidP="0036097F">
      <w:pPr>
        <w:pStyle w:val="Odstavecseseznamem"/>
        <w:numPr>
          <w:ilvl w:val="0"/>
          <w:numId w:val="6"/>
        </w:numPr>
        <w:spacing w:line="360" w:lineRule="auto"/>
        <w:ind w:left="141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Zájmeno – já</w:t>
      </w:r>
    </w:p>
    <w:p w14:paraId="1A05D09B" w14:textId="14D46E1C" w:rsidR="00F87BA9" w:rsidRPr="00F87BA9" w:rsidRDefault="00F87BA9" w:rsidP="0036097F">
      <w:pPr>
        <w:pStyle w:val="Odstavecseseznamem"/>
        <w:numPr>
          <w:ilvl w:val="0"/>
          <w:numId w:val="6"/>
        </w:numPr>
        <w:spacing w:line="360" w:lineRule="auto"/>
        <w:ind w:left="141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Číslovka – </w:t>
      </w:r>
      <w:r w:rsidR="00D23794">
        <w:rPr>
          <w:rFonts w:ascii="Book Antiqua" w:hAnsi="Book Antiqua"/>
        </w:rPr>
        <w:t>dva</w:t>
      </w:r>
    </w:p>
    <w:p w14:paraId="13005814" w14:textId="1B033FCB" w:rsidR="00F87BA9" w:rsidRPr="0036097F" w:rsidRDefault="00F87BA9" w:rsidP="0036097F">
      <w:pPr>
        <w:pStyle w:val="Odstavecseseznamem"/>
        <w:numPr>
          <w:ilvl w:val="0"/>
          <w:numId w:val="6"/>
        </w:numPr>
        <w:spacing w:line="360" w:lineRule="auto"/>
        <w:ind w:left="141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Sloveso </w:t>
      </w:r>
      <w:r w:rsidR="007404A6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nosit</w:t>
      </w:r>
    </w:p>
    <w:p w14:paraId="66B3085D" w14:textId="77777777" w:rsidR="0036097F" w:rsidRPr="0036097F" w:rsidRDefault="0036097F" w:rsidP="0036097F">
      <w:pPr>
        <w:spacing w:line="360" w:lineRule="auto"/>
        <w:ind w:left="1058"/>
        <w:jc w:val="both"/>
        <w:rPr>
          <w:rFonts w:ascii="Book Antiqua" w:hAnsi="Book Antiqua"/>
          <w:b/>
          <w:bCs/>
        </w:rPr>
      </w:pPr>
    </w:p>
    <w:p w14:paraId="5F15FA74" w14:textId="42663984" w:rsidR="00A52368" w:rsidRPr="00A52368" w:rsidRDefault="00A52368" w:rsidP="007D6BA1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u w:val="single"/>
        </w:rPr>
      </w:pPr>
      <w:r w:rsidRPr="00A52368">
        <w:rPr>
          <w:rFonts w:ascii="Book Antiqua" w:hAnsi="Book Antiqua"/>
          <w:b/>
          <w:bCs/>
        </w:rPr>
        <w:t>Podmět může být vyjádřen i jiným slovním druhem. Zkuste ve dvojici do vět doplnit podmět podle zadání.</w:t>
      </w:r>
    </w:p>
    <w:p w14:paraId="2FC8CD8D" w14:textId="0E75EC97" w:rsidR="007404A6" w:rsidRPr="00A52368" w:rsidRDefault="007404A6" w:rsidP="00A52368">
      <w:pPr>
        <w:pStyle w:val="Odstavecseseznamem"/>
        <w:numPr>
          <w:ilvl w:val="0"/>
          <w:numId w:val="14"/>
        </w:numPr>
        <w:spacing w:line="360" w:lineRule="auto"/>
        <w:ind w:left="1418"/>
        <w:jc w:val="both"/>
        <w:rPr>
          <w:rFonts w:ascii="Book Antiqua" w:hAnsi="Book Antiqua"/>
        </w:rPr>
      </w:pPr>
      <w:r w:rsidRPr="00A52368">
        <w:rPr>
          <w:rFonts w:ascii="Book Antiqua" w:hAnsi="Book Antiqua"/>
        </w:rPr>
        <w:t xml:space="preserve">U rybníka se ozvalo hlasité </w:t>
      </w:r>
      <w:r w:rsidR="00A52368">
        <w:rPr>
          <w:rFonts w:ascii="Book Antiqua" w:hAnsi="Book Antiqua"/>
        </w:rPr>
        <w:t>_______ (</w:t>
      </w:r>
      <w:r w:rsidRPr="00A52368">
        <w:rPr>
          <w:rFonts w:ascii="Book Antiqua" w:hAnsi="Book Antiqua"/>
        </w:rPr>
        <w:t>citoslovce</w:t>
      </w:r>
      <w:r w:rsidR="00A52368">
        <w:rPr>
          <w:rFonts w:ascii="Book Antiqua" w:hAnsi="Book Antiqua"/>
        </w:rPr>
        <w:t>). – např. žbluňk</w:t>
      </w:r>
    </w:p>
    <w:p w14:paraId="2849313E" w14:textId="3FAF8613" w:rsidR="007404A6" w:rsidRDefault="007404A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Její </w:t>
      </w:r>
      <w:r w:rsidR="00A52368">
        <w:rPr>
          <w:rFonts w:ascii="Book Antiqua" w:hAnsi="Book Antiqua"/>
        </w:rPr>
        <w:t>_______ (částice)</w:t>
      </w:r>
      <w:r>
        <w:rPr>
          <w:rFonts w:ascii="Book Antiqua" w:hAnsi="Book Antiqua"/>
        </w:rPr>
        <w:t xml:space="preserve"> mě potěšilo.</w:t>
      </w:r>
      <w:r w:rsidR="00A52368">
        <w:rPr>
          <w:rFonts w:ascii="Book Antiqua" w:hAnsi="Book Antiqua"/>
        </w:rPr>
        <w:t xml:space="preserve"> – např. ano</w:t>
      </w:r>
    </w:p>
    <w:p w14:paraId="3F1F54B3" w14:textId="710C8D58" w:rsidR="007404A6" w:rsidRDefault="00A52368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 (příslovce)</w:t>
      </w:r>
      <w:r w:rsidR="007404A6">
        <w:rPr>
          <w:rFonts w:ascii="Book Antiqua" w:hAnsi="Book Antiqua"/>
        </w:rPr>
        <w:t xml:space="preserve"> se stalo naším heslem. </w:t>
      </w:r>
      <w:r w:rsidR="00C201D9">
        <w:rPr>
          <w:rFonts w:ascii="Book Antiqua" w:hAnsi="Book Antiqua"/>
        </w:rPr>
        <w:t>–</w:t>
      </w:r>
      <w:r w:rsidR="007404A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např. rychle a dobře</w:t>
      </w:r>
    </w:p>
    <w:p w14:paraId="7FD6EB38" w14:textId="77777777" w:rsidR="009D531C" w:rsidRPr="009D531C" w:rsidRDefault="009D531C" w:rsidP="0036097F">
      <w:pPr>
        <w:spacing w:line="360" w:lineRule="auto"/>
        <w:jc w:val="both"/>
        <w:rPr>
          <w:rFonts w:ascii="Book Antiqua" w:hAnsi="Book Antiqua"/>
        </w:rPr>
      </w:pPr>
    </w:p>
    <w:p w14:paraId="5AB4920B" w14:textId="25100FC9" w:rsidR="00796991" w:rsidRPr="00A52368" w:rsidRDefault="009D531C" w:rsidP="00A52368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b/>
          <w:bCs/>
        </w:rPr>
      </w:pPr>
      <w:r w:rsidRPr="00A52368">
        <w:rPr>
          <w:rFonts w:ascii="Book Antiqua" w:hAnsi="Book Antiqua"/>
          <w:b/>
          <w:bCs/>
        </w:rPr>
        <w:t xml:space="preserve">U </w:t>
      </w:r>
      <w:r w:rsidR="00796991" w:rsidRPr="00A52368">
        <w:rPr>
          <w:rFonts w:ascii="Book Antiqua" w:hAnsi="Book Antiqua"/>
          <w:b/>
          <w:bCs/>
        </w:rPr>
        <w:t xml:space="preserve">některých vět </w:t>
      </w:r>
      <w:r w:rsidRPr="00A52368">
        <w:rPr>
          <w:rFonts w:ascii="Book Antiqua" w:hAnsi="Book Antiqua"/>
          <w:b/>
          <w:bCs/>
        </w:rPr>
        <w:t xml:space="preserve">nebyl podmět napsaný. </w:t>
      </w:r>
      <w:r w:rsidR="007A021A">
        <w:rPr>
          <w:rFonts w:ascii="Book Antiqua" w:hAnsi="Book Antiqua"/>
          <w:b/>
          <w:bCs/>
        </w:rPr>
        <w:t>K</w:t>
      </w:r>
      <w:r w:rsidR="00796991" w:rsidRPr="00A52368">
        <w:rPr>
          <w:rFonts w:ascii="Book Antiqua" w:hAnsi="Book Antiqua"/>
          <w:b/>
          <w:bCs/>
        </w:rPr>
        <w:t xml:space="preserve">e zvýrazněným částem vybraných vět </w:t>
      </w:r>
      <w:r w:rsidRPr="00A52368">
        <w:rPr>
          <w:rFonts w:ascii="Book Antiqua" w:hAnsi="Book Antiqua"/>
          <w:b/>
          <w:bCs/>
        </w:rPr>
        <w:t xml:space="preserve">doplňte, kdo </w:t>
      </w:r>
      <w:r w:rsidR="007A021A">
        <w:rPr>
          <w:rFonts w:ascii="Book Antiqua" w:hAnsi="Book Antiqua"/>
          <w:b/>
          <w:bCs/>
        </w:rPr>
        <w:t>daný děj vykonává.</w:t>
      </w:r>
      <w:r w:rsidR="00A274B6" w:rsidRPr="00A52368">
        <w:rPr>
          <w:rFonts w:ascii="Book Antiqua" w:hAnsi="Book Antiqua"/>
          <w:b/>
          <w:bCs/>
        </w:rPr>
        <w:t xml:space="preserve"> Pracujte ve dvojici.</w:t>
      </w:r>
    </w:p>
    <w:p w14:paraId="391BB8D1" w14:textId="385AD974" w:rsidR="00796991" w:rsidRDefault="007A021A" w:rsidP="003609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7A021A">
        <w:rPr>
          <w:rFonts w:ascii="Book Antiqua" w:hAnsi="Book Antiqua"/>
          <w:b/>
          <w:bCs/>
          <w:u w:val="single"/>
        </w:rPr>
        <w:t>Ráno jsem se ovšem probudil</w:t>
      </w:r>
      <w:r>
        <w:rPr>
          <w:rFonts w:ascii="Book Antiqua" w:hAnsi="Book Antiqua"/>
        </w:rPr>
        <w:t xml:space="preserve"> </w:t>
      </w:r>
      <w:r w:rsidR="00796991" w:rsidRPr="007A021A">
        <w:rPr>
          <w:rFonts w:ascii="Book Antiqua" w:hAnsi="Book Antiqua"/>
        </w:rPr>
        <w:t>a zjistil jsem</w:t>
      </w:r>
      <w:r w:rsidR="00796991" w:rsidRPr="00D61936">
        <w:rPr>
          <w:rFonts w:ascii="Book Antiqua" w:hAnsi="Book Antiqua"/>
          <w:b/>
          <w:bCs/>
        </w:rPr>
        <w:t>,</w:t>
      </w:r>
      <w:r w:rsidR="00796991">
        <w:rPr>
          <w:rFonts w:ascii="Book Antiqua" w:hAnsi="Book Antiqua"/>
        </w:rPr>
        <w:t xml:space="preserve"> že se mi přes noc spustila rýma. - </w:t>
      </w:r>
      <w:r w:rsidR="00D61936">
        <w:rPr>
          <w:rFonts w:ascii="Book Antiqua" w:hAnsi="Book Antiqua"/>
        </w:rPr>
        <w:t>………………….</w:t>
      </w:r>
    </w:p>
    <w:p w14:paraId="740D775A" w14:textId="449CB836" w:rsidR="00D61936" w:rsidRDefault="00D61936" w:rsidP="003609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Když jsem přišel do kuchyně, jako každé ráno bylo puštěné rádio, </w:t>
      </w:r>
      <w:r w:rsidRPr="00D61936">
        <w:rPr>
          <w:rFonts w:ascii="Book Antiqua" w:hAnsi="Book Antiqua"/>
          <w:b/>
          <w:bCs/>
          <w:u w:val="single"/>
        </w:rPr>
        <w:t>ve kterém hráli české písničky.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- ……………….</w:t>
      </w:r>
    </w:p>
    <w:p w14:paraId="66F1DE73" w14:textId="26112934" w:rsidR="00796991" w:rsidRDefault="00D61936" w:rsidP="003609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D61936">
        <w:rPr>
          <w:rFonts w:ascii="Book Antiqua" w:hAnsi="Book Antiqua"/>
          <w:b/>
          <w:bCs/>
          <w:u w:val="single"/>
        </w:rPr>
        <w:t>Celé dopoledne jsem strávil v posteli</w:t>
      </w:r>
      <w:r>
        <w:rPr>
          <w:rFonts w:ascii="Book Antiqua" w:hAnsi="Book Antiqua"/>
        </w:rPr>
        <w:t xml:space="preserve"> a abych se nenudil, zapnul jsem si televizi. </w:t>
      </w:r>
      <w:r w:rsidR="00796991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…………………</w:t>
      </w:r>
    </w:p>
    <w:p w14:paraId="08B3B513" w14:textId="08B1808F" w:rsidR="00796991" w:rsidRDefault="00796991" w:rsidP="003609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D61936">
        <w:rPr>
          <w:rFonts w:ascii="Book Antiqua" w:hAnsi="Book Antiqua"/>
          <w:b/>
          <w:bCs/>
          <w:u w:val="single"/>
        </w:rPr>
        <w:t>Zrovna dávali Teorii velkého třesku</w:t>
      </w:r>
      <w:r w:rsidRPr="00D6193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- </w:t>
      </w:r>
      <w:r w:rsidR="00D61936">
        <w:rPr>
          <w:rFonts w:ascii="Book Antiqua" w:hAnsi="Book Antiqua"/>
        </w:rPr>
        <w:t>…………………</w:t>
      </w:r>
    </w:p>
    <w:p w14:paraId="67C041DA" w14:textId="71EFE252" w:rsidR="00796991" w:rsidRDefault="00D61936" w:rsidP="0036097F">
      <w:pPr>
        <w:pStyle w:val="Odstavecseseznamem"/>
        <w:numPr>
          <w:ilvl w:val="0"/>
          <w:numId w:val="8"/>
        </w:numPr>
        <w:spacing w:line="60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Jak já jsem jim záviděl, </w:t>
      </w:r>
      <w:r w:rsidRPr="00D61936">
        <w:rPr>
          <w:rFonts w:ascii="Book Antiqua" w:hAnsi="Book Antiqua"/>
          <w:b/>
          <w:bCs/>
          <w:u w:val="single"/>
        </w:rPr>
        <w:t>že na výstavu o pravěku mohli jet</w:t>
      </w:r>
      <w:r>
        <w:rPr>
          <w:rFonts w:ascii="Book Antiqua" w:hAnsi="Book Antiqua"/>
        </w:rPr>
        <w:t>.</w:t>
      </w:r>
      <w:r w:rsidR="00796991">
        <w:rPr>
          <w:rFonts w:ascii="Book Antiqua" w:hAnsi="Book Antiqua"/>
        </w:rPr>
        <w:t xml:space="preserve"> - </w:t>
      </w:r>
      <w:r>
        <w:rPr>
          <w:rFonts w:ascii="Book Antiqua" w:hAnsi="Book Antiqua"/>
        </w:rPr>
        <w:t>………………..</w:t>
      </w:r>
    </w:p>
    <w:p w14:paraId="13260A86" w14:textId="54EBF592" w:rsidR="00D61936" w:rsidRDefault="00D61936" w:rsidP="00360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 w:rsidRPr="0036097F">
        <w:rPr>
          <w:rFonts w:ascii="Book Antiqua" w:hAnsi="Book Antiqua"/>
          <w:u w:val="single"/>
        </w:rPr>
        <w:t>Správné řešení</w:t>
      </w:r>
      <w:r>
        <w:rPr>
          <w:rFonts w:ascii="Book Antiqua" w:hAnsi="Book Antiqua"/>
        </w:rPr>
        <w:t>:</w:t>
      </w:r>
    </w:p>
    <w:p w14:paraId="51C5C0B3" w14:textId="3E2EBE98" w:rsidR="00D61936" w:rsidRDefault="00D6193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Já</w:t>
      </w:r>
    </w:p>
    <w:p w14:paraId="717B8D9F" w14:textId="6D82C0A6" w:rsidR="00D61936" w:rsidRDefault="00D6193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Někdo, nelze konkrétně určit</w:t>
      </w:r>
    </w:p>
    <w:p w14:paraId="35CBE991" w14:textId="5AD349AA" w:rsidR="00D61936" w:rsidRDefault="00D6193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Já</w:t>
      </w:r>
    </w:p>
    <w:p w14:paraId="49F3379A" w14:textId="7F3A9F35" w:rsidR="00D61936" w:rsidRDefault="00D6193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Někdo, nelze konkrétně určit</w:t>
      </w:r>
    </w:p>
    <w:p w14:paraId="5AF75C0B" w14:textId="4C710B12" w:rsidR="00D61936" w:rsidRDefault="00D61936" w:rsidP="0036097F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Spolužáci</w:t>
      </w:r>
    </w:p>
    <w:p w14:paraId="27C2A169" w14:textId="5CC3B651" w:rsidR="00FC0444" w:rsidRPr="00FC0444" w:rsidRDefault="00FC0444" w:rsidP="00FC04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Paní učitelka poté žáky seznámí s pojmy </w:t>
      </w:r>
      <w:r w:rsidRPr="00FC0444">
        <w:rPr>
          <w:rFonts w:ascii="Book Antiqua" w:hAnsi="Book Antiqua"/>
          <w:i/>
          <w:iCs/>
        </w:rPr>
        <w:t>podmět nevyjádřený</w:t>
      </w:r>
      <w:r>
        <w:rPr>
          <w:rFonts w:ascii="Book Antiqua" w:hAnsi="Book Antiqua"/>
        </w:rPr>
        <w:t xml:space="preserve"> a </w:t>
      </w:r>
      <w:r w:rsidRPr="00FC0444">
        <w:rPr>
          <w:rFonts w:ascii="Book Antiqua" w:hAnsi="Book Antiqua"/>
          <w:i/>
          <w:iCs/>
        </w:rPr>
        <w:t>podmět všeobecný</w:t>
      </w:r>
      <w:r>
        <w:rPr>
          <w:rFonts w:ascii="Book Antiqua" w:hAnsi="Book Antiqua"/>
          <w:i/>
          <w:iCs/>
        </w:rPr>
        <w:t>.</w:t>
      </w:r>
    </w:p>
    <w:p w14:paraId="5B361A97" w14:textId="77777777" w:rsidR="00FC0444" w:rsidRPr="00FC0444" w:rsidRDefault="00FC0444" w:rsidP="00FC0444">
      <w:pPr>
        <w:spacing w:line="360" w:lineRule="auto"/>
        <w:jc w:val="both"/>
        <w:rPr>
          <w:rFonts w:ascii="Book Antiqua" w:hAnsi="Book Antiqua"/>
        </w:rPr>
      </w:pPr>
    </w:p>
    <w:p w14:paraId="5EE50B9B" w14:textId="15C5449A" w:rsidR="006F2F29" w:rsidRDefault="00582566" w:rsidP="007D6BA1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Najděte ve větách podmět. S pomocí paní učitelky je rozdělte do </w:t>
      </w:r>
      <w:r w:rsidR="006F2F29">
        <w:rPr>
          <w:rFonts w:ascii="Book Antiqua" w:hAnsi="Book Antiqua"/>
          <w:b/>
          <w:bCs/>
        </w:rPr>
        <w:t>tří skupin podle podobnosti</w:t>
      </w:r>
      <w:r>
        <w:rPr>
          <w:rFonts w:ascii="Book Antiqua" w:hAnsi="Book Antiqua"/>
          <w:b/>
          <w:bCs/>
        </w:rPr>
        <w:t>.</w:t>
      </w:r>
    </w:p>
    <w:p w14:paraId="2746F8AF" w14:textId="6B9EC2A1" w:rsidR="006F2F29" w:rsidRDefault="004C2C13" w:rsidP="006F2F29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Teta si četla knihu. Petr a Honza šli ven. Na louce se pásly krávy. Na střeše seděla bílá kočka. Stateční rytíři zaútočili na hrad. Lesy šuměly. Maminka a tatínek šli nakoupit. Náhrdelník tvořily bílé perly. Klára</w:t>
      </w:r>
      <w:r w:rsidR="008F24D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Eva </w:t>
      </w:r>
      <w:r w:rsidR="008F24DB">
        <w:rPr>
          <w:rFonts w:ascii="Book Antiqua" w:hAnsi="Book Antiqua"/>
        </w:rPr>
        <w:t xml:space="preserve">a Marie </w:t>
      </w:r>
      <w:r>
        <w:rPr>
          <w:rFonts w:ascii="Book Antiqua" w:hAnsi="Book Antiqua"/>
        </w:rPr>
        <w:t>šly do kina.</w:t>
      </w:r>
    </w:p>
    <w:p w14:paraId="399C0C5F" w14:textId="2C9693E0" w:rsidR="004C2C13" w:rsidRDefault="004C2C13" w:rsidP="004C2C1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 w:rsidRPr="004C2C13">
        <w:rPr>
          <w:rFonts w:ascii="Book Antiqua" w:hAnsi="Book Antiqua"/>
          <w:u w:val="single"/>
        </w:rPr>
        <w:t>Správné řešení:</w:t>
      </w:r>
    </w:p>
    <w:p w14:paraId="27B3CF4B" w14:textId="68FC2A84" w:rsidR="004C2C13" w:rsidRPr="004C2C13" w:rsidRDefault="004C2C13" w:rsidP="004C2C1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 w:rsidRPr="005D0063">
        <w:rPr>
          <w:rFonts w:ascii="Book Antiqua" w:hAnsi="Book Antiqua"/>
          <w:u w:val="single"/>
        </w:rPr>
        <w:t xml:space="preserve">1. skupina </w:t>
      </w:r>
      <w:r w:rsidR="00582566" w:rsidRPr="005D0063">
        <w:rPr>
          <w:rFonts w:ascii="Book Antiqua" w:hAnsi="Book Antiqua"/>
          <w:u w:val="single"/>
        </w:rPr>
        <w:t>– podmět holý</w:t>
      </w:r>
      <w:r w:rsidR="0058256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Teta si četla knihu. Na louce se pásly krávy. Lesy šuměly.</w:t>
      </w:r>
    </w:p>
    <w:p w14:paraId="04F77C96" w14:textId="0326223D" w:rsidR="004C2C13" w:rsidRPr="004C2C13" w:rsidRDefault="004C2C13" w:rsidP="004C2C1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 w:rsidRPr="005D0063">
        <w:rPr>
          <w:rFonts w:ascii="Book Antiqua" w:hAnsi="Book Antiqua"/>
          <w:u w:val="single"/>
        </w:rPr>
        <w:t xml:space="preserve">2. skupina – </w:t>
      </w:r>
      <w:r w:rsidR="00582566" w:rsidRPr="005D0063">
        <w:rPr>
          <w:rFonts w:ascii="Book Antiqua" w:hAnsi="Book Antiqua"/>
          <w:u w:val="single"/>
        </w:rPr>
        <w:t>podmět rozvitý</w:t>
      </w:r>
      <w:r w:rsidR="0058256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 střeše seděla bílá kočka. Stateční rytíři zaútočili na hrad.</w:t>
      </w:r>
      <w:r w:rsidR="008F24DB">
        <w:rPr>
          <w:rFonts w:ascii="Book Antiqua" w:hAnsi="Book Antiqua"/>
        </w:rPr>
        <w:t xml:space="preserve"> Náhrdelník tvořily bílé perly.</w:t>
      </w:r>
    </w:p>
    <w:p w14:paraId="6CA3B5F9" w14:textId="523669A1" w:rsidR="004C2C13" w:rsidRPr="007C3E23" w:rsidRDefault="004C2C13" w:rsidP="004C2C1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 w:rsidRPr="005D0063">
        <w:rPr>
          <w:rFonts w:ascii="Book Antiqua" w:hAnsi="Book Antiqua"/>
          <w:u w:val="single"/>
        </w:rPr>
        <w:t xml:space="preserve">3. skupina – </w:t>
      </w:r>
      <w:r w:rsidR="00582566" w:rsidRPr="005D0063">
        <w:rPr>
          <w:rFonts w:ascii="Book Antiqua" w:hAnsi="Book Antiqua"/>
          <w:u w:val="single"/>
        </w:rPr>
        <w:t>podmět několikanásobný</w:t>
      </w:r>
      <w:r w:rsidR="0058256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Petr a Honza šli ven.</w:t>
      </w:r>
      <w:r w:rsidR="008F24DB">
        <w:rPr>
          <w:rFonts w:ascii="Book Antiqua" w:hAnsi="Book Antiqua"/>
        </w:rPr>
        <w:t xml:space="preserve"> Maminka a tatínek šli nakoupit. Klára, Eva a Marie šly do kina.</w:t>
      </w:r>
    </w:p>
    <w:p w14:paraId="0C7F2D1E" w14:textId="68F8825E" w:rsidR="007C3E23" w:rsidRPr="008F24DB" w:rsidRDefault="007C3E23" w:rsidP="007C3E2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Paní učitelka následně žákům vysvětlí, proč je důležité najít u několikanásobného podmětu vždy všechny jeho části – správné doplnění koncovky v přísudku.</w:t>
      </w:r>
    </w:p>
    <w:p w14:paraId="502AE2B1" w14:textId="77777777" w:rsidR="008F24DB" w:rsidRPr="008F24DB" w:rsidRDefault="008F24DB" w:rsidP="008F24DB">
      <w:pPr>
        <w:spacing w:line="360" w:lineRule="auto"/>
        <w:jc w:val="both"/>
        <w:rPr>
          <w:rFonts w:ascii="Book Antiqua" w:hAnsi="Book Antiqua"/>
          <w:u w:val="single"/>
        </w:rPr>
      </w:pPr>
    </w:p>
    <w:p w14:paraId="2947799A" w14:textId="1505E251" w:rsidR="00D61936" w:rsidRDefault="0036097F" w:rsidP="007D6BA1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Book Antiqua" w:hAnsi="Book Antiqua"/>
          <w:b/>
          <w:bCs/>
        </w:rPr>
      </w:pPr>
      <w:r w:rsidRPr="0036097F">
        <w:rPr>
          <w:rFonts w:ascii="Book Antiqua" w:hAnsi="Book Antiqua"/>
          <w:b/>
          <w:bCs/>
        </w:rPr>
        <w:t xml:space="preserve">Na základě zjištěných informací </w:t>
      </w:r>
      <w:r w:rsidR="00C83114">
        <w:rPr>
          <w:rFonts w:ascii="Book Antiqua" w:hAnsi="Book Antiqua"/>
          <w:b/>
          <w:bCs/>
        </w:rPr>
        <w:t>doplňte následující poučky:</w:t>
      </w:r>
    </w:p>
    <w:p w14:paraId="7C09E0F1" w14:textId="433B7245" w:rsidR="00C83114" w:rsidRDefault="00C83114" w:rsidP="00C83114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Na podmět se ptáme otázkou 1.pádu __</w:t>
      </w:r>
      <w:proofErr w:type="gramStart"/>
      <w:r>
        <w:rPr>
          <w:rFonts w:ascii="Book Antiqua" w:hAnsi="Book Antiqua"/>
        </w:rPr>
        <w:t>_?,</w:t>
      </w:r>
      <w:proofErr w:type="gramEnd"/>
      <w:r>
        <w:rPr>
          <w:rFonts w:ascii="Book Antiqua" w:hAnsi="Book Antiqua"/>
        </w:rPr>
        <w:t xml:space="preserve"> ___? a přísudkem.</w:t>
      </w:r>
    </w:p>
    <w:p w14:paraId="00D8A720" w14:textId="756E1184" w:rsidR="0031143E" w:rsidRDefault="00C83114" w:rsidP="00C8311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 Antiqua" w:hAnsi="Book Antiqua"/>
        </w:rPr>
      </w:pPr>
      <w:r w:rsidRPr="00DB3A90">
        <w:rPr>
          <w:rFonts w:ascii="Book Antiqua" w:hAnsi="Book Antiqua"/>
          <w:b/>
          <w:bCs/>
        </w:rPr>
        <w:t>Podmět __________</w:t>
      </w:r>
      <w:r w:rsidR="00E65C17" w:rsidRPr="00DB3A90">
        <w:rPr>
          <w:rFonts w:ascii="Book Antiqua" w:hAnsi="Book Antiqua"/>
          <w:b/>
          <w:bCs/>
        </w:rPr>
        <w:t>__</w:t>
      </w:r>
      <w:r>
        <w:rPr>
          <w:rFonts w:ascii="Book Antiqua" w:hAnsi="Book Antiqua"/>
        </w:rPr>
        <w:t xml:space="preserve"> ve větě označuje původce nebo nositele děje</w:t>
      </w:r>
      <w:r w:rsidR="00E65C17">
        <w:rPr>
          <w:rFonts w:ascii="Book Antiqua" w:hAnsi="Book Antiqua"/>
        </w:rPr>
        <w:t>. (</w:t>
      </w:r>
      <w:r w:rsidR="0031143E">
        <w:rPr>
          <w:rFonts w:ascii="Book Antiqua" w:hAnsi="Book Antiqua"/>
        </w:rPr>
        <w:t>n</w:t>
      </w:r>
      <w:r w:rsidR="00E65C17">
        <w:rPr>
          <w:rFonts w:ascii="Book Antiqua" w:hAnsi="Book Antiqua"/>
        </w:rPr>
        <w:t>apř. Pes seděl u boudy). Bývá nejčastěji vyjádřen ____________ jménem, _____________ jménem, ____________, ____________, ____________</w:t>
      </w:r>
      <w:proofErr w:type="gramStart"/>
      <w:r w:rsidR="00E65C17">
        <w:rPr>
          <w:rFonts w:ascii="Book Antiqua" w:hAnsi="Book Antiqua"/>
        </w:rPr>
        <w:t>_ ,</w:t>
      </w:r>
      <w:proofErr w:type="gramEnd"/>
      <w:r w:rsidR="00E65C17">
        <w:rPr>
          <w:rFonts w:ascii="Book Antiqua" w:hAnsi="Book Antiqua"/>
        </w:rPr>
        <w:t xml:space="preserve"> případně i jiným slovním druhem. </w:t>
      </w:r>
    </w:p>
    <w:p w14:paraId="5A9B906A" w14:textId="07362528" w:rsidR="00C83114" w:rsidRDefault="0031143E" w:rsidP="0031143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31143E">
        <w:rPr>
          <w:rFonts w:ascii="Book Antiqua" w:hAnsi="Book Antiqua"/>
        </w:rPr>
        <w:t xml:space="preserve">Pokud se </w:t>
      </w:r>
      <w:r>
        <w:rPr>
          <w:rFonts w:ascii="Book Antiqua" w:hAnsi="Book Antiqua"/>
        </w:rPr>
        <w:t>k</w:t>
      </w:r>
      <w:r w:rsidRPr="0031143E">
        <w:rPr>
          <w:rFonts w:ascii="Book Antiqua" w:hAnsi="Book Antiqua"/>
        </w:rPr>
        <w:t xml:space="preserve"> podmět</w:t>
      </w:r>
      <w:r>
        <w:rPr>
          <w:rFonts w:ascii="Book Antiqua" w:hAnsi="Book Antiqua"/>
        </w:rPr>
        <w:t>u</w:t>
      </w:r>
      <w:r w:rsidRPr="0031143E">
        <w:rPr>
          <w:rFonts w:ascii="Book Antiqua" w:hAnsi="Book Antiqua"/>
        </w:rPr>
        <w:t xml:space="preserve"> neváží další větné členy, říkáme mu </w:t>
      </w:r>
      <w:r w:rsidRPr="00DB3A90">
        <w:rPr>
          <w:rFonts w:ascii="Book Antiqua" w:hAnsi="Book Antiqua"/>
          <w:b/>
          <w:bCs/>
        </w:rPr>
        <w:t>podmět ________.</w:t>
      </w:r>
      <w:r w:rsidRPr="003114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(např. Maminka vařila oběd.)</w:t>
      </w:r>
    </w:p>
    <w:p w14:paraId="03292D1F" w14:textId="0E9ECE46" w:rsidR="0031143E" w:rsidRDefault="0031143E" w:rsidP="0031143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Pokud se k podmětu váží další větné členy, říkáme mu </w:t>
      </w:r>
      <w:r w:rsidRPr="00DB3A90">
        <w:rPr>
          <w:rFonts w:ascii="Book Antiqua" w:hAnsi="Book Antiqua"/>
          <w:b/>
          <w:bCs/>
        </w:rPr>
        <w:t>podmět ___________.</w:t>
      </w:r>
      <w:r>
        <w:rPr>
          <w:rFonts w:ascii="Book Antiqua" w:hAnsi="Book Antiqua"/>
        </w:rPr>
        <w:t xml:space="preserve"> (např. Naše maminka vařila oběd.) </w:t>
      </w:r>
    </w:p>
    <w:p w14:paraId="7D5C1716" w14:textId="20C006A3" w:rsidR="0031143E" w:rsidRPr="0031143E" w:rsidRDefault="0031143E" w:rsidP="0031143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Pokud je podmět vyjádřen více slovy, říkáme mu </w:t>
      </w:r>
      <w:r w:rsidRPr="00DB3A90">
        <w:rPr>
          <w:rFonts w:ascii="Book Antiqua" w:hAnsi="Book Antiqua"/>
          <w:b/>
          <w:bCs/>
        </w:rPr>
        <w:t>podmět _________________.</w:t>
      </w:r>
      <w:r>
        <w:rPr>
          <w:rFonts w:ascii="Book Antiqua" w:hAnsi="Book Antiqua"/>
        </w:rPr>
        <w:t xml:space="preserve"> (např. Maminka a babička vařily oběd.)</w:t>
      </w:r>
    </w:p>
    <w:p w14:paraId="150F79E0" w14:textId="2F10A96F" w:rsidR="00E65C17" w:rsidRDefault="00E65C17" w:rsidP="00C8311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 Antiqua" w:hAnsi="Book Antiqua"/>
        </w:rPr>
      </w:pPr>
      <w:r w:rsidRPr="00DB3A90">
        <w:rPr>
          <w:rFonts w:ascii="Book Antiqua" w:hAnsi="Book Antiqua"/>
          <w:b/>
          <w:bCs/>
        </w:rPr>
        <w:t>Podmět ____________</w:t>
      </w:r>
      <w:r w:rsidR="00DB3A90" w:rsidRPr="00DB3A90">
        <w:rPr>
          <w:rFonts w:ascii="Book Antiqua" w:hAnsi="Book Antiqua"/>
          <w:b/>
          <w:bCs/>
        </w:rPr>
        <w:t>_</w:t>
      </w:r>
      <w:r>
        <w:rPr>
          <w:rFonts w:ascii="Book Antiqua" w:hAnsi="Book Antiqua"/>
        </w:rPr>
        <w:t xml:space="preserve"> </w:t>
      </w:r>
      <w:r w:rsidR="00DB3A90">
        <w:rPr>
          <w:rFonts w:ascii="Book Antiqua" w:hAnsi="Book Antiqua"/>
        </w:rPr>
        <w:t>je:</w:t>
      </w:r>
    </w:p>
    <w:p w14:paraId="418E64B0" w14:textId="6D2C2171" w:rsidR="00DB3A90" w:rsidRDefault="00DB3A90" w:rsidP="00DB3A9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Známý z předcházející věty (např. Děda šel do lesa. Našel plno hub.)</w:t>
      </w:r>
    </w:p>
    <w:p w14:paraId="510BCD28" w14:textId="5486829E" w:rsidR="00DB3A90" w:rsidRDefault="00DB3A90" w:rsidP="00DB3A9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Zřejmý z určitého tvaru slovesa (např. Utíkáme domů.)</w:t>
      </w:r>
    </w:p>
    <w:p w14:paraId="6B60DCAC" w14:textId="1FA58CA2" w:rsidR="0036097F" w:rsidRPr="009F7110" w:rsidRDefault="00DB3A90" w:rsidP="009F7110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  <w:rPr>
          <w:rFonts w:ascii="Book Antiqua" w:hAnsi="Book Antiqua"/>
          <w:u w:val="single"/>
        </w:rPr>
      </w:pPr>
      <w:r w:rsidRPr="009F7110">
        <w:rPr>
          <w:rFonts w:ascii="Book Antiqua" w:hAnsi="Book Antiqua"/>
          <w:b/>
          <w:bCs/>
        </w:rPr>
        <w:t>Podmět______________</w:t>
      </w:r>
      <w:r w:rsidR="0083125A" w:rsidRPr="009F7110">
        <w:rPr>
          <w:rFonts w:ascii="Book Antiqua" w:hAnsi="Book Antiqua"/>
          <w:b/>
          <w:bCs/>
        </w:rPr>
        <w:t xml:space="preserve"> </w:t>
      </w:r>
      <w:r w:rsidR="006F2F29" w:rsidRPr="009F7110">
        <w:rPr>
          <w:rFonts w:ascii="Book Antiqua" w:hAnsi="Book Antiqua"/>
        </w:rPr>
        <w:t xml:space="preserve">je podmět, který není konkrétní, vyjadřuje přesněji nepojmenované osoby </w:t>
      </w:r>
      <w:r w:rsidR="0083125A" w:rsidRPr="009F7110">
        <w:rPr>
          <w:rFonts w:ascii="Book Antiqua" w:hAnsi="Book Antiqua"/>
        </w:rPr>
        <w:t>(např. O změně počasí mluvili v rozhlase.)</w:t>
      </w:r>
    </w:p>
    <w:p w14:paraId="0E7E5A65" w14:textId="1592578F" w:rsidR="000B6611" w:rsidRDefault="000B6611" w:rsidP="000B661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u w:val="single"/>
        </w:rPr>
      </w:pPr>
      <w:r w:rsidRPr="000B6611">
        <w:rPr>
          <w:rFonts w:ascii="Book Antiqua" w:hAnsi="Book Antiqua"/>
          <w:u w:val="single"/>
        </w:rPr>
        <w:t>S</w:t>
      </w:r>
      <w:r>
        <w:rPr>
          <w:rFonts w:ascii="Book Antiqua" w:hAnsi="Book Antiqua"/>
          <w:u w:val="single"/>
        </w:rPr>
        <w:t>právné řešení:</w:t>
      </w:r>
    </w:p>
    <w:p w14:paraId="6AD25009" w14:textId="19638B0F" w:rsidR="000B6611" w:rsidRDefault="000B6611" w:rsidP="000B6611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podmět se ptáme otázkou 1.pádu </w:t>
      </w:r>
      <w:proofErr w:type="gramStart"/>
      <w:r>
        <w:rPr>
          <w:rFonts w:ascii="Book Antiqua" w:hAnsi="Book Antiqua"/>
          <w:color w:val="FF0000"/>
        </w:rPr>
        <w:t>kdo</w:t>
      </w:r>
      <w:r>
        <w:rPr>
          <w:rFonts w:ascii="Book Antiqua" w:hAnsi="Book Antiqua"/>
        </w:rPr>
        <w:t>?,</w:t>
      </w:r>
      <w:proofErr w:type="gram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FF0000"/>
        </w:rPr>
        <w:t>co</w:t>
      </w:r>
      <w:r>
        <w:rPr>
          <w:rFonts w:ascii="Book Antiqua" w:hAnsi="Book Antiqua"/>
        </w:rPr>
        <w:t>? a přísudkem.</w:t>
      </w:r>
    </w:p>
    <w:p w14:paraId="21554EBA" w14:textId="0FEB0F4D" w:rsidR="000B6611" w:rsidRPr="00C768CB" w:rsidRDefault="000B6611" w:rsidP="00C768C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C768CB">
        <w:rPr>
          <w:rFonts w:ascii="Book Antiqua" w:hAnsi="Book Antiqua"/>
          <w:b/>
          <w:bCs/>
        </w:rPr>
        <w:t xml:space="preserve">Podmět </w:t>
      </w:r>
      <w:r w:rsidRPr="00C768CB">
        <w:rPr>
          <w:rFonts w:ascii="Book Antiqua" w:hAnsi="Book Antiqua"/>
          <w:b/>
          <w:bCs/>
          <w:color w:val="FF0000"/>
        </w:rPr>
        <w:t>vyjádřený</w:t>
      </w:r>
      <w:r w:rsidRPr="00C768CB">
        <w:rPr>
          <w:rFonts w:ascii="Book Antiqua" w:hAnsi="Book Antiqua"/>
        </w:rPr>
        <w:t xml:space="preserve"> ve větě označuje původce nebo nositele děje. (např. Pes seděl u boudy). Bývá nejčastěji vyjádřen </w:t>
      </w:r>
      <w:r w:rsidRPr="00C768CB">
        <w:rPr>
          <w:rFonts w:ascii="Book Antiqua" w:hAnsi="Book Antiqua"/>
          <w:color w:val="FF0000"/>
        </w:rPr>
        <w:t>podstatným</w:t>
      </w:r>
      <w:r w:rsidRPr="00C768CB">
        <w:rPr>
          <w:rFonts w:ascii="Book Antiqua" w:hAnsi="Book Antiqua"/>
        </w:rPr>
        <w:t xml:space="preserve"> jménem, </w:t>
      </w:r>
      <w:r w:rsidRPr="00C768CB">
        <w:rPr>
          <w:rFonts w:ascii="Book Antiqua" w:hAnsi="Book Antiqua"/>
          <w:color w:val="FF0000"/>
        </w:rPr>
        <w:t>přídavným</w:t>
      </w:r>
      <w:r w:rsidRPr="00C768CB">
        <w:rPr>
          <w:rFonts w:ascii="Book Antiqua" w:hAnsi="Book Antiqua"/>
        </w:rPr>
        <w:t xml:space="preserve"> jménem, </w:t>
      </w:r>
      <w:r w:rsidRPr="00C768CB">
        <w:rPr>
          <w:rFonts w:ascii="Book Antiqua" w:hAnsi="Book Antiqua"/>
          <w:color w:val="FF0000"/>
        </w:rPr>
        <w:t>zájmenem</w:t>
      </w:r>
      <w:r w:rsidRPr="00C768CB">
        <w:rPr>
          <w:rFonts w:ascii="Book Antiqua" w:hAnsi="Book Antiqua"/>
        </w:rPr>
        <w:t xml:space="preserve">, </w:t>
      </w:r>
      <w:r w:rsidRPr="00C768CB">
        <w:rPr>
          <w:rFonts w:ascii="Book Antiqua" w:hAnsi="Book Antiqua"/>
          <w:color w:val="FF0000"/>
        </w:rPr>
        <w:t>číslovkou</w:t>
      </w:r>
      <w:r w:rsidRPr="00C768CB">
        <w:rPr>
          <w:rFonts w:ascii="Book Antiqua" w:hAnsi="Book Antiqua"/>
        </w:rPr>
        <w:t xml:space="preserve">, </w:t>
      </w:r>
      <w:r w:rsidRPr="00C768CB">
        <w:rPr>
          <w:rFonts w:ascii="Book Antiqua" w:hAnsi="Book Antiqua"/>
          <w:color w:val="FF0000"/>
        </w:rPr>
        <w:t>slovesem</w:t>
      </w:r>
      <w:r w:rsidRPr="00C768CB">
        <w:rPr>
          <w:rFonts w:ascii="Book Antiqua" w:hAnsi="Book Antiqua"/>
        </w:rPr>
        <w:t xml:space="preserve">, případně i jiným slovním druhem. </w:t>
      </w:r>
    </w:p>
    <w:p w14:paraId="60B9E6F2" w14:textId="70C7FE54" w:rsidR="000B6611" w:rsidRDefault="000B6611" w:rsidP="000B661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31143E">
        <w:rPr>
          <w:rFonts w:ascii="Book Antiqua" w:hAnsi="Book Antiqua"/>
        </w:rPr>
        <w:t xml:space="preserve">Pokud se </w:t>
      </w:r>
      <w:r>
        <w:rPr>
          <w:rFonts w:ascii="Book Antiqua" w:hAnsi="Book Antiqua"/>
        </w:rPr>
        <w:t>k</w:t>
      </w:r>
      <w:r w:rsidRPr="0031143E">
        <w:rPr>
          <w:rFonts w:ascii="Book Antiqua" w:hAnsi="Book Antiqua"/>
        </w:rPr>
        <w:t xml:space="preserve"> podmět</w:t>
      </w:r>
      <w:r>
        <w:rPr>
          <w:rFonts w:ascii="Book Antiqua" w:hAnsi="Book Antiqua"/>
        </w:rPr>
        <w:t>u</w:t>
      </w:r>
      <w:r w:rsidRPr="0031143E">
        <w:rPr>
          <w:rFonts w:ascii="Book Antiqua" w:hAnsi="Book Antiqua"/>
        </w:rPr>
        <w:t xml:space="preserve"> neváží další větné členy, říkáme mu </w:t>
      </w:r>
      <w:r w:rsidRPr="00DB3A90">
        <w:rPr>
          <w:rFonts w:ascii="Book Antiqua" w:hAnsi="Book Antiqua"/>
          <w:b/>
          <w:bCs/>
        </w:rPr>
        <w:t xml:space="preserve">podmět </w:t>
      </w:r>
      <w:r>
        <w:rPr>
          <w:rFonts w:ascii="Book Antiqua" w:hAnsi="Book Antiqua"/>
          <w:b/>
          <w:bCs/>
          <w:color w:val="FF0000"/>
        </w:rPr>
        <w:t>holý</w:t>
      </w:r>
      <w:r w:rsidRPr="00DB3A90">
        <w:rPr>
          <w:rFonts w:ascii="Book Antiqua" w:hAnsi="Book Antiqua"/>
          <w:b/>
          <w:bCs/>
        </w:rPr>
        <w:t>.</w:t>
      </w:r>
      <w:r w:rsidRPr="003114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(např. Maminka vařila oběd.)</w:t>
      </w:r>
    </w:p>
    <w:p w14:paraId="56DDC6A7" w14:textId="0D22841E" w:rsidR="000B6611" w:rsidRDefault="000B6611" w:rsidP="000B661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Pokud se k podmětu váží další větné členy, říkáme mu </w:t>
      </w:r>
      <w:r w:rsidRPr="00DB3A90">
        <w:rPr>
          <w:rFonts w:ascii="Book Antiqua" w:hAnsi="Book Antiqua"/>
          <w:b/>
          <w:bCs/>
        </w:rPr>
        <w:t xml:space="preserve">podmět </w:t>
      </w:r>
      <w:r>
        <w:rPr>
          <w:rFonts w:ascii="Book Antiqua" w:hAnsi="Book Antiqua"/>
          <w:b/>
          <w:bCs/>
          <w:color w:val="FF0000"/>
        </w:rPr>
        <w:t>rozvitý</w:t>
      </w:r>
      <w:r w:rsidRPr="00DB3A90">
        <w:rPr>
          <w:rFonts w:ascii="Book Antiqua" w:hAnsi="Book Antiqua"/>
          <w:b/>
          <w:bCs/>
        </w:rPr>
        <w:t>.</w:t>
      </w:r>
      <w:r>
        <w:rPr>
          <w:rFonts w:ascii="Book Antiqua" w:hAnsi="Book Antiqua"/>
        </w:rPr>
        <w:t xml:space="preserve"> (např. Naše maminka vařila oběd.) </w:t>
      </w:r>
    </w:p>
    <w:p w14:paraId="151ACE5C" w14:textId="646B6C57" w:rsidR="000B6611" w:rsidRPr="0031143E" w:rsidRDefault="000B6611" w:rsidP="000B661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Pokud je podmět vyjádřen více slovy, říkáme mu </w:t>
      </w:r>
      <w:r w:rsidRPr="00DB3A90">
        <w:rPr>
          <w:rFonts w:ascii="Book Antiqua" w:hAnsi="Book Antiqua"/>
          <w:b/>
          <w:bCs/>
        </w:rPr>
        <w:t xml:space="preserve">podmět </w:t>
      </w:r>
      <w:r>
        <w:rPr>
          <w:rFonts w:ascii="Book Antiqua" w:hAnsi="Book Antiqua"/>
          <w:b/>
          <w:bCs/>
          <w:color w:val="FF0000"/>
        </w:rPr>
        <w:t>několikanásobný</w:t>
      </w:r>
      <w:r>
        <w:rPr>
          <w:rFonts w:ascii="Book Antiqua" w:hAnsi="Book Antiqua"/>
          <w:b/>
          <w:bCs/>
        </w:rPr>
        <w:t>.</w:t>
      </w:r>
      <w:r>
        <w:rPr>
          <w:rFonts w:ascii="Book Antiqua" w:hAnsi="Book Antiqua"/>
        </w:rPr>
        <w:t xml:space="preserve"> (např. Maminka a babička vařily oběd.)</w:t>
      </w:r>
    </w:p>
    <w:p w14:paraId="406B6328" w14:textId="6B755FB9" w:rsidR="000B6611" w:rsidRPr="00C768CB" w:rsidRDefault="000B6611" w:rsidP="00C768C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C768CB">
        <w:rPr>
          <w:rFonts w:ascii="Book Antiqua" w:hAnsi="Book Antiqua"/>
          <w:b/>
          <w:bCs/>
        </w:rPr>
        <w:t xml:space="preserve">Podmět </w:t>
      </w:r>
      <w:r w:rsidRPr="00C768CB">
        <w:rPr>
          <w:rFonts w:ascii="Book Antiqua" w:hAnsi="Book Antiqua"/>
          <w:b/>
          <w:bCs/>
          <w:color w:val="FF0000"/>
        </w:rPr>
        <w:t>nevyjádřený</w:t>
      </w:r>
      <w:r w:rsidRPr="00C768CB">
        <w:rPr>
          <w:rFonts w:ascii="Book Antiqua" w:hAnsi="Book Antiqua"/>
        </w:rPr>
        <w:t xml:space="preserve"> je:</w:t>
      </w:r>
    </w:p>
    <w:p w14:paraId="72C7D729" w14:textId="77777777" w:rsidR="000B6611" w:rsidRDefault="000B6611" w:rsidP="000B661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Známý z předcházející věty (např. Děda šel do lesa. Našel plno hub.)</w:t>
      </w:r>
    </w:p>
    <w:p w14:paraId="779633BB" w14:textId="77777777" w:rsidR="000B6611" w:rsidRDefault="000B6611" w:rsidP="000B661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Zřejmý z určitého tvaru slovesa (např. Utíkáme domů.)</w:t>
      </w:r>
    </w:p>
    <w:p w14:paraId="584B863E" w14:textId="15240C4E" w:rsidR="000B6611" w:rsidRPr="00C768CB" w:rsidRDefault="000B6611" w:rsidP="00C768C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Book Antiqua" w:hAnsi="Book Antiqua"/>
          <w:u w:val="single"/>
        </w:rPr>
      </w:pPr>
      <w:r w:rsidRPr="00C768CB">
        <w:rPr>
          <w:rFonts w:ascii="Book Antiqua" w:hAnsi="Book Antiqua"/>
          <w:b/>
          <w:bCs/>
        </w:rPr>
        <w:t xml:space="preserve">Podmět </w:t>
      </w:r>
      <w:r w:rsidRPr="00C768CB">
        <w:rPr>
          <w:rFonts w:ascii="Book Antiqua" w:hAnsi="Book Antiqua"/>
          <w:b/>
          <w:bCs/>
          <w:color w:val="FF0000"/>
        </w:rPr>
        <w:t>všeobecný</w:t>
      </w:r>
      <w:r w:rsidRPr="00C768CB">
        <w:rPr>
          <w:rFonts w:ascii="Book Antiqua" w:hAnsi="Book Antiqua"/>
          <w:b/>
          <w:bCs/>
        </w:rPr>
        <w:t xml:space="preserve"> </w:t>
      </w:r>
      <w:r w:rsidRPr="00C768CB">
        <w:rPr>
          <w:rFonts w:ascii="Book Antiqua" w:hAnsi="Book Antiqua"/>
        </w:rPr>
        <w:t>je podmět, který není konkrétní, vyjadřuje přesněji nepojmenované osoby (např. O změně počasí mluvili v rozhlase.)</w:t>
      </w:r>
    </w:p>
    <w:p w14:paraId="2A35BE4D" w14:textId="77777777" w:rsidR="000B6611" w:rsidRPr="000B6611" w:rsidRDefault="000B6611" w:rsidP="000B6611">
      <w:pPr>
        <w:spacing w:line="360" w:lineRule="auto"/>
        <w:jc w:val="both"/>
        <w:rPr>
          <w:rFonts w:ascii="Book Antiqua" w:hAnsi="Book Antiqua"/>
          <w:u w:val="single"/>
        </w:rPr>
      </w:pPr>
    </w:p>
    <w:p w14:paraId="13D8DFA8" w14:textId="77777777" w:rsidR="00E248BF" w:rsidRPr="00E248BF" w:rsidRDefault="00E248BF" w:rsidP="00E248BF">
      <w:pPr>
        <w:spacing w:line="360" w:lineRule="auto"/>
        <w:jc w:val="both"/>
        <w:rPr>
          <w:rFonts w:ascii="Book Antiqua" w:hAnsi="Book Antiqua"/>
          <w:u w:val="single"/>
        </w:rPr>
      </w:pPr>
    </w:p>
    <w:p w14:paraId="07EE2B71" w14:textId="2FE0C553" w:rsidR="002B4E8A" w:rsidRPr="00BA1052" w:rsidRDefault="002B4E8A" w:rsidP="00BA1052">
      <w:pPr>
        <w:spacing w:line="360" w:lineRule="auto"/>
        <w:jc w:val="both"/>
        <w:rPr>
          <w:rFonts w:ascii="Book Antiqua" w:hAnsi="Book Antiqua"/>
        </w:rPr>
      </w:pPr>
    </w:p>
    <w:sectPr w:rsidR="002B4E8A" w:rsidRPr="00BA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688"/>
    <w:multiLevelType w:val="hybridMultilevel"/>
    <w:tmpl w:val="7F30CE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AC6"/>
    <w:multiLevelType w:val="hybridMultilevel"/>
    <w:tmpl w:val="61AEB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1038B"/>
    <w:multiLevelType w:val="hybridMultilevel"/>
    <w:tmpl w:val="57B2B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3E0"/>
    <w:multiLevelType w:val="hybridMultilevel"/>
    <w:tmpl w:val="3430842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E02F3B"/>
    <w:multiLevelType w:val="hybridMultilevel"/>
    <w:tmpl w:val="86502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E12"/>
    <w:multiLevelType w:val="hybridMultilevel"/>
    <w:tmpl w:val="C4BE64D8"/>
    <w:lvl w:ilvl="0" w:tplc="BD16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732"/>
    <w:multiLevelType w:val="hybridMultilevel"/>
    <w:tmpl w:val="8E98E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86B"/>
    <w:multiLevelType w:val="hybridMultilevel"/>
    <w:tmpl w:val="B702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4620"/>
    <w:multiLevelType w:val="hybridMultilevel"/>
    <w:tmpl w:val="0144F7C6"/>
    <w:lvl w:ilvl="0" w:tplc="0C7C50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619"/>
    <w:multiLevelType w:val="hybridMultilevel"/>
    <w:tmpl w:val="D7D6C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474D"/>
    <w:multiLevelType w:val="hybridMultilevel"/>
    <w:tmpl w:val="7598DD56"/>
    <w:lvl w:ilvl="0" w:tplc="B09829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AFB"/>
    <w:multiLevelType w:val="hybridMultilevel"/>
    <w:tmpl w:val="D6C613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8B510A"/>
    <w:multiLevelType w:val="hybridMultilevel"/>
    <w:tmpl w:val="B3CC3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986"/>
    <w:multiLevelType w:val="hybridMultilevel"/>
    <w:tmpl w:val="31F25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01D83"/>
    <w:multiLevelType w:val="hybridMultilevel"/>
    <w:tmpl w:val="1CA2C25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8D1DD7"/>
    <w:multiLevelType w:val="hybridMultilevel"/>
    <w:tmpl w:val="CF16FF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77"/>
    <w:rsid w:val="00005701"/>
    <w:rsid w:val="00026E64"/>
    <w:rsid w:val="00086639"/>
    <w:rsid w:val="000B652C"/>
    <w:rsid w:val="000B6611"/>
    <w:rsid w:val="000C442A"/>
    <w:rsid w:val="001C117D"/>
    <w:rsid w:val="00214D9E"/>
    <w:rsid w:val="002B4E8A"/>
    <w:rsid w:val="002B5CAC"/>
    <w:rsid w:val="002F535B"/>
    <w:rsid w:val="0031143E"/>
    <w:rsid w:val="0036097F"/>
    <w:rsid w:val="004C2C13"/>
    <w:rsid w:val="004D0148"/>
    <w:rsid w:val="00510B32"/>
    <w:rsid w:val="00530DF0"/>
    <w:rsid w:val="00582566"/>
    <w:rsid w:val="005D0063"/>
    <w:rsid w:val="00677D96"/>
    <w:rsid w:val="006F2F29"/>
    <w:rsid w:val="007167BD"/>
    <w:rsid w:val="007404A6"/>
    <w:rsid w:val="00796991"/>
    <w:rsid w:val="007A021A"/>
    <w:rsid w:val="007C3E23"/>
    <w:rsid w:val="007D6BA1"/>
    <w:rsid w:val="008258B5"/>
    <w:rsid w:val="0083125A"/>
    <w:rsid w:val="008E17F6"/>
    <w:rsid w:val="008F24DB"/>
    <w:rsid w:val="00955F77"/>
    <w:rsid w:val="00964044"/>
    <w:rsid w:val="00997E29"/>
    <w:rsid w:val="009D531C"/>
    <w:rsid w:val="009F7110"/>
    <w:rsid w:val="00A119C2"/>
    <w:rsid w:val="00A274B6"/>
    <w:rsid w:val="00A42027"/>
    <w:rsid w:val="00A52368"/>
    <w:rsid w:val="00A969C4"/>
    <w:rsid w:val="00AB1666"/>
    <w:rsid w:val="00B072E0"/>
    <w:rsid w:val="00BA1052"/>
    <w:rsid w:val="00C201D9"/>
    <w:rsid w:val="00C768CB"/>
    <w:rsid w:val="00C83114"/>
    <w:rsid w:val="00D2345E"/>
    <w:rsid w:val="00D23794"/>
    <w:rsid w:val="00D35DBA"/>
    <w:rsid w:val="00D61936"/>
    <w:rsid w:val="00DB3A90"/>
    <w:rsid w:val="00DE23CA"/>
    <w:rsid w:val="00E248BF"/>
    <w:rsid w:val="00E65C17"/>
    <w:rsid w:val="00EB26A2"/>
    <w:rsid w:val="00F87BA9"/>
    <w:rsid w:val="00FA507F"/>
    <w:rsid w:val="00FC0444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09A"/>
  <w15:chartTrackingRefBased/>
  <w15:docId w15:val="{05AA26B0-4DE3-45A1-9AAC-EE51ABB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B44-9875-46AA-8B0D-45F9CA3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Majstríková</dc:creator>
  <cp:keywords/>
  <dc:description/>
  <cp:lastModifiedBy>Kateřina Majstríková</cp:lastModifiedBy>
  <cp:revision>2</cp:revision>
  <dcterms:created xsi:type="dcterms:W3CDTF">2021-04-19T11:07:00Z</dcterms:created>
  <dcterms:modified xsi:type="dcterms:W3CDTF">2021-04-19T11:07:00Z</dcterms:modified>
</cp:coreProperties>
</file>