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Radka byla třídní premiantka. Byla chytrá a věděla to o sobě. Minulý týden ve středu se před hodinou fyziky vychloubala: „Ani jsem se na to nepodívala, ale jestli bude Mařák zkoušet, tak to prostě nějak okecám a stejně dostanu za jedna. Mařák mě má rád.“ Ostatní k tomu neměli co dodat, většinou to totiž skutečně tak dopadlo, že Radka na učení ani nesáhla, a přesto dostávala dobré známky. Pak přišel Mařák: „Tak k tabuli půjde třeba… Radka.“ A zadal jí složitý příklad. Ani si neškrtla a „okecat“ se to nedalo. „No jo,“ nechal se slyšet Mařák, „neříkej hop, dokud jsi nepřeskočila. Sednout!“ Pak pokračoval ve zkoušení Aleše, Lucky a Jolany. Ale žádná píseň (ani hodina zkoušení z fyziky) není tak dlouhá, aby jí nebylo konce. Těsně předtím než zazvonilo na přestávku se Mařák ohlédl na Radku a prohodil: „Tak dlouho se chodí se džbánem pro vodu, až se ucho utrhne, že, Radko?“ A Radce došlo, že Mařák její chvástání o přestávce slyšel a vrátil jí ho i s úroky.</w:t>
      </w:r>
    </w:p>
    <w:p w:rsidR="00000000" w:rsidDel="00000000" w:rsidP="00000000" w:rsidRDefault="00000000" w:rsidRPr="00000000" w14:paraId="00000002">
      <w:pPr>
        <w:rPr>
          <w:rFonts w:ascii="Roboto" w:cs="Roboto" w:eastAsia="Roboto" w:hAnsi="Roboto"/>
          <w:sz w:val="33"/>
          <w:szCs w:val="33"/>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 tomto komunikátu lze krásně vidět různá česká přísloví. Využila bych ho v 7. ročníku, kde je jedna kapitola věnována frazeologii. Text jsem vybrala záměrně takový, který bude žákům blízký, oni sami se setkají se zkoušením skoro denně, proto si situaci dokážou dobře představit. Nejdříve bych dala žákům čas a prostor pro vyhledání přísloví. Poté bychom všichni společně probrali, co které znamená. Dále mě napadlo, že by bylo možné text ještě využít k zopakování přímé řeči, vyskytuje se jí v textu poměrně hodně, žáci by mohli přímou řeč vyhledat, zopakovali bychom si, co platí při jejím zápisu a v neposlední řadě, k čemu nám vůbec slouží.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