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5F5176" w14:textId="77777777" w:rsidR="00BB50B7" w:rsidRDefault="00BB50B7">
      <w:r>
        <w:rPr>
          <w:noProof/>
        </w:rPr>
        <w:drawing>
          <wp:inline distT="0" distB="0" distL="0" distR="0" wp14:anchorId="6CC7AB27" wp14:editId="129E3396">
            <wp:extent cx="7398216" cy="5548663"/>
            <wp:effectExtent l="0" t="2540" r="3810" b="3810"/>
            <wp:docPr id="1" name="Obrázek 1" descr="Obsah obrázku text, zakryté, noviny, mnoh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zakryté, noviny, mnoho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08388" cy="555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9FBC1" w14:textId="027FBC16" w:rsidR="007577FC" w:rsidRDefault="00BB50B7">
      <w:r>
        <w:rPr>
          <w:noProof/>
        </w:rPr>
        <w:lastRenderedPageBreak/>
        <w:drawing>
          <wp:inline distT="0" distB="0" distL="0" distR="0" wp14:anchorId="1FA4120D" wp14:editId="115D189E">
            <wp:extent cx="7675880" cy="5756910"/>
            <wp:effectExtent l="0" t="5715" r="1905" b="1905"/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588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949493" wp14:editId="4CD4558D">
            <wp:extent cx="7675880" cy="5756910"/>
            <wp:effectExtent l="0" t="5715" r="1905" b="1905"/>
            <wp:docPr id="4" name="Obrázek 4" descr="Obsah obrázku text, novin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noviny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588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A35C89" wp14:editId="49397CC1">
            <wp:extent cx="7675880" cy="5756910"/>
            <wp:effectExtent l="0" t="5715" r="1905" b="1905"/>
            <wp:docPr id="5" name="Obrázek 5" descr="Obsah obrázku text, zakryt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, zakryté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588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24D25" w14:textId="38EDFA4D" w:rsidR="00BB50B7" w:rsidRDefault="00BB50B7"/>
    <w:p w14:paraId="1CA84134" w14:textId="7DDA2A93" w:rsidR="00BB50B7" w:rsidRDefault="00BB50B7"/>
    <w:p w14:paraId="4DBD239A" w14:textId="198B940D" w:rsidR="00BB50B7" w:rsidRDefault="00BB50B7" w:rsidP="00BB50B7">
      <w:pPr>
        <w:rPr>
          <w:rFonts w:ascii="Open Sans" w:eastAsia="Times New Roman" w:hAnsi="Open Sans" w:cs="Open Sans"/>
          <w:color w:val="212529"/>
          <w:shd w:val="clear" w:color="auto" w:fill="FFFFFF"/>
          <w:lang w:eastAsia="cs-CZ"/>
        </w:rPr>
      </w:pPr>
      <w:r w:rsidRPr="00BB50B7">
        <w:rPr>
          <w:rFonts w:ascii="Open Sans" w:eastAsia="Times New Roman" w:hAnsi="Open Sans" w:cs="Open Sans"/>
          <w:color w:val="212529"/>
          <w:shd w:val="clear" w:color="auto" w:fill="FFFFFF"/>
          <w:lang w:eastAsia="cs-CZ"/>
        </w:rPr>
        <w:t>FOGLAR, Jaroslav a Vladimír DOBROVODSKÝ. </w:t>
      </w:r>
      <w:r w:rsidRPr="00BB50B7">
        <w:rPr>
          <w:rFonts w:ascii="Open Sans" w:eastAsia="Times New Roman" w:hAnsi="Open Sans" w:cs="Open Sans"/>
          <w:i/>
          <w:iCs/>
          <w:color w:val="212529"/>
          <w:lang w:eastAsia="cs-CZ"/>
        </w:rPr>
        <w:t xml:space="preserve">Svorní </w:t>
      </w:r>
      <w:proofErr w:type="spellStart"/>
      <w:r w:rsidRPr="00BB50B7">
        <w:rPr>
          <w:rFonts w:ascii="Open Sans" w:eastAsia="Times New Roman" w:hAnsi="Open Sans" w:cs="Open Sans"/>
          <w:i/>
          <w:iCs/>
          <w:color w:val="212529"/>
          <w:lang w:eastAsia="cs-CZ"/>
        </w:rPr>
        <w:t>gambusíni</w:t>
      </w:r>
      <w:proofErr w:type="spellEnd"/>
      <w:r w:rsidRPr="00BB50B7">
        <w:rPr>
          <w:rFonts w:ascii="Open Sans" w:eastAsia="Times New Roman" w:hAnsi="Open Sans" w:cs="Open Sans"/>
          <w:i/>
          <w:iCs/>
          <w:color w:val="212529"/>
          <w:lang w:eastAsia="cs-CZ"/>
        </w:rPr>
        <w:t xml:space="preserve"> a jiné příběhy</w:t>
      </w:r>
      <w:r w:rsidRPr="00BB50B7">
        <w:rPr>
          <w:rFonts w:ascii="Open Sans" w:eastAsia="Times New Roman" w:hAnsi="Open Sans" w:cs="Open Sans"/>
          <w:color w:val="212529"/>
          <w:shd w:val="clear" w:color="auto" w:fill="FFFFFF"/>
          <w:lang w:eastAsia="cs-CZ"/>
        </w:rPr>
        <w:t>. Ilustroval Bohumír ČERMÁK. Praha: Olympia, 1999. ISBN 80-7033-606-4.</w:t>
      </w:r>
      <w:r>
        <w:rPr>
          <w:rFonts w:ascii="Open Sans" w:eastAsia="Times New Roman" w:hAnsi="Open Sans" w:cs="Open Sans"/>
          <w:color w:val="212529"/>
          <w:shd w:val="clear" w:color="auto" w:fill="FFFFFF"/>
          <w:lang w:eastAsia="cs-CZ"/>
        </w:rPr>
        <w:t xml:space="preserve"> str. 130–133</w:t>
      </w:r>
    </w:p>
    <w:p w14:paraId="2CD3EAD9" w14:textId="1ABB65DB" w:rsidR="00BB50B7" w:rsidRDefault="00BB50B7" w:rsidP="00BB50B7">
      <w:pPr>
        <w:rPr>
          <w:rFonts w:ascii="Times New Roman" w:eastAsia="Times New Roman" w:hAnsi="Times New Roman" w:cs="Times New Roman"/>
          <w:lang w:eastAsia="cs-CZ"/>
        </w:rPr>
      </w:pPr>
    </w:p>
    <w:p w14:paraId="223F3FB4" w14:textId="738CFAD5" w:rsidR="00BB50B7" w:rsidRPr="00BB50B7" w:rsidRDefault="00BB50B7" w:rsidP="00BB50B7">
      <w:pPr>
        <w:rPr>
          <w:rFonts w:eastAsia="Times New Roman" w:cstheme="minorHAnsi"/>
          <w:lang w:eastAsia="cs-CZ"/>
        </w:rPr>
      </w:pPr>
    </w:p>
    <w:p w14:paraId="35A03C91" w14:textId="190BA388" w:rsidR="00BB50B7" w:rsidRDefault="00BB50B7">
      <w:r>
        <w:t>Didaktický potenciál textu.</w:t>
      </w:r>
    </w:p>
    <w:p w14:paraId="4F535B08" w14:textId="3E0BF048" w:rsidR="00BB50B7" w:rsidRDefault="00BB50B7">
      <w:r>
        <w:t xml:space="preserve"> </w:t>
      </w:r>
    </w:p>
    <w:p w14:paraId="6B0DCF7F" w14:textId="582954AF" w:rsidR="00BB50B7" w:rsidRDefault="00BB50B7">
      <w:r>
        <w:t>Text bych zvolila pro 6. – 7. třídu</w:t>
      </w:r>
      <w:r w:rsidR="00C94BEC">
        <w:t xml:space="preserve">. Text je vhodný k procvičení několika látek. </w:t>
      </w:r>
      <w:r w:rsidR="002D64EA">
        <w:t>Pracovat se může s celým mnou vybraným textem, případně jen s jednotlivými částmi.</w:t>
      </w:r>
    </w:p>
    <w:p w14:paraId="4BA581F1" w14:textId="15488A6C" w:rsidR="00C94BEC" w:rsidRDefault="002D64EA" w:rsidP="00C94BEC">
      <w:pPr>
        <w:pStyle w:val="Odstavecseseznamem"/>
        <w:numPr>
          <w:ilvl w:val="0"/>
          <w:numId w:val="1"/>
        </w:numPr>
      </w:pPr>
      <w:r>
        <w:t>P</w:t>
      </w:r>
      <w:r w:rsidR="00C94BEC">
        <w:t>saní velkých a malých písmen. Komiks je (až na dopis od spolužáků) psán velkými písmeny. Jedním z možných úkolů by mohlo být psaní velkých a malých písmen, hledání vlastních jmen.</w:t>
      </w:r>
    </w:p>
    <w:p w14:paraId="3FED0C6F" w14:textId="6CC70DED" w:rsidR="00C94BEC" w:rsidRDefault="00C94BEC" w:rsidP="00C94BEC">
      <w:pPr>
        <w:pStyle w:val="Odstavecseseznamem"/>
        <w:numPr>
          <w:ilvl w:val="1"/>
          <w:numId w:val="1"/>
        </w:numPr>
      </w:pPr>
      <w:r>
        <w:t>Cíl:</w:t>
      </w:r>
    </w:p>
    <w:p w14:paraId="5965FAE9" w14:textId="37755723" w:rsidR="00C94BEC" w:rsidRDefault="00C94BEC" w:rsidP="00C94BEC">
      <w:pPr>
        <w:pStyle w:val="Odstavecseseznamem"/>
        <w:numPr>
          <w:ilvl w:val="2"/>
          <w:numId w:val="1"/>
        </w:numPr>
      </w:pPr>
      <w:r>
        <w:t xml:space="preserve"> Žák rozlišuje vlastní a obecná jména</w:t>
      </w:r>
    </w:p>
    <w:p w14:paraId="2B9CB128" w14:textId="650C9D77" w:rsidR="00C94BEC" w:rsidRDefault="00C94BEC" w:rsidP="00C94BEC">
      <w:pPr>
        <w:pStyle w:val="Odstavecseseznamem"/>
        <w:numPr>
          <w:ilvl w:val="2"/>
          <w:numId w:val="1"/>
        </w:numPr>
      </w:pPr>
      <w:r>
        <w:t>Žák píše správně velká písmena</w:t>
      </w:r>
      <w:r w:rsidR="009B5403">
        <w:t>.</w:t>
      </w:r>
    </w:p>
    <w:p w14:paraId="197E3B74" w14:textId="03AAB5B9" w:rsidR="00C94BEC" w:rsidRDefault="00C94BEC" w:rsidP="00C94BEC">
      <w:pPr>
        <w:pStyle w:val="Odstavecseseznamem"/>
        <w:numPr>
          <w:ilvl w:val="1"/>
          <w:numId w:val="1"/>
        </w:numPr>
      </w:pPr>
      <w:r>
        <w:t>Úkol:</w:t>
      </w:r>
      <w:r>
        <w:tab/>
      </w:r>
    </w:p>
    <w:p w14:paraId="470A3BC5" w14:textId="0F270715" w:rsidR="00C94BEC" w:rsidRDefault="00C94BEC" w:rsidP="00C94BEC">
      <w:pPr>
        <w:pStyle w:val="Odstavecseseznamem"/>
        <w:numPr>
          <w:ilvl w:val="2"/>
          <w:numId w:val="1"/>
        </w:numPr>
      </w:pPr>
      <w:r>
        <w:t>Označte v textu vlastní jména</w:t>
      </w:r>
      <w:r w:rsidR="002D64EA">
        <w:t>.</w:t>
      </w:r>
    </w:p>
    <w:p w14:paraId="674764A1" w14:textId="7B6F9F2F" w:rsidR="002D64EA" w:rsidRDefault="002D64EA" w:rsidP="00C94BEC">
      <w:pPr>
        <w:pStyle w:val="Odstavecseseznamem"/>
        <w:numPr>
          <w:ilvl w:val="2"/>
          <w:numId w:val="1"/>
        </w:numPr>
      </w:pPr>
      <w:r>
        <w:t>V dopise od spolužáků jsou zájmena Ti/Tě napsaná velkých písmene</w:t>
      </w:r>
      <w:r w:rsidR="00170A89">
        <w:t>m</w:t>
      </w:r>
      <w:r>
        <w:t>, z jakého důvodu?</w:t>
      </w:r>
    </w:p>
    <w:p w14:paraId="27CC8B52" w14:textId="77777777" w:rsidR="00170A89" w:rsidRDefault="00170A89" w:rsidP="00170A89">
      <w:pPr>
        <w:pStyle w:val="Odstavecseseznamem"/>
        <w:ind w:left="2160"/>
      </w:pPr>
    </w:p>
    <w:p w14:paraId="566BC0A3" w14:textId="5B7634AA" w:rsidR="002D64EA" w:rsidRDefault="002D64EA" w:rsidP="002D64EA">
      <w:pPr>
        <w:pStyle w:val="Odstavecseseznamem"/>
        <w:numPr>
          <w:ilvl w:val="0"/>
          <w:numId w:val="1"/>
        </w:numPr>
      </w:pPr>
      <w:r>
        <w:t>Rozlišení výpovědí dle komunikační funkce. V textu je mnoho výpovědí, které mají rozdílnou funkci.</w:t>
      </w:r>
      <w:r w:rsidR="001452F2">
        <w:t xml:space="preserve"> Zde bych doporučila pracovat pouze s jednou </w:t>
      </w:r>
      <w:r w:rsidR="00170A89">
        <w:t>dvěma</w:t>
      </w:r>
      <w:r w:rsidR="001452F2">
        <w:t xml:space="preserve"> stránkami komiksu, kvůli rozsahu.</w:t>
      </w:r>
    </w:p>
    <w:p w14:paraId="71669B6A" w14:textId="679F24F8" w:rsidR="002D64EA" w:rsidRDefault="001452F2" w:rsidP="002D64EA">
      <w:pPr>
        <w:pStyle w:val="Odstavecseseznamem"/>
        <w:numPr>
          <w:ilvl w:val="1"/>
          <w:numId w:val="1"/>
        </w:numPr>
      </w:pPr>
      <w:r>
        <w:t>C</w:t>
      </w:r>
      <w:r w:rsidR="002D64EA">
        <w:t>íl</w:t>
      </w:r>
      <w:r>
        <w:t>:</w:t>
      </w:r>
    </w:p>
    <w:p w14:paraId="783263A9" w14:textId="252D1DB4" w:rsidR="002D64EA" w:rsidRDefault="001452F2" w:rsidP="002D64EA">
      <w:pPr>
        <w:pStyle w:val="Odstavecseseznamem"/>
        <w:numPr>
          <w:ilvl w:val="2"/>
          <w:numId w:val="1"/>
        </w:numPr>
      </w:pPr>
      <w:r>
        <w:t>Žák rozlišuje funkci výpovědí.</w:t>
      </w:r>
    </w:p>
    <w:p w14:paraId="4ED9599C" w14:textId="60B4304B" w:rsidR="001452F2" w:rsidRDefault="001452F2" w:rsidP="002D64EA">
      <w:pPr>
        <w:pStyle w:val="Odstavecseseznamem"/>
        <w:numPr>
          <w:ilvl w:val="2"/>
          <w:numId w:val="1"/>
        </w:numPr>
      </w:pPr>
      <w:r>
        <w:t>Žák dokáže vytvořit rozkaz, prosbu i oznámení.</w:t>
      </w:r>
    </w:p>
    <w:p w14:paraId="7BAD959E" w14:textId="5F5A2F02" w:rsidR="001452F2" w:rsidRDefault="001452F2" w:rsidP="001452F2">
      <w:pPr>
        <w:pStyle w:val="Odstavecseseznamem"/>
        <w:numPr>
          <w:ilvl w:val="1"/>
          <w:numId w:val="1"/>
        </w:numPr>
      </w:pPr>
      <w:r>
        <w:t>Úkol:</w:t>
      </w:r>
    </w:p>
    <w:p w14:paraId="7205E7EB" w14:textId="7E8AC071" w:rsidR="001452F2" w:rsidRDefault="001452F2" w:rsidP="001452F2">
      <w:pPr>
        <w:pStyle w:val="Odstavecseseznamem"/>
        <w:numPr>
          <w:ilvl w:val="2"/>
          <w:numId w:val="1"/>
        </w:numPr>
      </w:pPr>
      <w:r>
        <w:t>Rozhodněte, jakou funkci mají jednotlivé výpovědi v textu.</w:t>
      </w:r>
    </w:p>
    <w:p w14:paraId="63C2E23F" w14:textId="41AB5F4D" w:rsidR="001452F2" w:rsidRDefault="00BB0ECD" w:rsidP="001452F2">
      <w:pPr>
        <w:pStyle w:val="Odstavecseseznamem"/>
        <w:numPr>
          <w:ilvl w:val="2"/>
          <w:numId w:val="1"/>
        </w:numPr>
      </w:pPr>
      <w:r>
        <w:t>Na straně 131 promlouvá doktor k Zemanovi. Změň text tak, aby se jednalo o rozkaz.</w:t>
      </w:r>
    </w:p>
    <w:p w14:paraId="055E9EF4" w14:textId="65A8B374" w:rsidR="00BB0ECD" w:rsidRDefault="00BB0ECD" w:rsidP="001452F2">
      <w:pPr>
        <w:pStyle w:val="Odstavecseseznamem"/>
        <w:numPr>
          <w:ilvl w:val="2"/>
          <w:numId w:val="1"/>
        </w:numPr>
      </w:pPr>
      <w:r>
        <w:t>Na straně 133 v předposledním okénku, změňte rozkaz na podmiňovací způsob.</w:t>
      </w:r>
    </w:p>
    <w:p w14:paraId="13F9574A" w14:textId="77777777" w:rsidR="00170A89" w:rsidRDefault="00170A89" w:rsidP="00170A89">
      <w:pPr>
        <w:pStyle w:val="Odstavecseseznamem"/>
        <w:ind w:left="2160"/>
      </w:pPr>
    </w:p>
    <w:p w14:paraId="72255469" w14:textId="504346DE" w:rsidR="00BB0ECD" w:rsidRDefault="00BB0ECD" w:rsidP="00BB0ECD">
      <w:pPr>
        <w:pStyle w:val="Odstavecseseznamem"/>
        <w:numPr>
          <w:ilvl w:val="0"/>
          <w:numId w:val="1"/>
        </w:numPr>
      </w:pPr>
      <w:r>
        <w:t xml:space="preserve">Porovnání lexikologické stránky. V komiksu se nachází několik slov, či slovních spojení, které žáci již v dnešní době aktivně nepoužívají. Může se také pracovat s ustálenými spojeními jako „zlatý hřeb večera“, „srdce bije jako zvon“, </w:t>
      </w:r>
      <w:r w:rsidR="001E16C5">
        <w:t>„těžká rána osudu“, „jít ve šlépějích svého otce“, „hlava nehlava“ atd.</w:t>
      </w:r>
    </w:p>
    <w:p w14:paraId="4002A1D8" w14:textId="5A72E272" w:rsidR="001E16C5" w:rsidRDefault="001E16C5" w:rsidP="001E16C5">
      <w:pPr>
        <w:pStyle w:val="Odstavecseseznamem"/>
      </w:pPr>
      <w:r>
        <w:t>Při využití tohoto textu, by se do výuky dala zapojit i dramatizace, kdy by se žáci mohli držet napsaného, případně si text upravit do mluvy, která je jím v dnešní době přátelštější.</w:t>
      </w:r>
    </w:p>
    <w:p w14:paraId="435EBFEA" w14:textId="79E68E46" w:rsidR="00BB0ECD" w:rsidRDefault="00BB0ECD" w:rsidP="00BB0ECD">
      <w:pPr>
        <w:pStyle w:val="Odstavecseseznamem"/>
        <w:numPr>
          <w:ilvl w:val="1"/>
          <w:numId w:val="1"/>
        </w:numPr>
      </w:pPr>
      <w:r>
        <w:t>Cíl</w:t>
      </w:r>
      <w:r w:rsidR="001E16C5">
        <w:t>:</w:t>
      </w:r>
    </w:p>
    <w:p w14:paraId="2D679A96" w14:textId="0D538A2B" w:rsidR="00BB0ECD" w:rsidRDefault="00BB0ECD" w:rsidP="00BB0ECD">
      <w:pPr>
        <w:pStyle w:val="Odstavecseseznamem"/>
        <w:numPr>
          <w:ilvl w:val="2"/>
          <w:numId w:val="1"/>
        </w:numPr>
      </w:pPr>
      <w:r>
        <w:t>Žák porozumí výrazům, které aktivně nepoužívá z kontextu komiksu.</w:t>
      </w:r>
    </w:p>
    <w:p w14:paraId="58E8546F" w14:textId="0B7F2FB8" w:rsidR="00BB0ECD" w:rsidRDefault="00BB0ECD" w:rsidP="00BB0ECD">
      <w:pPr>
        <w:pStyle w:val="Odstavecseseznamem"/>
        <w:numPr>
          <w:ilvl w:val="2"/>
          <w:numId w:val="1"/>
        </w:numPr>
      </w:pPr>
      <w:r>
        <w:t>Žák nahradí výrazy, aniž by změnil význam výpovědi.</w:t>
      </w:r>
    </w:p>
    <w:p w14:paraId="29565666" w14:textId="04661C70" w:rsidR="00BB0ECD" w:rsidRDefault="00BB0ECD" w:rsidP="00BB0ECD">
      <w:pPr>
        <w:pStyle w:val="Odstavecseseznamem"/>
        <w:numPr>
          <w:ilvl w:val="2"/>
          <w:numId w:val="1"/>
        </w:numPr>
      </w:pPr>
      <w:r>
        <w:t>Žák si osvojí ustálené spojení.</w:t>
      </w:r>
    </w:p>
    <w:p w14:paraId="3D843A8C" w14:textId="23440B2D" w:rsidR="001E16C5" w:rsidRDefault="001E16C5" w:rsidP="001E16C5">
      <w:pPr>
        <w:pStyle w:val="Odstavecseseznamem"/>
        <w:numPr>
          <w:ilvl w:val="1"/>
          <w:numId w:val="1"/>
        </w:numPr>
      </w:pPr>
      <w:r>
        <w:t>Úkol:</w:t>
      </w:r>
    </w:p>
    <w:p w14:paraId="046D8DD3" w14:textId="59775D01" w:rsidR="001E16C5" w:rsidRDefault="00170A89" w:rsidP="001E16C5">
      <w:pPr>
        <w:pStyle w:val="Odstavecseseznamem"/>
        <w:numPr>
          <w:ilvl w:val="2"/>
          <w:numId w:val="1"/>
        </w:numPr>
      </w:pPr>
      <w:r>
        <w:t>Vyberte z textu slova, které neznáte, případně je nepoužíváte. Nahraďte je podle kontextu jinými slovy.</w:t>
      </w:r>
    </w:p>
    <w:p w14:paraId="5337DD82" w14:textId="4E426EFD" w:rsidR="00170A89" w:rsidRDefault="00170A89" w:rsidP="001E16C5">
      <w:pPr>
        <w:pStyle w:val="Odstavecseseznamem"/>
        <w:numPr>
          <w:ilvl w:val="2"/>
          <w:numId w:val="1"/>
        </w:numPr>
      </w:pPr>
      <w:r>
        <w:t xml:space="preserve">Vyberte z textu ustálené spojení a pokuste se odhadnout jeho význam. </w:t>
      </w:r>
    </w:p>
    <w:sectPr w:rsidR="00170A89" w:rsidSect="00EA61B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CBD6733"/>
    <w:multiLevelType w:val="hybridMultilevel"/>
    <w:tmpl w:val="AAA85D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0B7"/>
    <w:rsid w:val="001452F2"/>
    <w:rsid w:val="00170A89"/>
    <w:rsid w:val="001E16C5"/>
    <w:rsid w:val="002D64EA"/>
    <w:rsid w:val="007577FC"/>
    <w:rsid w:val="009B5403"/>
    <w:rsid w:val="00BB0ECD"/>
    <w:rsid w:val="00BB50B7"/>
    <w:rsid w:val="00C94BEC"/>
    <w:rsid w:val="00EA6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661784A"/>
  <w15:chartTrackingRefBased/>
  <w15:docId w15:val="{0414AB99-39F6-AF45-9AE5-AFD3124C8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pple-converted-space">
    <w:name w:val="apple-converted-space"/>
    <w:basedOn w:val="Standardnpsmoodstavce"/>
    <w:rsid w:val="00BB50B7"/>
  </w:style>
  <w:style w:type="paragraph" w:styleId="Odstavecseseznamem">
    <w:name w:val="List Paragraph"/>
    <w:basedOn w:val="Normln"/>
    <w:uiPriority w:val="34"/>
    <w:qFormat/>
    <w:rsid w:val="00C94B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936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297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Ročovská</dc:creator>
  <cp:keywords/>
  <dc:description/>
  <cp:lastModifiedBy>Marie Ročovská</cp:lastModifiedBy>
  <cp:revision>1</cp:revision>
  <dcterms:created xsi:type="dcterms:W3CDTF">2021-05-09T09:06:00Z</dcterms:created>
  <dcterms:modified xsi:type="dcterms:W3CDTF">2021-05-09T10:35:00Z</dcterms:modified>
</cp:coreProperties>
</file>