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59CC" w14:textId="16CEE2F9" w:rsidR="00740F04" w:rsidRPr="00A15993" w:rsidRDefault="00740F04" w:rsidP="00740F04">
      <w:p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  <w:b/>
          <w:bCs/>
        </w:rPr>
        <w:t>HLINÍK</w:t>
      </w:r>
      <w:r w:rsidRPr="00A15993">
        <w:rPr>
          <w:rStyle w:val="Znakapoznpodarou"/>
          <w:rFonts w:ascii="Times New Roman" w:hAnsi="Times New Roman" w:cs="Times New Roman"/>
        </w:rPr>
        <w:footnoteReference w:id="1"/>
      </w:r>
    </w:p>
    <w:p w14:paraId="3345D58F" w14:textId="77777777" w:rsidR="00740F04" w:rsidRPr="00A15993" w:rsidRDefault="00740F04" w:rsidP="00740F04">
      <w:p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 xml:space="preserve">Hliník je lehký kov stříbřitě šedé barvy, který se průmyslově vyrábí od roku 1859. V přírodě se vyskytuje ve formě sloučenin – nejznámější je bauxit. Získávání hliníku z bauxitu je poměrně náročné a vzniká při něm velké množství dalších odpadů. Hliník, především díky své odolnosti a nízké hmotnosti, nalezl a stále nalézá široké uplatnění. Čistý hliník je dobrý vodič elektrického proudu a je široce používaný v elektrotechnice. Nejčastěji se ale používá ve formě slitin, které mají využití ve stavebnictví, strojírenství, v automobilovém a leteckém průmyslu a mnoha dalších oborech průmyslové výroby. </w:t>
      </w:r>
    </w:p>
    <w:p w14:paraId="43F9D033" w14:textId="77777777" w:rsidR="00740F04" w:rsidRPr="00A15993" w:rsidRDefault="00740F04" w:rsidP="00740F04">
      <w:p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 xml:space="preserve">Také v našem každodenním životě se s ním setkáváme v podobě nejrůznějších výrobků, jako jsou například kuchyňské nádobí, příbory nebo tenké potravinářské fólie, konkrétně alobal. Slitiny hliníku jsou používány také jako obalový materiál, nejčastěji ve formě nápojových plechovek a konzerv. Hliníková fólie je třeba součástí nápojových kartonů. Obalový hliník nebo i drobné hliníkové předměty z našich domácností třídíme do kontejnerů určených pro sběr kovových odpadů. </w:t>
      </w:r>
    </w:p>
    <w:p w14:paraId="78DB4A7E" w14:textId="77777777" w:rsidR="00740F04" w:rsidRPr="00A15993" w:rsidRDefault="00740F04" w:rsidP="00740F04">
      <w:p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 xml:space="preserve">Kontejnery určené pouze pro sběr kovů mají nejčastěji šedou barvu. Kovy však mohou být sbírány i společně s jiným druhem tříděného odpadu. Pak je taková nádoba viditelně označena také šedou nálepkou KOVY. Hliníkový odpad lze odevzdat i ve sběrném dvoře nebo ve výkupnách sběrných surovin. </w:t>
      </w:r>
    </w:p>
    <w:p w14:paraId="0BDDC0CA" w14:textId="147A960D" w:rsidR="000B1DB7" w:rsidRPr="00A15993" w:rsidRDefault="00740F04" w:rsidP="00740F04">
      <w:p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Hliníkový odpad má velmi dobré recyklační vlastnosti. Jeho kvalita není recyklací snižována, a dá se tedy recyklovat opakovaně. Díky tomu lze při recyklaci uspořit až 95 % energie oproti výrobě nového, tedy primárního hliníku. Recyklací 1 kg hliníkového odpadu lze ušetřit asi 8 kg bauxitu, 4 kg pomocných chemických produktů a 14 kWh elektřiny.</w:t>
      </w:r>
    </w:p>
    <w:p w14:paraId="3DDB34AF" w14:textId="6DD8562E" w:rsidR="00740F04" w:rsidRPr="00A15993" w:rsidRDefault="00740F04" w:rsidP="00740F04">
      <w:pPr>
        <w:jc w:val="both"/>
        <w:rPr>
          <w:rFonts w:ascii="Times New Roman" w:hAnsi="Times New Roman" w:cs="Times New Roman"/>
          <w:b/>
          <w:bCs/>
        </w:rPr>
      </w:pPr>
      <w:r w:rsidRPr="00A15993">
        <w:rPr>
          <w:rFonts w:ascii="Times New Roman" w:hAnsi="Times New Roman" w:cs="Times New Roman"/>
          <w:b/>
          <w:bCs/>
        </w:rPr>
        <w:t>Didaktický potenciál textu</w:t>
      </w:r>
      <w:r w:rsidR="00A15993" w:rsidRPr="00A15993">
        <w:rPr>
          <w:rFonts w:ascii="Times New Roman" w:hAnsi="Times New Roman" w:cs="Times New Roman"/>
          <w:b/>
          <w:bCs/>
        </w:rPr>
        <w:t xml:space="preserve"> (určeno pro 7. třídu/opakování pro 8. třídu):</w:t>
      </w:r>
    </w:p>
    <w:p w14:paraId="01073EE2" w14:textId="7B06497C" w:rsidR="00740F04" w:rsidRPr="00A15993" w:rsidRDefault="00740F04" w:rsidP="00740F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mezipředmětové vztahy (chemie, fyzika); souvisí s průřezovým tématem Environmentální výchova</w:t>
      </w:r>
    </w:p>
    <w:p w14:paraId="7BA8BF68" w14:textId="2155EED5" w:rsidR="00740F04" w:rsidRPr="00A15993" w:rsidRDefault="00740F04" w:rsidP="00740F04">
      <w:p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Sloh:</w:t>
      </w:r>
    </w:p>
    <w:p w14:paraId="78B81F0B" w14:textId="6E5515BD" w:rsidR="00740F04" w:rsidRPr="00A15993" w:rsidRDefault="00740F04" w:rsidP="00740F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odborný funkční styl – populárně naučný článek</w:t>
      </w:r>
    </w:p>
    <w:p w14:paraId="47E927A7" w14:textId="201009AB" w:rsidR="00740F04" w:rsidRPr="00A15993" w:rsidRDefault="00740F04" w:rsidP="00740F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jeho vlastnosti (i ze stránky jazykové – trpný rod, termíny), výskyt</w:t>
      </w:r>
    </w:p>
    <w:p w14:paraId="224FA4BD" w14:textId="226B0301" w:rsidR="00A15993" w:rsidRPr="00A15993" w:rsidRDefault="00A15993" w:rsidP="00740F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slohové postupy</w:t>
      </w:r>
    </w:p>
    <w:p w14:paraId="7E5EFD46" w14:textId="240566E8" w:rsidR="00A15993" w:rsidRPr="00A15993" w:rsidRDefault="00A15993" w:rsidP="00740F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psaní výpisků z odborného textu</w:t>
      </w:r>
    </w:p>
    <w:p w14:paraId="7E49902B" w14:textId="24F4EA70" w:rsidR="00A15993" w:rsidRPr="00A15993" w:rsidRDefault="00A15993" w:rsidP="00740F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metoda INSERT</w:t>
      </w:r>
    </w:p>
    <w:p w14:paraId="3437128C" w14:textId="0D90C644" w:rsidR="00740F04" w:rsidRPr="00A15993" w:rsidRDefault="00740F04" w:rsidP="00740F04">
      <w:p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Syntax:</w:t>
      </w:r>
    </w:p>
    <w:p w14:paraId="3A6E1DA7" w14:textId="635737D2" w:rsidR="00740F04" w:rsidRPr="00A15993" w:rsidRDefault="00740F04" w:rsidP="00740F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přísudek jmenný se sponou vs.</w:t>
      </w:r>
      <w:r w:rsidR="00A15993" w:rsidRPr="00A15993">
        <w:rPr>
          <w:rFonts w:ascii="Times New Roman" w:hAnsi="Times New Roman" w:cs="Times New Roman"/>
        </w:rPr>
        <w:t xml:space="preserve"> sloveso v</w:t>
      </w:r>
      <w:r w:rsidRPr="00A15993">
        <w:rPr>
          <w:rFonts w:ascii="Times New Roman" w:hAnsi="Times New Roman" w:cs="Times New Roman"/>
        </w:rPr>
        <w:t xml:space="preserve"> trpn</w:t>
      </w:r>
      <w:r w:rsidR="00A15993" w:rsidRPr="00A15993">
        <w:rPr>
          <w:rFonts w:ascii="Times New Roman" w:hAnsi="Times New Roman" w:cs="Times New Roman"/>
        </w:rPr>
        <w:t>ém</w:t>
      </w:r>
      <w:r w:rsidRPr="00A15993">
        <w:rPr>
          <w:rFonts w:ascii="Times New Roman" w:hAnsi="Times New Roman" w:cs="Times New Roman"/>
        </w:rPr>
        <w:t xml:space="preserve"> rod</w:t>
      </w:r>
      <w:r w:rsidR="00A15993" w:rsidRPr="00A15993">
        <w:rPr>
          <w:rFonts w:ascii="Times New Roman" w:hAnsi="Times New Roman" w:cs="Times New Roman"/>
        </w:rPr>
        <w:t>ě</w:t>
      </w:r>
    </w:p>
    <w:p w14:paraId="34818C2B" w14:textId="438FA59D" w:rsidR="00740F04" w:rsidRPr="00A15993" w:rsidRDefault="00740F04" w:rsidP="00740F04">
      <w:p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Tvarosloví:</w:t>
      </w:r>
    </w:p>
    <w:p w14:paraId="78D15A6A" w14:textId="591368B2" w:rsidR="00740F04" w:rsidRPr="00A15993" w:rsidRDefault="00A15993" w:rsidP="00740F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slovesný</w:t>
      </w:r>
      <w:r w:rsidR="00740F04" w:rsidRPr="00A15993">
        <w:rPr>
          <w:rFonts w:ascii="Times New Roman" w:hAnsi="Times New Roman" w:cs="Times New Roman"/>
        </w:rPr>
        <w:t xml:space="preserve"> rod</w:t>
      </w:r>
    </w:p>
    <w:p w14:paraId="161DD003" w14:textId="372EF8EA" w:rsidR="00740F04" w:rsidRPr="00A15993" w:rsidRDefault="00740F04" w:rsidP="00740F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stupňování přídavných jmen (relační adjektiva x kvalifikační)</w:t>
      </w:r>
    </w:p>
    <w:p w14:paraId="42B52F87" w14:textId="5F0E15F7" w:rsidR="00740F04" w:rsidRPr="00A15993" w:rsidRDefault="00740F04" w:rsidP="00740F04">
      <w:p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Sl</w:t>
      </w:r>
      <w:r w:rsidR="00A15993" w:rsidRPr="00A15993">
        <w:rPr>
          <w:rFonts w:ascii="Times New Roman" w:hAnsi="Times New Roman" w:cs="Times New Roman"/>
        </w:rPr>
        <w:t>ovní zásoba:</w:t>
      </w:r>
    </w:p>
    <w:p w14:paraId="3A6D9E57" w14:textId="047510A2" w:rsidR="00A15993" w:rsidRPr="00A15993" w:rsidRDefault="00A15993" w:rsidP="00A159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termíny</w:t>
      </w:r>
    </w:p>
    <w:p w14:paraId="1A0BD5DE" w14:textId="2A59E705" w:rsidR="00A15993" w:rsidRPr="00A15993" w:rsidRDefault="00A15993" w:rsidP="00A159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5993">
        <w:rPr>
          <w:rFonts w:ascii="Times New Roman" w:hAnsi="Times New Roman" w:cs="Times New Roman"/>
        </w:rPr>
        <w:t>ustálená slovní spojení</w:t>
      </w:r>
    </w:p>
    <w:sectPr w:rsidR="00A15993" w:rsidRPr="00A1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C02F" w14:textId="77777777" w:rsidR="00740F04" w:rsidRDefault="00740F04" w:rsidP="00740F04">
      <w:pPr>
        <w:spacing w:after="0" w:line="240" w:lineRule="auto"/>
      </w:pPr>
      <w:r>
        <w:separator/>
      </w:r>
    </w:p>
  </w:endnote>
  <w:endnote w:type="continuationSeparator" w:id="0">
    <w:p w14:paraId="2283D5F1" w14:textId="77777777" w:rsidR="00740F04" w:rsidRDefault="00740F04" w:rsidP="0074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E1E4" w14:textId="77777777" w:rsidR="00740F04" w:rsidRDefault="00740F04" w:rsidP="00740F04">
      <w:pPr>
        <w:spacing w:after="0" w:line="240" w:lineRule="auto"/>
      </w:pPr>
      <w:r>
        <w:separator/>
      </w:r>
    </w:p>
  </w:footnote>
  <w:footnote w:type="continuationSeparator" w:id="0">
    <w:p w14:paraId="031E88A1" w14:textId="77777777" w:rsidR="00740F04" w:rsidRDefault="00740F04" w:rsidP="00740F04">
      <w:pPr>
        <w:spacing w:after="0" w:line="240" w:lineRule="auto"/>
      </w:pPr>
      <w:r>
        <w:continuationSeparator/>
      </w:r>
    </w:p>
  </w:footnote>
  <w:footnote w:id="1">
    <w:p w14:paraId="19E61FE2" w14:textId="093C59FD" w:rsidR="00740F04" w:rsidRDefault="00740F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24338B">
          <w:rPr>
            <w:rStyle w:val="Hypertextovodkaz"/>
          </w:rPr>
          <w:t>https://www.samosebou.cz/slovnik/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62BD"/>
    <w:multiLevelType w:val="hybridMultilevel"/>
    <w:tmpl w:val="C332DC3A"/>
    <w:lvl w:ilvl="0" w:tplc="50820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04"/>
    <w:rsid w:val="000B1DB7"/>
    <w:rsid w:val="00740F04"/>
    <w:rsid w:val="00A1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7D62"/>
  <w15:chartTrackingRefBased/>
  <w15:docId w15:val="{06A91B5D-789C-4E58-A21B-F0FC4AF8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0F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0F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0F0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40F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F0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4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421">
          <w:marLeft w:val="6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mosebou.cz/slovni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Malá</dc:creator>
  <cp:keywords/>
  <dc:description/>
  <cp:lastModifiedBy>Eliška Malá</cp:lastModifiedBy>
  <cp:revision>1</cp:revision>
  <dcterms:created xsi:type="dcterms:W3CDTF">2021-05-01T15:41:00Z</dcterms:created>
  <dcterms:modified xsi:type="dcterms:W3CDTF">2021-05-01T15:59:00Z</dcterms:modified>
</cp:coreProperties>
</file>