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014C2" w14:textId="3443F143" w:rsidR="009B73A8" w:rsidRDefault="009B73A8" w:rsidP="009B73A8">
      <w:pPr>
        <w:jc w:val="center"/>
        <w:rPr>
          <w:b/>
          <w:bCs/>
        </w:rPr>
      </w:pPr>
      <w:r w:rsidRPr="009B73A8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6E2CAFD9" wp14:editId="30BC9CB2">
            <wp:simplePos x="0" y="0"/>
            <wp:positionH relativeFrom="margin">
              <wp:align>center</wp:align>
            </wp:positionH>
            <wp:positionV relativeFrom="paragraph">
              <wp:posOffset>309489</wp:posOffset>
            </wp:positionV>
            <wp:extent cx="6737955" cy="3506381"/>
            <wp:effectExtent l="0" t="0" r="6350" b="0"/>
            <wp:wrapTight wrapText="bothSides">
              <wp:wrapPolygon edited="0">
                <wp:start x="0" y="0"/>
                <wp:lineTo x="0" y="21479"/>
                <wp:lineTo x="21559" y="21479"/>
                <wp:lineTo x="21559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955" cy="3506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A8">
        <w:rPr>
          <w:b/>
          <w:bCs/>
        </w:rPr>
        <w:t>KOMUNIKÁT III</w:t>
      </w:r>
    </w:p>
    <w:p w14:paraId="2D8B7587" w14:textId="5A287BE1" w:rsidR="009B73A8" w:rsidRDefault="009B73A8" w:rsidP="009B73A8">
      <w:pPr>
        <w:jc w:val="center"/>
        <w:rPr>
          <w:b/>
          <w:bCs/>
        </w:rPr>
      </w:pPr>
    </w:p>
    <w:p w14:paraId="5E255DA6" w14:textId="0BBC58E4" w:rsidR="009B73A8" w:rsidRDefault="009B73A8" w:rsidP="009B73A8">
      <w:r w:rsidRPr="009B73A8">
        <w:rPr>
          <w:i/>
          <w:iCs/>
        </w:rPr>
        <w:t xml:space="preserve">zdroj: </w:t>
      </w:r>
      <w:r w:rsidRPr="009B73A8">
        <w:t xml:space="preserve">MANDYS, Pavel. </w:t>
      </w:r>
      <w:r w:rsidRPr="009B73A8">
        <w:rPr>
          <w:i/>
          <w:iCs/>
        </w:rPr>
        <w:t>2 x 101 knih pro děti a mládež: nejlepší a nejvlivnější knihy</w:t>
      </w:r>
      <w:r w:rsidRPr="009B73A8">
        <w:t>. V Praze: Albatros, 2013</w:t>
      </w:r>
      <w:r>
        <w:t>, s. 254.</w:t>
      </w:r>
    </w:p>
    <w:p w14:paraId="096F4FFC" w14:textId="77777777" w:rsidR="009B73A8" w:rsidRDefault="009B73A8" w:rsidP="009B73A8">
      <w:pPr>
        <w:rPr>
          <w:b/>
          <w:bCs/>
        </w:rPr>
      </w:pPr>
    </w:p>
    <w:p w14:paraId="4EF637A0" w14:textId="5835223C" w:rsidR="009B73A8" w:rsidRPr="009B73A8" w:rsidRDefault="009B73A8" w:rsidP="009B73A8">
      <w:pPr>
        <w:rPr>
          <w:b/>
          <w:bCs/>
        </w:rPr>
      </w:pPr>
      <w:r w:rsidRPr="009B73A8">
        <w:rPr>
          <w:b/>
          <w:bCs/>
        </w:rPr>
        <w:t>DIDAKTICKÝ POTENCIÁL</w:t>
      </w:r>
    </w:p>
    <w:p w14:paraId="53AACC0A" w14:textId="2A821531" w:rsidR="009B73A8" w:rsidRDefault="009B73A8" w:rsidP="002653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D2B2B">
        <w:rPr>
          <w:u w:val="single"/>
        </w:rPr>
        <w:t>Cílová skupina</w:t>
      </w:r>
      <w:r>
        <w:t>: 6. ročník</w:t>
      </w:r>
    </w:p>
    <w:p w14:paraId="5B73C7A0" w14:textId="495A523A" w:rsidR="009B73A8" w:rsidRDefault="009B73A8" w:rsidP="00170C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Jedná se o text z „encyklopedie“ o </w:t>
      </w:r>
      <w:r w:rsidR="00170CFE">
        <w:t>literatuře</w:t>
      </w:r>
      <w:r>
        <w:t xml:space="preserve"> pro děti </w:t>
      </w:r>
      <w:r w:rsidR="00170CFE">
        <w:t xml:space="preserve">a </w:t>
      </w:r>
      <w:r>
        <w:t xml:space="preserve">mládež, konkrétně jde o shrnutí obsahu knihy Pouští a pralesem od Henryka </w:t>
      </w:r>
      <w:proofErr w:type="spellStart"/>
      <w:r>
        <w:t>Sienkiewicze</w:t>
      </w:r>
      <w:proofErr w:type="spellEnd"/>
      <w:r>
        <w:t>. Text bych využila pro práci s pravopisem velkých a malých písmen – v předkládaném textu se vyskytuje velké množství toponym</w:t>
      </w:r>
      <w:r w:rsidR="00265357">
        <w:t xml:space="preserve"> (Súdán, Egypt, dvouslovných – Indický oceán, Suezský průplav)</w:t>
      </w:r>
      <w:r>
        <w:t>, antroponym</w:t>
      </w:r>
      <w:r w:rsidR="00265357">
        <w:t xml:space="preserve"> (Stašek </w:t>
      </w:r>
      <w:proofErr w:type="spellStart"/>
      <w:r w:rsidR="00265357">
        <w:t>Tarkowski</w:t>
      </w:r>
      <w:proofErr w:type="spellEnd"/>
      <w:r w:rsidR="00265357">
        <w:t>, Nela)</w:t>
      </w:r>
      <w:r>
        <w:t xml:space="preserve">, ve kterých píšeme velká písmena. Zároveň </w:t>
      </w:r>
      <w:r w:rsidR="00265357">
        <w:t xml:space="preserve">ale i </w:t>
      </w:r>
      <w:r>
        <w:t>např. názvy příslušníků národů (Angličanka, Polák) a od nich utvořených přídavných jmen (arabských, anglickou,</w:t>
      </w:r>
      <w:r w:rsidR="00265357">
        <w:t xml:space="preserve"> britské</w:t>
      </w:r>
      <w:r>
        <w:t>…), ve kterých se dle mého názoru více chybuje. Dále vidíme i příslušníky antropologických skupin (</w:t>
      </w:r>
      <w:r w:rsidR="00265357">
        <w:t xml:space="preserve">černošský) nebo příslušníků náboženských vyznání (mahdisté). V levé horním rohu si lze všimnout a komparovat, proč píšeme </w:t>
      </w:r>
      <w:r w:rsidR="00265357">
        <w:rPr>
          <w:u w:val="single"/>
        </w:rPr>
        <w:t>p</w:t>
      </w:r>
      <w:r w:rsidR="00265357">
        <w:t xml:space="preserve">olsky, ale (místo vydání) </w:t>
      </w:r>
      <w:r w:rsidR="00265357">
        <w:rPr>
          <w:u w:val="single"/>
        </w:rPr>
        <w:t>R</w:t>
      </w:r>
      <w:r w:rsidR="00265357">
        <w:t>usko.</w:t>
      </w:r>
    </w:p>
    <w:p w14:paraId="3D8D8961" w14:textId="13AA538A" w:rsidR="00265357" w:rsidRPr="00265357" w:rsidRDefault="00265357" w:rsidP="002653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>
        <w:t>Dále by bylo možné pracovat s interpunkčním znaménkem dvojtečky, která se v textu objevuje hned dvakrát, a její textovou funkcí.</w:t>
      </w:r>
    </w:p>
    <w:sectPr w:rsidR="00265357" w:rsidRPr="0026535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C5BF7" w14:textId="77777777" w:rsidR="00EA47C7" w:rsidRDefault="00EA47C7" w:rsidP="009B73A8">
      <w:pPr>
        <w:spacing w:after="0" w:line="240" w:lineRule="auto"/>
      </w:pPr>
      <w:r>
        <w:separator/>
      </w:r>
    </w:p>
  </w:endnote>
  <w:endnote w:type="continuationSeparator" w:id="0">
    <w:p w14:paraId="206CE2B4" w14:textId="77777777" w:rsidR="00EA47C7" w:rsidRDefault="00EA47C7" w:rsidP="009B7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B261A" w14:textId="77777777" w:rsidR="00EA47C7" w:rsidRDefault="00EA47C7" w:rsidP="009B73A8">
      <w:pPr>
        <w:spacing w:after="0" w:line="240" w:lineRule="auto"/>
      </w:pPr>
      <w:r>
        <w:separator/>
      </w:r>
    </w:p>
  </w:footnote>
  <w:footnote w:type="continuationSeparator" w:id="0">
    <w:p w14:paraId="3C9298CB" w14:textId="77777777" w:rsidR="00EA47C7" w:rsidRDefault="00EA47C7" w:rsidP="009B73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73370" w14:textId="5FA6C5CE" w:rsidR="009B73A8" w:rsidRPr="009B73A8" w:rsidRDefault="009B73A8" w:rsidP="009B73A8">
    <w:pPr>
      <w:pStyle w:val="Zhlav"/>
      <w:jc w:val="right"/>
      <w:rPr>
        <w:i/>
        <w:iCs/>
      </w:rPr>
    </w:pPr>
    <w:r>
      <w:rPr>
        <w:i/>
        <w:iCs/>
      </w:rPr>
      <w:t>Anna Čermáková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3A8"/>
    <w:rsid w:val="00170CFE"/>
    <w:rsid w:val="00265357"/>
    <w:rsid w:val="004D5DA2"/>
    <w:rsid w:val="0060579C"/>
    <w:rsid w:val="006C6A84"/>
    <w:rsid w:val="009B73A8"/>
    <w:rsid w:val="00BD6DD5"/>
    <w:rsid w:val="00CD2B2B"/>
    <w:rsid w:val="00EA4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37EFB"/>
  <w15:chartTrackingRefBased/>
  <w15:docId w15:val="{52E3F0B9-69AC-46A2-9152-1C902DCCE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8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B73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B73A8"/>
  </w:style>
  <w:style w:type="paragraph" w:styleId="Zpat">
    <w:name w:val="footer"/>
    <w:basedOn w:val="Normln"/>
    <w:link w:val="ZpatChar"/>
    <w:uiPriority w:val="99"/>
    <w:unhideWhenUsed/>
    <w:rsid w:val="009B73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B73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159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Čermáková</dc:creator>
  <cp:keywords/>
  <dc:description/>
  <cp:lastModifiedBy>Anna Čermáková</cp:lastModifiedBy>
  <cp:revision>5</cp:revision>
  <dcterms:created xsi:type="dcterms:W3CDTF">2021-05-03T16:57:00Z</dcterms:created>
  <dcterms:modified xsi:type="dcterms:W3CDTF">2021-05-03T17:40:00Z</dcterms:modified>
</cp:coreProperties>
</file>