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04829" w14:textId="4A7AA1CC" w:rsidR="00456EF9" w:rsidRPr="00531F86" w:rsidRDefault="00456EF9" w:rsidP="003D4EA4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Pro svůj článek do Teorie ošetřovatelství III. – kartotéky jsem si vybral téma, kterým bych se také rád zabýval v</w:t>
      </w:r>
      <w:r w:rsidR="00C44F66">
        <w:rPr>
          <w:rFonts w:ascii="Times New Roman" w:hAnsi="Times New Roman" w:cs="Times New Roman"/>
        </w:rPr>
        <w:t>e své</w:t>
      </w:r>
      <w:r>
        <w:rPr>
          <w:rFonts w:ascii="Times New Roman" w:hAnsi="Times New Roman" w:cs="Times New Roman"/>
        </w:rPr>
        <w:t xml:space="preserve"> bakalářské práci. Článek na téma – </w:t>
      </w:r>
      <w:r w:rsidRPr="00FE6BCB">
        <w:rPr>
          <w:rFonts w:ascii="Times New Roman" w:hAnsi="Times New Roman" w:cs="Times New Roman"/>
          <w:i/>
          <w:iCs/>
        </w:rPr>
        <w:t>Sledování ošetřovatelského personálu při předávání</w:t>
      </w:r>
      <w:r w:rsidR="00FE6BCB" w:rsidRPr="00FE6BCB">
        <w:rPr>
          <w:rFonts w:ascii="Times New Roman" w:hAnsi="Times New Roman" w:cs="Times New Roman"/>
          <w:i/>
          <w:iCs/>
        </w:rPr>
        <w:t xml:space="preserve"> služby</w:t>
      </w:r>
      <w:r w:rsidRPr="00FE6BCB">
        <w:rPr>
          <w:rFonts w:ascii="Times New Roman" w:hAnsi="Times New Roman" w:cs="Times New Roman"/>
          <w:i/>
          <w:iCs/>
        </w:rPr>
        <w:t xml:space="preserve"> zaměřené na </w:t>
      </w:r>
      <w:r w:rsidR="00FE6BCB" w:rsidRPr="00FE6BCB">
        <w:rPr>
          <w:rFonts w:ascii="Times New Roman" w:hAnsi="Times New Roman" w:cs="Times New Roman"/>
          <w:i/>
          <w:iCs/>
        </w:rPr>
        <w:t>pacienta s dodržováním kontrolního seznamu – projekt na zvýšení kvality péče</w:t>
      </w:r>
      <w:r w:rsidR="00FE6BCB">
        <w:rPr>
          <w:rFonts w:ascii="Times New Roman" w:hAnsi="Times New Roman" w:cs="Times New Roman"/>
          <w:i/>
          <w:iCs/>
        </w:rPr>
        <w:t xml:space="preserve"> </w:t>
      </w:r>
      <w:r w:rsidR="00FE6BCB">
        <w:rPr>
          <w:rFonts w:ascii="Times New Roman" w:hAnsi="Times New Roman" w:cs="Times New Roman"/>
        </w:rPr>
        <w:t xml:space="preserve">zveřejněném v prestižním časopise </w:t>
      </w:r>
      <w:proofErr w:type="spellStart"/>
      <w:r w:rsidR="00FE6BCB">
        <w:rPr>
          <w:rFonts w:ascii="Times New Roman" w:hAnsi="Times New Roman" w:cs="Times New Roman"/>
        </w:rPr>
        <w:t>Scandinavian</w:t>
      </w:r>
      <w:proofErr w:type="spellEnd"/>
      <w:r w:rsidR="00FE6BCB">
        <w:rPr>
          <w:rFonts w:ascii="Times New Roman" w:hAnsi="Times New Roman" w:cs="Times New Roman"/>
        </w:rPr>
        <w:t xml:space="preserve"> </w:t>
      </w:r>
      <w:proofErr w:type="spellStart"/>
      <w:r w:rsidR="00FE6BCB">
        <w:rPr>
          <w:rFonts w:ascii="Times New Roman" w:hAnsi="Times New Roman" w:cs="Times New Roman"/>
        </w:rPr>
        <w:t>Journal</w:t>
      </w:r>
      <w:proofErr w:type="spellEnd"/>
      <w:r w:rsidR="00FE6BCB">
        <w:rPr>
          <w:rFonts w:ascii="Times New Roman" w:hAnsi="Times New Roman" w:cs="Times New Roman"/>
        </w:rPr>
        <w:t xml:space="preserve"> </w:t>
      </w:r>
      <w:proofErr w:type="spellStart"/>
      <w:r w:rsidR="00FE6BCB">
        <w:rPr>
          <w:rFonts w:ascii="Times New Roman" w:hAnsi="Times New Roman" w:cs="Times New Roman"/>
        </w:rPr>
        <w:t>of</w:t>
      </w:r>
      <w:proofErr w:type="spellEnd"/>
      <w:r w:rsidR="00FE6BCB">
        <w:rPr>
          <w:rFonts w:ascii="Times New Roman" w:hAnsi="Times New Roman" w:cs="Times New Roman"/>
        </w:rPr>
        <w:t xml:space="preserve"> </w:t>
      </w:r>
      <w:proofErr w:type="spellStart"/>
      <w:r w:rsidR="00FE6BCB">
        <w:rPr>
          <w:rFonts w:ascii="Times New Roman" w:hAnsi="Times New Roman" w:cs="Times New Roman"/>
        </w:rPr>
        <w:t>Caring</w:t>
      </w:r>
      <w:proofErr w:type="spellEnd"/>
      <w:r w:rsidR="00FE6BCB">
        <w:rPr>
          <w:rFonts w:ascii="Times New Roman" w:hAnsi="Times New Roman" w:cs="Times New Roman"/>
        </w:rPr>
        <w:t xml:space="preserve"> Science. </w:t>
      </w:r>
      <w:r w:rsidR="001226A4">
        <w:rPr>
          <w:rFonts w:ascii="Times New Roman" w:hAnsi="Times New Roman" w:cs="Times New Roman"/>
        </w:rPr>
        <w:t xml:space="preserve">Autorkami článku jsou L. Sharp, C. </w:t>
      </w:r>
      <w:proofErr w:type="spellStart"/>
      <w:r w:rsidR="001226A4">
        <w:rPr>
          <w:rFonts w:ascii="Times New Roman" w:hAnsi="Times New Roman" w:cs="Times New Roman"/>
        </w:rPr>
        <w:t>Dahlén</w:t>
      </w:r>
      <w:proofErr w:type="spellEnd"/>
      <w:r w:rsidR="001226A4">
        <w:rPr>
          <w:rFonts w:ascii="Times New Roman" w:hAnsi="Times New Roman" w:cs="Times New Roman"/>
        </w:rPr>
        <w:t xml:space="preserve"> a M. </w:t>
      </w:r>
      <w:proofErr w:type="spellStart"/>
      <w:r w:rsidR="001226A4">
        <w:rPr>
          <w:rFonts w:ascii="Times New Roman" w:hAnsi="Times New Roman" w:cs="Times New Roman"/>
        </w:rPr>
        <w:t>Bergenmar</w:t>
      </w:r>
      <w:proofErr w:type="spellEnd"/>
      <w:r w:rsidR="001226A4">
        <w:rPr>
          <w:rFonts w:ascii="Times New Roman" w:hAnsi="Times New Roman" w:cs="Times New Roman"/>
        </w:rPr>
        <w:t xml:space="preserve">. </w:t>
      </w:r>
    </w:p>
    <w:p w14:paraId="0A724A53" w14:textId="2251D416" w:rsidR="006662DB" w:rsidRDefault="00FE6BCB" w:rsidP="00C2182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Autorky</w:t>
      </w:r>
      <w:r w:rsidR="002570F6">
        <w:rPr>
          <w:rFonts w:ascii="Times New Roman" w:hAnsi="Times New Roman" w:cs="Times New Roman"/>
        </w:rPr>
        <w:t xml:space="preserve"> výzkumu</w:t>
      </w:r>
      <w:r>
        <w:rPr>
          <w:rFonts w:ascii="Times New Roman" w:hAnsi="Times New Roman" w:cs="Times New Roman"/>
        </w:rPr>
        <w:t xml:space="preserve"> na začátku článku poukazují na důležitost předání služby, protože má také dopad na </w:t>
      </w:r>
      <w:r w:rsidR="002570F6">
        <w:rPr>
          <w:rFonts w:ascii="Times New Roman" w:hAnsi="Times New Roman" w:cs="Times New Roman"/>
        </w:rPr>
        <w:t>ukazatele</w:t>
      </w:r>
      <w:r w:rsidR="000941B0">
        <w:rPr>
          <w:rFonts w:ascii="Times New Roman" w:hAnsi="Times New Roman" w:cs="Times New Roman"/>
        </w:rPr>
        <w:t xml:space="preserve"> poskytované</w:t>
      </w:r>
      <w:r w:rsidR="002570F6">
        <w:rPr>
          <w:rFonts w:ascii="Times New Roman" w:hAnsi="Times New Roman" w:cs="Times New Roman"/>
        </w:rPr>
        <w:t xml:space="preserve"> péče (bezpečnost, spokojenost pacientů a kontinuitu péče). Nestrukturované</w:t>
      </w:r>
      <w:r w:rsidR="000941B0">
        <w:rPr>
          <w:rFonts w:ascii="Times New Roman" w:hAnsi="Times New Roman" w:cs="Times New Roman"/>
        </w:rPr>
        <w:t>, nepřehledné</w:t>
      </w:r>
      <w:r w:rsidR="002570F6">
        <w:rPr>
          <w:rFonts w:ascii="Times New Roman" w:hAnsi="Times New Roman" w:cs="Times New Roman"/>
        </w:rPr>
        <w:t xml:space="preserve"> a neúčinné tak je vnímáno předávání</w:t>
      </w:r>
      <w:r w:rsidR="00313E04">
        <w:rPr>
          <w:rFonts w:ascii="Times New Roman" w:hAnsi="Times New Roman" w:cs="Times New Roman"/>
        </w:rPr>
        <w:t xml:space="preserve"> informací</w:t>
      </w:r>
      <w:r w:rsidR="002570F6">
        <w:rPr>
          <w:rFonts w:ascii="Times New Roman" w:hAnsi="Times New Roman" w:cs="Times New Roman"/>
        </w:rPr>
        <w:t xml:space="preserve"> mezi </w:t>
      </w:r>
      <w:r w:rsidR="006662DB">
        <w:rPr>
          <w:rFonts w:ascii="Times New Roman" w:hAnsi="Times New Roman" w:cs="Times New Roman"/>
        </w:rPr>
        <w:t>ošetřovatelským týmem</w:t>
      </w:r>
      <w:r w:rsidR="002570F6">
        <w:rPr>
          <w:rFonts w:ascii="Times New Roman" w:hAnsi="Times New Roman" w:cs="Times New Roman"/>
        </w:rPr>
        <w:t xml:space="preserve">. Proto byl v Karolinské Univerzitní Nemocnici (Švédsko) vytvořen a následně vyzkoušen model </w:t>
      </w:r>
      <w:r w:rsidR="002570F6">
        <w:rPr>
          <w:rFonts w:ascii="Times New Roman" w:hAnsi="Times New Roman" w:cs="Times New Roman"/>
          <w:b/>
          <w:bCs/>
        </w:rPr>
        <w:t>předávání zaměřen</w:t>
      </w:r>
      <w:r w:rsidR="00611013">
        <w:rPr>
          <w:rFonts w:ascii="Times New Roman" w:hAnsi="Times New Roman" w:cs="Times New Roman"/>
          <w:b/>
          <w:bCs/>
        </w:rPr>
        <w:t>ý</w:t>
      </w:r>
      <w:r w:rsidR="002570F6">
        <w:rPr>
          <w:rFonts w:ascii="Times New Roman" w:hAnsi="Times New Roman" w:cs="Times New Roman"/>
          <w:b/>
          <w:bCs/>
        </w:rPr>
        <w:t xml:space="preserve"> na pacienta</w:t>
      </w:r>
      <w:r w:rsidR="009640C7">
        <w:rPr>
          <w:rFonts w:ascii="Times New Roman" w:hAnsi="Times New Roman" w:cs="Times New Roman"/>
          <w:b/>
          <w:bCs/>
        </w:rPr>
        <w:t xml:space="preserve"> (person–</w:t>
      </w:r>
      <w:proofErr w:type="spellStart"/>
      <w:r w:rsidR="009640C7">
        <w:rPr>
          <w:rFonts w:ascii="Times New Roman" w:hAnsi="Times New Roman" w:cs="Times New Roman"/>
          <w:b/>
          <w:bCs/>
        </w:rPr>
        <w:t>centred</w:t>
      </w:r>
      <w:proofErr w:type="spellEnd"/>
      <w:r w:rsidR="009640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640C7">
        <w:rPr>
          <w:rFonts w:ascii="Times New Roman" w:hAnsi="Times New Roman" w:cs="Times New Roman"/>
          <w:b/>
          <w:bCs/>
        </w:rPr>
        <w:t>handover</w:t>
      </w:r>
      <w:proofErr w:type="spellEnd"/>
      <w:r w:rsidR="009640C7">
        <w:rPr>
          <w:rFonts w:ascii="Times New Roman" w:hAnsi="Times New Roman" w:cs="Times New Roman"/>
          <w:b/>
          <w:bCs/>
        </w:rPr>
        <w:t xml:space="preserve"> PCH)</w:t>
      </w:r>
      <w:r w:rsidR="002570F6">
        <w:rPr>
          <w:rFonts w:ascii="Times New Roman" w:hAnsi="Times New Roman" w:cs="Times New Roman"/>
        </w:rPr>
        <w:t>, kter</w:t>
      </w:r>
      <w:r w:rsidR="00DB1791">
        <w:rPr>
          <w:rFonts w:ascii="Times New Roman" w:hAnsi="Times New Roman" w:cs="Times New Roman"/>
        </w:rPr>
        <w:t>ý</w:t>
      </w:r>
      <w:r w:rsidR="002570F6">
        <w:rPr>
          <w:rFonts w:ascii="Times New Roman" w:hAnsi="Times New Roman" w:cs="Times New Roman"/>
        </w:rPr>
        <w:t xml:space="preserve"> se provádí u lůžka nemocného.</w:t>
      </w:r>
      <w:r w:rsidR="009640C7">
        <w:rPr>
          <w:rFonts w:ascii="Times New Roman" w:hAnsi="Times New Roman" w:cs="Times New Roman"/>
        </w:rPr>
        <w:t xml:space="preserve"> Výzkum se prováděl na dvou oddělení</w:t>
      </w:r>
      <w:r w:rsidR="00992BC6">
        <w:rPr>
          <w:rFonts w:ascii="Times New Roman" w:hAnsi="Times New Roman" w:cs="Times New Roman"/>
        </w:rPr>
        <w:t>ch</w:t>
      </w:r>
      <w:r w:rsidR="00883ABC">
        <w:rPr>
          <w:rFonts w:ascii="Times New Roman" w:hAnsi="Times New Roman" w:cs="Times New Roman"/>
        </w:rPr>
        <w:t xml:space="preserve"> Centra pro</w:t>
      </w:r>
      <w:r w:rsidR="003756AA">
        <w:rPr>
          <w:rFonts w:ascii="Times New Roman" w:hAnsi="Times New Roman" w:cs="Times New Roman"/>
        </w:rPr>
        <w:t xml:space="preserve"> onemocnění gastrointestinálního</w:t>
      </w:r>
      <w:r w:rsidR="009640C7">
        <w:rPr>
          <w:rFonts w:ascii="Times New Roman" w:hAnsi="Times New Roman" w:cs="Times New Roman"/>
        </w:rPr>
        <w:t xml:space="preserve"> </w:t>
      </w:r>
      <w:r w:rsidR="003756AA">
        <w:rPr>
          <w:rFonts w:ascii="Times New Roman" w:hAnsi="Times New Roman" w:cs="Times New Roman"/>
        </w:rPr>
        <w:t xml:space="preserve">traktu </w:t>
      </w:r>
      <w:r w:rsidR="009640C7">
        <w:rPr>
          <w:rFonts w:ascii="Times New Roman" w:hAnsi="Times New Roman" w:cs="Times New Roman"/>
        </w:rPr>
        <w:t>poskytující akutní péči.</w:t>
      </w:r>
      <w:r w:rsidR="00883ABC">
        <w:rPr>
          <w:rFonts w:ascii="Times New Roman" w:hAnsi="Times New Roman" w:cs="Times New Roman"/>
        </w:rPr>
        <w:t xml:space="preserve"> </w:t>
      </w:r>
      <w:r w:rsidR="003756AA">
        <w:rPr>
          <w:rFonts w:ascii="Times New Roman" w:hAnsi="Times New Roman" w:cs="Times New Roman"/>
        </w:rPr>
        <w:t xml:space="preserve">Obě oddělení se specializují na břišní chirurgii. </w:t>
      </w:r>
    </w:p>
    <w:p w14:paraId="24C9DF9D" w14:textId="36D2FC98" w:rsidR="000B0DB4" w:rsidRDefault="003756AA" w:rsidP="000941B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Zaměstnanci</w:t>
      </w:r>
      <w:r w:rsidR="00992BC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zapojení do studie</w:t>
      </w:r>
      <w:r w:rsidR="00992BC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měli stejný pracovní plán s 8-8,5hodinovými službami. Také někteří zaměstnanci měli </w:t>
      </w:r>
      <w:proofErr w:type="gramStart"/>
      <w:r>
        <w:rPr>
          <w:rFonts w:ascii="Times New Roman" w:hAnsi="Times New Roman" w:cs="Times New Roman"/>
        </w:rPr>
        <w:t>10</w:t>
      </w:r>
      <w:r w:rsidR="00992BC6">
        <w:rPr>
          <w:rFonts w:ascii="Times New Roman" w:hAnsi="Times New Roman" w:cs="Times New Roman"/>
        </w:rPr>
        <w:t xml:space="preserve">ti </w:t>
      </w:r>
      <w:r>
        <w:rPr>
          <w:rFonts w:ascii="Times New Roman" w:hAnsi="Times New Roman" w:cs="Times New Roman"/>
        </w:rPr>
        <w:t>hodinové</w:t>
      </w:r>
      <w:proofErr w:type="gramEnd"/>
      <w:r>
        <w:rPr>
          <w:rFonts w:ascii="Times New Roman" w:hAnsi="Times New Roman" w:cs="Times New Roman"/>
        </w:rPr>
        <w:t xml:space="preserve"> noční služby.</w:t>
      </w:r>
      <w:r w:rsidR="00313E04">
        <w:rPr>
          <w:rFonts w:ascii="Times New Roman" w:hAnsi="Times New Roman" w:cs="Times New Roman"/>
        </w:rPr>
        <w:t xml:space="preserve"> Zapojené byl</w:t>
      </w:r>
      <w:r w:rsidR="00992BC6">
        <w:rPr>
          <w:rFonts w:ascii="Times New Roman" w:hAnsi="Times New Roman" w:cs="Times New Roman"/>
        </w:rPr>
        <w:t>y</w:t>
      </w:r>
      <w:r w:rsidR="00313E04">
        <w:rPr>
          <w:rFonts w:ascii="Times New Roman" w:hAnsi="Times New Roman" w:cs="Times New Roman"/>
        </w:rPr>
        <w:t xml:space="preserve"> zkušené zdravotní sestry</w:t>
      </w:r>
      <w:r w:rsidR="00491DF6">
        <w:rPr>
          <w:rFonts w:ascii="Times New Roman" w:hAnsi="Times New Roman" w:cs="Times New Roman"/>
        </w:rPr>
        <w:t xml:space="preserve"> s různou délkou pracovní</w:t>
      </w:r>
      <w:r w:rsidR="006662DB">
        <w:rPr>
          <w:rFonts w:ascii="Times New Roman" w:hAnsi="Times New Roman" w:cs="Times New Roman"/>
        </w:rPr>
        <w:t>ch zkušeností</w:t>
      </w:r>
      <w:r w:rsidR="00EA3628">
        <w:rPr>
          <w:rFonts w:ascii="Times New Roman" w:hAnsi="Times New Roman" w:cs="Times New Roman"/>
        </w:rPr>
        <w:t>.</w:t>
      </w:r>
      <w:r w:rsidR="00191214">
        <w:rPr>
          <w:rFonts w:ascii="Times New Roman" w:hAnsi="Times New Roman" w:cs="Times New Roman"/>
        </w:rPr>
        <w:t xml:space="preserve"> Do sledování nebyli zahrnuti pracovníci z</w:t>
      </w:r>
      <w:r w:rsidR="006662DB">
        <w:rPr>
          <w:rFonts w:ascii="Times New Roman" w:hAnsi="Times New Roman" w:cs="Times New Roman"/>
        </w:rPr>
        <w:t> agenturních společností</w:t>
      </w:r>
      <w:r w:rsidR="00611013">
        <w:rPr>
          <w:rFonts w:ascii="Times New Roman" w:hAnsi="Times New Roman" w:cs="Times New Roman"/>
        </w:rPr>
        <w:t xml:space="preserve">. </w:t>
      </w:r>
      <w:r w:rsidR="009640C7">
        <w:rPr>
          <w:rFonts w:ascii="Times New Roman" w:hAnsi="Times New Roman" w:cs="Times New Roman"/>
        </w:rPr>
        <w:t>Tímto</w:t>
      </w:r>
      <w:r w:rsidR="000B0DB4">
        <w:rPr>
          <w:rFonts w:ascii="Times New Roman" w:hAnsi="Times New Roman" w:cs="Times New Roman"/>
        </w:rPr>
        <w:t xml:space="preserve"> použitým</w:t>
      </w:r>
      <w:r w:rsidR="009640C7">
        <w:rPr>
          <w:rFonts w:ascii="Times New Roman" w:hAnsi="Times New Roman" w:cs="Times New Roman"/>
        </w:rPr>
        <w:t xml:space="preserve"> modelem </w:t>
      </w:r>
      <w:r w:rsidR="000B0DB4">
        <w:rPr>
          <w:rFonts w:ascii="Times New Roman" w:hAnsi="Times New Roman" w:cs="Times New Roman"/>
        </w:rPr>
        <w:t>byla</w:t>
      </w:r>
      <w:r w:rsidR="009640C7">
        <w:rPr>
          <w:rFonts w:ascii="Times New Roman" w:hAnsi="Times New Roman" w:cs="Times New Roman"/>
        </w:rPr>
        <w:t xml:space="preserve"> zapojena</w:t>
      </w:r>
      <w:r w:rsidR="00992BC6">
        <w:rPr>
          <w:rFonts w:ascii="Times New Roman" w:hAnsi="Times New Roman" w:cs="Times New Roman"/>
        </w:rPr>
        <w:t xml:space="preserve"> </w:t>
      </w:r>
      <w:r w:rsidR="009640C7">
        <w:rPr>
          <w:rFonts w:ascii="Times New Roman" w:hAnsi="Times New Roman" w:cs="Times New Roman"/>
        </w:rPr>
        <w:t>do celého procesu předávání</w:t>
      </w:r>
      <w:r w:rsidR="00992BC6">
        <w:rPr>
          <w:rFonts w:ascii="Times New Roman" w:hAnsi="Times New Roman" w:cs="Times New Roman"/>
        </w:rPr>
        <w:t xml:space="preserve"> rodina a blízcí</w:t>
      </w:r>
      <w:r w:rsidR="009640C7">
        <w:rPr>
          <w:rFonts w:ascii="Times New Roman" w:hAnsi="Times New Roman" w:cs="Times New Roman"/>
        </w:rPr>
        <w:t>.</w:t>
      </w:r>
      <w:r w:rsidR="00611013">
        <w:rPr>
          <w:rFonts w:ascii="Times New Roman" w:hAnsi="Times New Roman" w:cs="Times New Roman"/>
        </w:rPr>
        <w:t xml:space="preserve"> </w:t>
      </w:r>
      <w:r w:rsidR="000B0DB4">
        <w:rPr>
          <w:rFonts w:ascii="Times New Roman" w:hAnsi="Times New Roman" w:cs="Times New Roman"/>
        </w:rPr>
        <w:t>V této studii byla přítomna rodina pouze v 9 %. Pokud se provádí předání zaměřené na pacienta</w:t>
      </w:r>
      <w:r w:rsidR="00992BC6">
        <w:rPr>
          <w:rFonts w:ascii="Times New Roman" w:hAnsi="Times New Roman" w:cs="Times New Roman"/>
        </w:rPr>
        <w:t>,</w:t>
      </w:r>
      <w:r w:rsidR="000B0DB4">
        <w:rPr>
          <w:rFonts w:ascii="Times New Roman" w:hAnsi="Times New Roman" w:cs="Times New Roman"/>
        </w:rPr>
        <w:t xml:space="preserve"> tak má nemocný jedinečnou možnost získání informací a diskusi s personálem o dalším průběhu hospitalizace. Drah–</w:t>
      </w:r>
      <w:proofErr w:type="spellStart"/>
      <w:r w:rsidR="000B0DB4">
        <w:rPr>
          <w:rFonts w:ascii="Times New Roman" w:hAnsi="Times New Roman" w:cs="Times New Roman"/>
        </w:rPr>
        <w:t>Zahavy</w:t>
      </w:r>
      <w:proofErr w:type="spellEnd"/>
      <w:r w:rsidR="000B0DB4">
        <w:rPr>
          <w:rFonts w:ascii="Times New Roman" w:hAnsi="Times New Roman" w:cs="Times New Roman"/>
        </w:rPr>
        <w:t xml:space="preserve"> a </w:t>
      </w:r>
      <w:proofErr w:type="spellStart"/>
      <w:r w:rsidR="000B0DB4">
        <w:rPr>
          <w:rFonts w:ascii="Times New Roman" w:hAnsi="Times New Roman" w:cs="Times New Roman"/>
        </w:rPr>
        <w:t>Shilman</w:t>
      </w:r>
      <w:proofErr w:type="spellEnd"/>
      <w:r w:rsidR="000B0DB4">
        <w:rPr>
          <w:rFonts w:ascii="Times New Roman" w:hAnsi="Times New Roman" w:cs="Times New Roman"/>
        </w:rPr>
        <w:t xml:space="preserve"> zjistili,</w:t>
      </w:r>
      <w:r w:rsidR="00992BC6">
        <w:rPr>
          <w:rFonts w:ascii="Times New Roman" w:hAnsi="Times New Roman" w:cs="Times New Roman"/>
        </w:rPr>
        <w:t xml:space="preserve"> že</w:t>
      </w:r>
      <w:r w:rsidR="000B0DB4">
        <w:rPr>
          <w:rFonts w:ascii="Times New Roman" w:hAnsi="Times New Roman" w:cs="Times New Roman"/>
        </w:rPr>
        <w:t xml:space="preserve"> pokud byli při předání služby přítomní rodinní příslušníci</w:t>
      </w:r>
      <w:r w:rsidR="00992BC6">
        <w:rPr>
          <w:rFonts w:ascii="Times New Roman" w:hAnsi="Times New Roman" w:cs="Times New Roman"/>
        </w:rPr>
        <w:t>,</w:t>
      </w:r>
      <w:r w:rsidR="000B0DB4">
        <w:rPr>
          <w:rFonts w:ascii="Times New Roman" w:hAnsi="Times New Roman" w:cs="Times New Roman"/>
        </w:rPr>
        <w:t xml:space="preserve"> zlepšila se komunikace mezi ošetřujícím personálem a pacientem. Proto cestou ke zlepšení komunikace mezi pacientem a zdravotníky</w:t>
      </w:r>
      <w:r w:rsidR="00992BC6">
        <w:rPr>
          <w:rFonts w:ascii="Times New Roman" w:hAnsi="Times New Roman" w:cs="Times New Roman"/>
        </w:rPr>
        <w:t>,</w:t>
      </w:r>
      <w:r w:rsidR="000B0DB4">
        <w:rPr>
          <w:rFonts w:ascii="Times New Roman" w:hAnsi="Times New Roman" w:cs="Times New Roman"/>
        </w:rPr>
        <w:t xml:space="preserve"> by bylo motivovat rodinu, aby se aktivněji podílela při péči o pacienta. </w:t>
      </w:r>
    </w:p>
    <w:p w14:paraId="668D749E" w14:textId="303236A0" w:rsidR="000B0DB4" w:rsidRDefault="00611013" w:rsidP="000941B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Autorky také mluví o nutnosti školení v oblasti komunikace u ošetřujícího personálu</w:t>
      </w:r>
      <w:r w:rsidR="00992B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92BC6">
        <w:rPr>
          <w:rFonts w:ascii="Times New Roman" w:hAnsi="Times New Roman" w:cs="Times New Roman"/>
        </w:rPr>
        <w:t>Je to</w:t>
      </w:r>
      <w:r>
        <w:rPr>
          <w:rFonts w:ascii="Times New Roman" w:hAnsi="Times New Roman" w:cs="Times New Roman"/>
        </w:rPr>
        <w:t xml:space="preserve"> předpoklad pro úspěšné vytvoření modelu předání zaměřené na pacienta.</w:t>
      </w:r>
      <w:r w:rsidR="00BB6008">
        <w:rPr>
          <w:rFonts w:ascii="Times New Roman" w:hAnsi="Times New Roman" w:cs="Times New Roman"/>
        </w:rPr>
        <w:t xml:space="preserve"> Jednou z klíčových vlastností sester je komunikační dovednost, kterou je důležité rozvíjet zvyš</w:t>
      </w:r>
      <w:r w:rsidR="00992BC6">
        <w:rPr>
          <w:rFonts w:ascii="Times New Roman" w:hAnsi="Times New Roman" w:cs="Times New Roman"/>
        </w:rPr>
        <w:t>ováním</w:t>
      </w:r>
      <w:r w:rsidR="00BB6008">
        <w:rPr>
          <w:rFonts w:ascii="Times New Roman" w:hAnsi="Times New Roman" w:cs="Times New Roman"/>
        </w:rPr>
        <w:t xml:space="preserve"> vzdělání a zkušenostmi.</w:t>
      </w:r>
      <w:r w:rsidR="000B0DB4">
        <w:rPr>
          <w:rFonts w:ascii="Times New Roman" w:hAnsi="Times New Roman" w:cs="Times New Roman"/>
        </w:rPr>
        <w:t xml:space="preserve"> </w:t>
      </w:r>
    </w:p>
    <w:p w14:paraId="5E4F4AFA" w14:textId="77777777" w:rsidR="000B0DB4" w:rsidRDefault="00C2182F" w:rsidP="00C2182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přijetí na oddělení obdržel každý pacient seznámení s PCH, včetně možnosti odmítnout účast</w:t>
      </w:r>
      <w:r w:rsidR="00C06FAE">
        <w:rPr>
          <w:rFonts w:ascii="Times New Roman" w:hAnsi="Times New Roman" w:cs="Times New Roman"/>
        </w:rPr>
        <w:t xml:space="preserve"> při výzkumu. Formální etické schválení nebylo nutností. </w:t>
      </w:r>
    </w:p>
    <w:p w14:paraId="2526D2A7" w14:textId="384220C4" w:rsidR="000B0DB4" w:rsidRDefault="00974F05" w:rsidP="00094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Autorky se domnívají, že jejich studie nebyla ze strany personálu vnímána jako nebezpečí, protože byla prováděna vnějším pozorovatelem. </w:t>
      </w:r>
      <w:r w:rsidR="00EA3628">
        <w:rPr>
          <w:rFonts w:ascii="Times New Roman" w:hAnsi="Times New Roman" w:cs="Times New Roman"/>
        </w:rPr>
        <w:t>Všechna pozorování prováděla jedna zdravotní sestra, která měla</w:t>
      </w:r>
      <w:r w:rsidR="000B0DB4">
        <w:rPr>
          <w:rFonts w:ascii="Times New Roman" w:hAnsi="Times New Roman" w:cs="Times New Roman"/>
        </w:rPr>
        <w:t xml:space="preserve"> již</w:t>
      </w:r>
      <w:r w:rsidR="00EA3628">
        <w:rPr>
          <w:rFonts w:ascii="Times New Roman" w:hAnsi="Times New Roman" w:cs="Times New Roman"/>
        </w:rPr>
        <w:t xml:space="preserve"> zkušenosti s PCH. Tato sestra byla zaměstnancem univerzitní nemocnice, byla seznámena </w:t>
      </w:r>
      <w:r w:rsidR="000B0DB4">
        <w:rPr>
          <w:rFonts w:ascii="Times New Roman" w:hAnsi="Times New Roman" w:cs="Times New Roman"/>
        </w:rPr>
        <w:t>s</w:t>
      </w:r>
      <w:r w:rsidR="00EA3628">
        <w:rPr>
          <w:rFonts w:ascii="Times New Roman" w:hAnsi="Times New Roman" w:cs="Times New Roman"/>
        </w:rPr>
        <w:t xml:space="preserve"> rutinou oddělení</w:t>
      </w:r>
      <w:r w:rsidR="000B0DB4">
        <w:rPr>
          <w:rFonts w:ascii="Times New Roman" w:hAnsi="Times New Roman" w:cs="Times New Roman"/>
        </w:rPr>
        <w:t xml:space="preserve"> a jejími specifiky</w:t>
      </w:r>
      <w:r w:rsidR="00EA3628">
        <w:rPr>
          <w:rFonts w:ascii="Times New Roman" w:hAnsi="Times New Roman" w:cs="Times New Roman"/>
        </w:rPr>
        <w:t xml:space="preserve">. </w:t>
      </w:r>
      <w:r w:rsidR="000B0DB4">
        <w:rPr>
          <w:rFonts w:ascii="Times New Roman" w:hAnsi="Times New Roman" w:cs="Times New Roman"/>
        </w:rPr>
        <w:t>Aby autorky zajistily co nejvyšší možnou spolehlivost pozorování, použil</w:t>
      </w:r>
      <w:r w:rsidR="00992BC6">
        <w:rPr>
          <w:rFonts w:ascii="Times New Roman" w:hAnsi="Times New Roman" w:cs="Times New Roman"/>
        </w:rPr>
        <w:t>y</w:t>
      </w:r>
      <w:r w:rsidR="000B0DB4">
        <w:rPr>
          <w:rFonts w:ascii="Times New Roman" w:hAnsi="Times New Roman" w:cs="Times New Roman"/>
        </w:rPr>
        <w:t xml:space="preserve"> strukturovaný protokol o sledování. Tak</w:t>
      </w:r>
      <w:r w:rsidR="00DB1791">
        <w:rPr>
          <w:rFonts w:ascii="Times New Roman" w:hAnsi="Times New Roman" w:cs="Times New Roman"/>
        </w:rPr>
        <w:t>,</w:t>
      </w:r>
      <w:r w:rsidR="000B0DB4">
        <w:rPr>
          <w:rFonts w:ascii="Times New Roman" w:hAnsi="Times New Roman" w:cs="Times New Roman"/>
        </w:rPr>
        <w:t xml:space="preserve"> aby obsáhl</w:t>
      </w:r>
      <w:r w:rsidR="00992BC6">
        <w:rPr>
          <w:rFonts w:ascii="Times New Roman" w:hAnsi="Times New Roman" w:cs="Times New Roman"/>
        </w:rPr>
        <w:t>y</w:t>
      </w:r>
      <w:r w:rsidR="000B0DB4">
        <w:rPr>
          <w:rFonts w:ascii="Times New Roman" w:hAnsi="Times New Roman" w:cs="Times New Roman"/>
        </w:rPr>
        <w:t xml:space="preserve"> všechny sledované body. Protože tento výzkum byl prováděn formou pozorování nezaznamenával</w:t>
      </w:r>
      <w:r w:rsidR="00992BC6">
        <w:rPr>
          <w:rFonts w:ascii="Times New Roman" w:hAnsi="Times New Roman" w:cs="Times New Roman"/>
        </w:rPr>
        <w:t>y</w:t>
      </w:r>
      <w:r w:rsidR="000B0DB4">
        <w:rPr>
          <w:rFonts w:ascii="Times New Roman" w:hAnsi="Times New Roman" w:cs="Times New Roman"/>
        </w:rPr>
        <w:t xml:space="preserve"> se informace o pracovním prostředí. Při sledování mohl</w:t>
      </w:r>
      <w:r w:rsidR="00992BC6">
        <w:rPr>
          <w:rFonts w:ascii="Times New Roman" w:hAnsi="Times New Roman" w:cs="Times New Roman"/>
        </w:rPr>
        <w:t>y</w:t>
      </w:r>
      <w:r w:rsidR="000B0DB4">
        <w:rPr>
          <w:rFonts w:ascii="Times New Roman" w:hAnsi="Times New Roman" w:cs="Times New Roman"/>
        </w:rPr>
        <w:t xml:space="preserve"> zaznamenat činnosti a komunikační dovednosti, které by nezískal</w:t>
      </w:r>
      <w:r w:rsidR="00992BC6">
        <w:rPr>
          <w:rFonts w:ascii="Times New Roman" w:hAnsi="Times New Roman" w:cs="Times New Roman"/>
        </w:rPr>
        <w:t>y</w:t>
      </w:r>
      <w:r w:rsidR="000B0DB4">
        <w:rPr>
          <w:rFonts w:ascii="Times New Roman" w:hAnsi="Times New Roman" w:cs="Times New Roman"/>
        </w:rPr>
        <w:t xml:space="preserve"> pomocí jiných výzkumných metod. U této metody však hrozí riziko, že sledované sestry změní své běžné chování z důvodu pozorování výzkumníky. </w:t>
      </w:r>
    </w:p>
    <w:p w14:paraId="71D9E8E5" w14:textId="263AAB8C" w:rsidR="007B526A" w:rsidRDefault="007B526A" w:rsidP="000941B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Každý zdravotník má zajistit dostatečnou podporu nemocným, aby o své zdraví dbali s nejlepším vědomím. Důležité je také aktivní role pacienta</w:t>
      </w:r>
      <w:r w:rsidR="00974F05">
        <w:rPr>
          <w:rFonts w:ascii="Times New Roman" w:hAnsi="Times New Roman" w:cs="Times New Roman"/>
        </w:rPr>
        <w:t xml:space="preserve"> při poskytované péči. Pro hodnocení spolupráce vznikl koncept nazvaný</w:t>
      </w:r>
      <w:r>
        <w:rPr>
          <w:rFonts w:ascii="Times New Roman" w:hAnsi="Times New Roman" w:cs="Times New Roman"/>
        </w:rPr>
        <w:t xml:space="preserve"> </w:t>
      </w:r>
      <w:r w:rsidR="00883ABC" w:rsidRPr="00883ABC">
        <w:rPr>
          <w:rFonts w:ascii="Times New Roman" w:hAnsi="Times New Roman" w:cs="Times New Roman"/>
          <w:b/>
          <w:bCs/>
        </w:rPr>
        <w:t>Péče zaměřená na pacienta (person–</w:t>
      </w:r>
      <w:proofErr w:type="spellStart"/>
      <w:r w:rsidR="00883ABC" w:rsidRPr="00883ABC">
        <w:rPr>
          <w:rFonts w:ascii="Times New Roman" w:hAnsi="Times New Roman" w:cs="Times New Roman"/>
          <w:b/>
          <w:bCs/>
        </w:rPr>
        <w:t>centred</w:t>
      </w:r>
      <w:proofErr w:type="spellEnd"/>
      <w:r w:rsidR="00883ABC" w:rsidRPr="00883ABC">
        <w:rPr>
          <w:rFonts w:ascii="Times New Roman" w:hAnsi="Times New Roman" w:cs="Times New Roman"/>
          <w:b/>
          <w:bCs/>
        </w:rPr>
        <w:t xml:space="preserve"> care PCC)</w:t>
      </w:r>
      <w:r w:rsidR="00974F05">
        <w:rPr>
          <w:rFonts w:ascii="Times New Roman" w:hAnsi="Times New Roman" w:cs="Times New Roman"/>
          <w:b/>
          <w:bCs/>
        </w:rPr>
        <w:t>.</w:t>
      </w:r>
      <w:r w:rsidR="00883ABC">
        <w:rPr>
          <w:rFonts w:ascii="Times New Roman" w:hAnsi="Times New Roman" w:cs="Times New Roman"/>
        </w:rPr>
        <w:t xml:space="preserve"> </w:t>
      </w:r>
      <w:r w:rsidR="00974F05">
        <w:rPr>
          <w:rFonts w:ascii="Times New Roman" w:hAnsi="Times New Roman" w:cs="Times New Roman"/>
        </w:rPr>
        <w:t xml:space="preserve">Současně dbá na individuální potřeby, schopnosti a práva. </w:t>
      </w:r>
      <w:r w:rsidR="00C2182F">
        <w:rPr>
          <w:rFonts w:ascii="Times New Roman" w:hAnsi="Times New Roman" w:cs="Times New Roman"/>
        </w:rPr>
        <w:t xml:space="preserve">Úroveň zapojení pacientů byla rozdělena do </w:t>
      </w:r>
      <w:r w:rsidR="00C2182F" w:rsidRPr="001226A4">
        <w:rPr>
          <w:rFonts w:ascii="Times New Roman" w:hAnsi="Times New Roman" w:cs="Times New Roman"/>
          <w:u w:val="single"/>
        </w:rPr>
        <w:t>tř</w:t>
      </w:r>
      <w:r w:rsidR="00992BC6">
        <w:rPr>
          <w:rFonts w:ascii="Times New Roman" w:hAnsi="Times New Roman" w:cs="Times New Roman"/>
          <w:u w:val="single"/>
        </w:rPr>
        <w:t>í</w:t>
      </w:r>
      <w:r w:rsidR="00C2182F" w:rsidRPr="001226A4">
        <w:rPr>
          <w:rFonts w:ascii="Times New Roman" w:hAnsi="Times New Roman" w:cs="Times New Roman"/>
          <w:u w:val="single"/>
        </w:rPr>
        <w:t xml:space="preserve"> skupin</w:t>
      </w:r>
      <w:r w:rsidR="00C2182F">
        <w:rPr>
          <w:rFonts w:ascii="Times New Roman" w:hAnsi="Times New Roman" w:cs="Times New Roman"/>
        </w:rPr>
        <w:t xml:space="preserve">: první </w:t>
      </w:r>
      <w:r w:rsidR="00992BC6">
        <w:rPr>
          <w:rFonts w:ascii="Times New Roman" w:hAnsi="Times New Roman" w:cs="Times New Roman"/>
        </w:rPr>
        <w:t xml:space="preserve">– </w:t>
      </w:r>
      <w:r w:rsidR="00C2182F">
        <w:rPr>
          <w:rFonts w:ascii="Times New Roman" w:hAnsi="Times New Roman" w:cs="Times New Roman"/>
        </w:rPr>
        <w:t>pasivní pacient</w:t>
      </w:r>
      <w:r w:rsidR="00974F05">
        <w:rPr>
          <w:rFonts w:ascii="Times New Roman" w:hAnsi="Times New Roman" w:cs="Times New Roman"/>
        </w:rPr>
        <w:t xml:space="preserve"> a</w:t>
      </w:r>
      <w:r w:rsidR="00C2182F">
        <w:rPr>
          <w:rFonts w:ascii="Times New Roman" w:hAnsi="Times New Roman" w:cs="Times New Roman"/>
        </w:rPr>
        <w:t xml:space="preserve"> dominující personál, druhý </w:t>
      </w:r>
      <w:r w:rsidR="00992BC6">
        <w:rPr>
          <w:rFonts w:ascii="Times New Roman" w:hAnsi="Times New Roman" w:cs="Times New Roman"/>
        </w:rPr>
        <w:t>–</w:t>
      </w:r>
      <w:r w:rsidR="00C2182F">
        <w:rPr>
          <w:rFonts w:ascii="Times New Roman" w:hAnsi="Times New Roman" w:cs="Times New Roman"/>
        </w:rPr>
        <w:t>partnerský přístup a třetí</w:t>
      </w:r>
      <w:r w:rsidR="00992BC6">
        <w:rPr>
          <w:rFonts w:ascii="Times New Roman" w:hAnsi="Times New Roman" w:cs="Times New Roman"/>
        </w:rPr>
        <w:t xml:space="preserve"> –</w:t>
      </w:r>
      <w:r w:rsidR="00C2182F">
        <w:rPr>
          <w:rFonts w:ascii="Times New Roman" w:hAnsi="Times New Roman" w:cs="Times New Roman"/>
        </w:rPr>
        <w:t xml:space="preserve"> aktivní pacient</w:t>
      </w:r>
      <w:r w:rsidR="00974F05">
        <w:rPr>
          <w:rFonts w:ascii="Times New Roman" w:hAnsi="Times New Roman" w:cs="Times New Roman"/>
        </w:rPr>
        <w:t xml:space="preserve"> dominující ve vzájemném vztahu</w:t>
      </w:r>
      <w:r w:rsidR="00C2182F">
        <w:rPr>
          <w:rFonts w:ascii="Times New Roman" w:hAnsi="Times New Roman" w:cs="Times New Roman"/>
        </w:rPr>
        <w:t xml:space="preserve">. </w:t>
      </w:r>
      <w:r w:rsidR="003D4EA4">
        <w:rPr>
          <w:rFonts w:ascii="Times New Roman" w:hAnsi="Times New Roman" w:cs="Times New Roman"/>
        </w:rPr>
        <w:t xml:space="preserve">Partnerský přístup mezi nemocným a sestrou je nejvhodnější pro potřeby PCH. </w:t>
      </w:r>
    </w:p>
    <w:p w14:paraId="50615B26" w14:textId="7FC13067" w:rsidR="00456EF9" w:rsidRDefault="00191214" w:rsidP="00C06FA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Cílem </w:t>
      </w:r>
      <w:r w:rsidR="003D4EA4">
        <w:rPr>
          <w:rFonts w:ascii="Times New Roman" w:hAnsi="Times New Roman" w:cs="Times New Roman"/>
        </w:rPr>
        <w:t xml:space="preserve">této </w:t>
      </w:r>
      <w:r>
        <w:rPr>
          <w:rFonts w:ascii="Times New Roman" w:hAnsi="Times New Roman" w:cs="Times New Roman"/>
        </w:rPr>
        <w:t xml:space="preserve">studie </w:t>
      </w:r>
      <w:r w:rsidR="00992BC6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 xml:space="preserve"> zvýš</w:t>
      </w:r>
      <w:r w:rsidR="003D4EA4">
        <w:rPr>
          <w:rFonts w:ascii="Times New Roman" w:hAnsi="Times New Roman" w:cs="Times New Roman"/>
        </w:rPr>
        <w:t>ení</w:t>
      </w:r>
      <w:r>
        <w:rPr>
          <w:rFonts w:ascii="Times New Roman" w:hAnsi="Times New Roman" w:cs="Times New Roman"/>
        </w:rPr>
        <w:t xml:space="preserve"> kvalit</w:t>
      </w:r>
      <w:r w:rsidR="003D4EA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poskytované péče</w:t>
      </w:r>
      <w:r w:rsidR="003D4EA4">
        <w:rPr>
          <w:rFonts w:ascii="Times New Roman" w:hAnsi="Times New Roman" w:cs="Times New Roman"/>
        </w:rPr>
        <w:t xml:space="preserve"> bylo</w:t>
      </w:r>
      <w:r>
        <w:rPr>
          <w:rFonts w:ascii="Times New Roman" w:hAnsi="Times New Roman" w:cs="Times New Roman"/>
        </w:rPr>
        <w:t xml:space="preserve"> zhodnotit práci zdravotnického personálu</w:t>
      </w:r>
      <w:r w:rsidR="003D4EA4">
        <w:rPr>
          <w:rFonts w:ascii="Times New Roman" w:hAnsi="Times New Roman" w:cs="Times New Roman"/>
        </w:rPr>
        <w:t xml:space="preserve"> na oddělení při použití PCH a kontrolního protokolu</w:t>
      </w:r>
      <w:r>
        <w:rPr>
          <w:rFonts w:ascii="Times New Roman" w:hAnsi="Times New Roman" w:cs="Times New Roman"/>
        </w:rPr>
        <w:t xml:space="preserve">. </w:t>
      </w:r>
    </w:p>
    <w:p w14:paraId="4CBBB90C" w14:textId="6D18CE98" w:rsidR="000941B0" w:rsidRDefault="000941B0" w:rsidP="003D4EA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Pozorování byla prováděna v náhodně vybraných dnech tak</w:t>
      </w:r>
      <w:r w:rsidR="00992BC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aby nebylo zaznamenáno u stejných pacientů více jak jednou. Celkem bylo pozorováno 43 předání–PCH na oddělení X 23 na oddělení Y 20 předání.</w:t>
      </w:r>
      <w:r w:rsidR="006263F9">
        <w:rPr>
          <w:rFonts w:ascii="Times New Roman" w:hAnsi="Times New Roman" w:cs="Times New Roman"/>
        </w:rPr>
        <w:t xml:space="preserve"> Počet zdravotníků účastnících se PCH bylo 3 až 8.</w:t>
      </w:r>
      <w:r>
        <w:rPr>
          <w:rFonts w:ascii="Times New Roman" w:hAnsi="Times New Roman" w:cs="Times New Roman"/>
        </w:rPr>
        <w:t xml:space="preserve"> Výsledky studie ukázal</w:t>
      </w:r>
      <w:r w:rsidR="00992BC6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že pokud byl použit kontrolní seznam</w:t>
      </w:r>
      <w:r w:rsidR="00992BC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bylo při předání zahrnuto více bodů, než když použit</w:t>
      </w:r>
      <w:r w:rsidR="00992BC6">
        <w:rPr>
          <w:rFonts w:ascii="Times New Roman" w:hAnsi="Times New Roman" w:cs="Times New Roman"/>
        </w:rPr>
        <w:t xml:space="preserve"> kontrolní protokol</w:t>
      </w:r>
      <w:r>
        <w:rPr>
          <w:rFonts w:ascii="Times New Roman" w:hAnsi="Times New Roman" w:cs="Times New Roman"/>
        </w:rPr>
        <w:t xml:space="preserve"> nebyl. Je však překvapivé</w:t>
      </w:r>
      <w:r w:rsidR="00992BC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92BC6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</w:rPr>
        <w:t>e</w:t>
      </w:r>
      <w:r w:rsidR="00992BC6">
        <w:rPr>
          <w:rFonts w:ascii="Times New Roman" w:hAnsi="Times New Roman" w:cs="Times New Roman"/>
        </w:rPr>
        <w:t xml:space="preserve"> ze</w:t>
      </w:r>
      <w:r>
        <w:rPr>
          <w:rFonts w:ascii="Times New Roman" w:hAnsi="Times New Roman" w:cs="Times New Roman"/>
        </w:rPr>
        <w:t xml:space="preserve"> studie vyplívá, že za použití kontrolního seznamu nebyla obsažena ani polovina sledovaných </w:t>
      </w:r>
      <w:proofErr w:type="gramStart"/>
      <w:r>
        <w:rPr>
          <w:rFonts w:ascii="Times New Roman" w:hAnsi="Times New Roman" w:cs="Times New Roman"/>
        </w:rPr>
        <w:t>13</w:t>
      </w:r>
      <w:r w:rsidR="00992BC6">
        <w:rPr>
          <w:rFonts w:ascii="Times New Roman" w:hAnsi="Times New Roman" w:cs="Times New Roman"/>
        </w:rPr>
        <w:t>ti</w:t>
      </w:r>
      <w:proofErr w:type="gramEnd"/>
      <w:r>
        <w:rPr>
          <w:rFonts w:ascii="Times New Roman" w:hAnsi="Times New Roman" w:cs="Times New Roman"/>
        </w:rPr>
        <w:t xml:space="preserve"> kritérii. </w:t>
      </w:r>
      <w:r w:rsidR="006263F9">
        <w:rPr>
          <w:rFonts w:ascii="Times New Roman" w:hAnsi="Times New Roman" w:cs="Times New Roman"/>
        </w:rPr>
        <w:t>Pouze 9</w:t>
      </w:r>
      <w:r w:rsidR="001226A4">
        <w:rPr>
          <w:rFonts w:ascii="Times New Roman" w:hAnsi="Times New Roman" w:cs="Times New Roman"/>
        </w:rPr>
        <w:t xml:space="preserve"> </w:t>
      </w:r>
      <w:r w:rsidR="006263F9">
        <w:rPr>
          <w:rFonts w:ascii="Times New Roman" w:hAnsi="Times New Roman" w:cs="Times New Roman"/>
        </w:rPr>
        <w:t>% pacientů bylo upozorněno, že bude probíhat PCH</w:t>
      </w:r>
      <w:r w:rsidR="001226A4">
        <w:rPr>
          <w:rFonts w:ascii="Times New Roman" w:hAnsi="Times New Roman" w:cs="Times New Roman"/>
        </w:rPr>
        <w:t xml:space="preserve"> tudíž se mohli připravit</w:t>
      </w:r>
      <w:r w:rsidR="006263F9">
        <w:rPr>
          <w:rFonts w:ascii="Times New Roman" w:hAnsi="Times New Roman" w:cs="Times New Roman"/>
        </w:rPr>
        <w:t>. V 77 % se personál představil pacientovi a jeho rodině. V 23 % tento krok nebyl proveden, i když znamená první krok společné spolupráce. Závěrečná rekapitulace zjištěných informací byl</w:t>
      </w:r>
      <w:r w:rsidR="00A506D7">
        <w:rPr>
          <w:rFonts w:ascii="Times New Roman" w:hAnsi="Times New Roman" w:cs="Times New Roman"/>
        </w:rPr>
        <w:t>a</w:t>
      </w:r>
      <w:r w:rsidR="006263F9">
        <w:rPr>
          <w:rFonts w:ascii="Times New Roman" w:hAnsi="Times New Roman" w:cs="Times New Roman"/>
        </w:rPr>
        <w:t xml:space="preserve"> proveden</w:t>
      </w:r>
      <w:r w:rsidR="00A506D7">
        <w:rPr>
          <w:rFonts w:ascii="Times New Roman" w:hAnsi="Times New Roman" w:cs="Times New Roman"/>
        </w:rPr>
        <w:t>a</w:t>
      </w:r>
      <w:r w:rsidR="006263F9">
        <w:rPr>
          <w:rFonts w:ascii="Times New Roman" w:hAnsi="Times New Roman" w:cs="Times New Roman"/>
        </w:rPr>
        <w:t xml:space="preserve"> pouze v 7 %. </w:t>
      </w:r>
      <w:r>
        <w:rPr>
          <w:rFonts w:ascii="Times New Roman" w:hAnsi="Times New Roman" w:cs="Times New Roman"/>
        </w:rPr>
        <w:t>Z dalších sledovaných bodů byla také aktivní účast pacienta u předání</w:t>
      </w:r>
      <w:r w:rsidR="00A506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506D7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toho 56 % pacientů se aktivně zapojilo. </w:t>
      </w:r>
      <w:r w:rsidRPr="00A506D7">
        <w:rPr>
          <w:rFonts w:ascii="Times New Roman" w:hAnsi="Times New Roman" w:cs="Times New Roman"/>
          <w:color w:val="000000" w:themeColor="text1"/>
        </w:rPr>
        <w:t>Myslím si, že</w:t>
      </w:r>
      <w:r w:rsidR="00A32847">
        <w:rPr>
          <w:rFonts w:ascii="Times New Roman" w:hAnsi="Times New Roman" w:cs="Times New Roman"/>
          <w:color w:val="000000" w:themeColor="text1"/>
        </w:rPr>
        <w:t xml:space="preserve"> </w:t>
      </w:r>
      <w:r w:rsidRPr="00A506D7">
        <w:rPr>
          <w:rFonts w:ascii="Times New Roman" w:hAnsi="Times New Roman" w:cs="Times New Roman"/>
          <w:color w:val="000000" w:themeColor="text1"/>
        </w:rPr>
        <w:t>zajímavé</w:t>
      </w:r>
      <w:r w:rsidR="00A32847">
        <w:rPr>
          <w:rFonts w:ascii="Times New Roman" w:hAnsi="Times New Roman" w:cs="Times New Roman"/>
          <w:color w:val="000000" w:themeColor="text1"/>
        </w:rPr>
        <w:t xml:space="preserve"> je,</w:t>
      </w:r>
      <w:r w:rsidRPr="00A506D7">
        <w:rPr>
          <w:rFonts w:ascii="Times New Roman" w:hAnsi="Times New Roman" w:cs="Times New Roman"/>
          <w:color w:val="000000" w:themeColor="text1"/>
        </w:rPr>
        <w:t xml:space="preserve"> pokud</w:t>
      </w:r>
      <w:r w:rsidR="00A506D7" w:rsidRPr="00A506D7">
        <w:rPr>
          <w:rFonts w:ascii="Times New Roman" w:hAnsi="Times New Roman" w:cs="Times New Roman"/>
          <w:color w:val="000000" w:themeColor="text1"/>
        </w:rPr>
        <w:t xml:space="preserve"> by</w:t>
      </w:r>
      <w:r w:rsidRPr="00A506D7">
        <w:rPr>
          <w:rFonts w:ascii="Times New Roman" w:hAnsi="Times New Roman" w:cs="Times New Roman"/>
          <w:color w:val="000000" w:themeColor="text1"/>
        </w:rPr>
        <w:t xml:space="preserve"> byla spolupráce pacient</w:t>
      </w:r>
      <w:r w:rsidR="00A32847">
        <w:rPr>
          <w:rFonts w:ascii="Times New Roman" w:hAnsi="Times New Roman" w:cs="Times New Roman"/>
          <w:color w:val="000000" w:themeColor="text1"/>
        </w:rPr>
        <w:t>a</w:t>
      </w:r>
      <w:r w:rsidR="00A506D7" w:rsidRPr="00A506D7">
        <w:rPr>
          <w:rFonts w:ascii="Times New Roman" w:hAnsi="Times New Roman" w:cs="Times New Roman"/>
          <w:color w:val="000000" w:themeColor="text1"/>
        </w:rPr>
        <w:t xml:space="preserve"> hodnocena na </w:t>
      </w:r>
      <w:r w:rsidRPr="00A506D7">
        <w:rPr>
          <w:rFonts w:ascii="Times New Roman" w:hAnsi="Times New Roman" w:cs="Times New Roman"/>
          <w:color w:val="000000" w:themeColor="text1"/>
        </w:rPr>
        <w:t>úro</w:t>
      </w:r>
      <w:r w:rsidR="00A506D7" w:rsidRPr="00A506D7">
        <w:rPr>
          <w:rFonts w:ascii="Times New Roman" w:hAnsi="Times New Roman" w:cs="Times New Roman"/>
          <w:color w:val="000000" w:themeColor="text1"/>
        </w:rPr>
        <w:t>v</w:t>
      </w:r>
      <w:r w:rsidRPr="00A506D7">
        <w:rPr>
          <w:rFonts w:ascii="Times New Roman" w:hAnsi="Times New Roman" w:cs="Times New Roman"/>
          <w:color w:val="000000" w:themeColor="text1"/>
        </w:rPr>
        <w:t>n</w:t>
      </w:r>
      <w:r w:rsidR="00A506D7" w:rsidRPr="00A506D7">
        <w:rPr>
          <w:rFonts w:ascii="Times New Roman" w:hAnsi="Times New Roman" w:cs="Times New Roman"/>
          <w:color w:val="000000" w:themeColor="text1"/>
        </w:rPr>
        <w:t>i</w:t>
      </w:r>
      <w:r w:rsidRPr="00A506D7">
        <w:rPr>
          <w:rFonts w:ascii="Times New Roman" w:hAnsi="Times New Roman" w:cs="Times New Roman"/>
          <w:color w:val="000000" w:themeColor="text1"/>
        </w:rPr>
        <w:t xml:space="preserve"> jedna</w:t>
      </w:r>
      <w:r w:rsidR="00A506D7">
        <w:rPr>
          <w:rFonts w:ascii="Times New Roman" w:hAnsi="Times New Roman" w:cs="Times New Roman"/>
          <w:color w:val="000000" w:themeColor="text1"/>
        </w:rPr>
        <w:t>,</w:t>
      </w:r>
      <w:r w:rsidRPr="00A506D7">
        <w:rPr>
          <w:rFonts w:ascii="Times New Roman" w:hAnsi="Times New Roman" w:cs="Times New Roman"/>
          <w:color w:val="000000" w:themeColor="text1"/>
        </w:rPr>
        <w:t xml:space="preserve"> předání trvalo 5,1 minuty, úrovně dvě 6,1minuty a úrovně tři pouze 4,8 minuty. </w:t>
      </w:r>
      <w:r>
        <w:rPr>
          <w:rFonts w:ascii="Times New Roman" w:hAnsi="Times New Roman" w:cs="Times New Roman"/>
        </w:rPr>
        <w:t xml:space="preserve">Nejkratší čas </w:t>
      </w:r>
      <w:r w:rsidR="00A506D7">
        <w:rPr>
          <w:rFonts w:ascii="Times New Roman" w:hAnsi="Times New Roman" w:cs="Times New Roman"/>
        </w:rPr>
        <w:t>při</w:t>
      </w:r>
      <w:r>
        <w:rPr>
          <w:rFonts w:ascii="Times New Roman" w:hAnsi="Times New Roman" w:cs="Times New Roman"/>
        </w:rPr>
        <w:t xml:space="preserve"> PCH pacienta, který je aktivní s vedoucí úlohou trvala nejkrat</w:t>
      </w:r>
      <w:r w:rsidR="00A506D7">
        <w:rPr>
          <w:rFonts w:ascii="Times New Roman" w:hAnsi="Times New Roman" w:cs="Times New Roman"/>
        </w:rPr>
        <w:t>ší dobu</w:t>
      </w:r>
      <w:r>
        <w:rPr>
          <w:rFonts w:ascii="Times New Roman" w:hAnsi="Times New Roman" w:cs="Times New Roman"/>
        </w:rPr>
        <w:t>. A rozdíl mezi pasivním pacientem a partnerským přístupem v</w:t>
      </w:r>
      <w:r w:rsidR="00A506D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péči</w:t>
      </w:r>
      <w:r w:rsidR="00A506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byla pouze jedna minuta navíc. Autorky poukazují, že pacienti kvitovali použití dokumentace při PCH. Naopak nevyužití kontrolního </w:t>
      </w:r>
      <w:r w:rsidR="006263F9">
        <w:rPr>
          <w:rFonts w:ascii="Times New Roman" w:hAnsi="Times New Roman" w:cs="Times New Roman"/>
        </w:rPr>
        <w:t>protokolu</w:t>
      </w:r>
      <w:r>
        <w:rPr>
          <w:rFonts w:ascii="Times New Roman" w:hAnsi="Times New Roman" w:cs="Times New Roman"/>
        </w:rPr>
        <w:t xml:space="preserve"> PCH zvyšuje riziko, že sestry využijí tradiční model pro předání služby bez aktivní účasti pacienta, a nikoli PCH. Předávání služby bez využití PCH „klasické“</w:t>
      </w:r>
      <w:r w:rsidR="00A506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trvalo na tomto oddělení obvykle jednu hodinu. Pokud platí pravidlo, že jedna sestra má na tomto oddělení maximálně 6 pacientů a půl hodiny na přípravu PCH výsledný čas je téměř totožný s tradičním předáním. Předchozí výzkum autorek ukázal, že pacienti zaznamenali pozitivní rozdíl mezi tradičním předávání a PCH. Předpokladem k správnému provedení PCH je také důležitá podpora v informační oblast</w:t>
      </w:r>
      <w:r w:rsidR="00A3284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. Vhodné by bylo mít přístup k nemocničnímu informačnímu systému z pokoje nemocného. </w:t>
      </w:r>
    </w:p>
    <w:p w14:paraId="7FDB1565" w14:textId="4BB7A0D4" w:rsidR="00932E30" w:rsidRDefault="002E2195" w:rsidP="00932E3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9E4FFC7" w14:textId="561F0A4D" w:rsidR="00191214" w:rsidRDefault="00191214" w:rsidP="00932E3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Sledované položky:</w:t>
      </w:r>
    </w:p>
    <w:p w14:paraId="2C9F3E02" w14:textId="3CF48CEF" w:rsidR="00C2182F" w:rsidRPr="00C2182F" w:rsidRDefault="00C2182F" w:rsidP="00C2182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u w:val="single"/>
        </w:rPr>
      </w:pPr>
      <w:r w:rsidRPr="00C2182F">
        <w:rPr>
          <w:rFonts w:ascii="Times New Roman" w:hAnsi="Times New Roman" w:cs="Times New Roman"/>
          <w:i/>
          <w:iCs/>
          <w:u w:val="single"/>
        </w:rPr>
        <w:t xml:space="preserve">Příprava </w:t>
      </w:r>
    </w:p>
    <w:p w14:paraId="4679A4AC" w14:textId="0CCF8013" w:rsidR="00191214" w:rsidRDefault="00191214" w:rsidP="001912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A1 pacienti byli </w:t>
      </w:r>
      <w:r w:rsidR="00F518CE">
        <w:rPr>
          <w:rFonts w:ascii="Times New Roman" w:hAnsi="Times New Roman" w:cs="Times New Roman"/>
        </w:rPr>
        <w:t>informováni před začátkem PCH</w:t>
      </w:r>
    </w:p>
    <w:p w14:paraId="0F7104D0" w14:textId="06B0D1C6" w:rsidR="00C2182F" w:rsidRPr="00C2182F" w:rsidRDefault="00C2182F" w:rsidP="00C2182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u w:val="single"/>
        </w:rPr>
      </w:pPr>
      <w:r w:rsidRPr="00C2182F">
        <w:rPr>
          <w:rFonts w:ascii="Times New Roman" w:hAnsi="Times New Roman" w:cs="Times New Roman"/>
          <w:i/>
          <w:iCs/>
          <w:u w:val="single"/>
        </w:rPr>
        <w:t>Úvod</w:t>
      </w:r>
    </w:p>
    <w:p w14:paraId="28C9FE70" w14:textId="25CCBF34" w:rsidR="00191214" w:rsidRDefault="00191214" w:rsidP="001912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B1</w:t>
      </w:r>
      <w:r w:rsidR="00F518CE">
        <w:rPr>
          <w:rFonts w:ascii="Times New Roman" w:hAnsi="Times New Roman" w:cs="Times New Roman"/>
        </w:rPr>
        <w:t xml:space="preserve"> zaměstnanec se představí pacientovi i jeho přítomné rodině</w:t>
      </w:r>
    </w:p>
    <w:p w14:paraId="3ACFE9C2" w14:textId="486C4CEE" w:rsidR="00F518CE" w:rsidRDefault="00F518CE" w:rsidP="001912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B2 pacient může říct vše k péči </w:t>
      </w:r>
    </w:p>
    <w:p w14:paraId="7DD0228B" w14:textId="50008939" w:rsidR="00C2182F" w:rsidRPr="00C2182F" w:rsidRDefault="00C2182F" w:rsidP="00C2182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u w:val="single"/>
        </w:rPr>
      </w:pPr>
      <w:r w:rsidRPr="00C2182F">
        <w:rPr>
          <w:rFonts w:ascii="Times New Roman" w:hAnsi="Times New Roman" w:cs="Times New Roman"/>
          <w:i/>
          <w:iCs/>
          <w:u w:val="single"/>
        </w:rPr>
        <w:t>Výměna informací</w:t>
      </w:r>
    </w:p>
    <w:p w14:paraId="32465FAF" w14:textId="53FFBC28" w:rsidR="00191214" w:rsidRDefault="00191214" w:rsidP="001912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C1</w:t>
      </w:r>
      <w:r w:rsidR="00F518CE">
        <w:rPr>
          <w:rFonts w:ascii="Times New Roman" w:hAnsi="Times New Roman" w:cs="Times New Roman"/>
        </w:rPr>
        <w:t xml:space="preserve"> plánované aktivity na dalších 24 hodin projednané s pacientem i rodinou </w:t>
      </w:r>
    </w:p>
    <w:p w14:paraId="14E2202D" w14:textId="241076F0" w:rsidR="00F518CE" w:rsidRDefault="00F518CE" w:rsidP="001912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C2 vynechání odborné terminologie </w:t>
      </w:r>
    </w:p>
    <w:p w14:paraId="26AFAC2E" w14:textId="04E6BB44" w:rsidR="00F518CE" w:rsidRDefault="00F518CE" w:rsidP="001912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C3 přebírající sestra shrne získané informace a potvrdí je s pacientem i rodinou</w:t>
      </w:r>
    </w:p>
    <w:p w14:paraId="22AACC83" w14:textId="66E8F3AE" w:rsidR="00C2182F" w:rsidRPr="00C2182F" w:rsidRDefault="00C2182F" w:rsidP="00C2182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u w:val="single"/>
        </w:rPr>
      </w:pPr>
      <w:r w:rsidRPr="00C2182F">
        <w:rPr>
          <w:rFonts w:ascii="Times New Roman" w:hAnsi="Times New Roman" w:cs="Times New Roman"/>
          <w:i/>
          <w:iCs/>
          <w:u w:val="single"/>
        </w:rPr>
        <w:t xml:space="preserve">Úroveň zapojení pacientů </w:t>
      </w:r>
    </w:p>
    <w:p w14:paraId="435484EC" w14:textId="2C070630" w:rsidR="00F518CE" w:rsidRDefault="00F518CE" w:rsidP="001912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D1 pasivní pacient aktivní účast pouze sestry</w:t>
      </w:r>
      <w:r w:rsidR="00C0353A">
        <w:rPr>
          <w:rFonts w:ascii="Times New Roman" w:hAnsi="Times New Roman" w:cs="Times New Roman"/>
        </w:rPr>
        <w:t xml:space="preserve"> na PCH</w:t>
      </w:r>
      <w:r>
        <w:rPr>
          <w:rFonts w:ascii="Times New Roman" w:hAnsi="Times New Roman" w:cs="Times New Roman"/>
        </w:rPr>
        <w:t xml:space="preserve"> (paternalismus) </w:t>
      </w:r>
    </w:p>
    <w:p w14:paraId="458A07EC" w14:textId="406D4283" w:rsidR="00F518CE" w:rsidRDefault="00191214" w:rsidP="001912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518CE">
        <w:rPr>
          <w:rFonts w:ascii="Times New Roman" w:hAnsi="Times New Roman" w:cs="Times New Roman"/>
        </w:rPr>
        <w:t xml:space="preserve">2 pacient i personál se aktivně podílejí </w:t>
      </w:r>
      <w:r w:rsidR="00C0353A">
        <w:rPr>
          <w:rFonts w:ascii="Times New Roman" w:hAnsi="Times New Roman" w:cs="Times New Roman"/>
        </w:rPr>
        <w:t xml:space="preserve">na PCH (partnerský přístup) </w:t>
      </w:r>
    </w:p>
    <w:p w14:paraId="1300FF2B" w14:textId="5BCF0837" w:rsidR="00456EF9" w:rsidRDefault="00F518CE" w:rsidP="00F518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D3</w:t>
      </w:r>
      <w:r w:rsidR="00191214">
        <w:rPr>
          <w:rFonts w:ascii="Times New Roman" w:hAnsi="Times New Roman" w:cs="Times New Roman"/>
        </w:rPr>
        <w:t xml:space="preserve"> </w:t>
      </w:r>
      <w:r w:rsidR="00C0353A">
        <w:rPr>
          <w:rFonts w:ascii="Times New Roman" w:hAnsi="Times New Roman" w:cs="Times New Roman"/>
        </w:rPr>
        <w:t>dominující pacient oproti sestrám při PCH</w:t>
      </w:r>
    </w:p>
    <w:p w14:paraId="50A2F552" w14:textId="347BEAC8" w:rsidR="00C2182F" w:rsidRPr="00C2182F" w:rsidRDefault="00C2182F" w:rsidP="00C2182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u w:val="single"/>
        </w:rPr>
      </w:pPr>
      <w:r w:rsidRPr="00C2182F">
        <w:rPr>
          <w:rFonts w:ascii="Times New Roman" w:hAnsi="Times New Roman" w:cs="Times New Roman"/>
          <w:i/>
          <w:iCs/>
          <w:u w:val="single"/>
        </w:rPr>
        <w:t xml:space="preserve">Bezpečnost </w:t>
      </w:r>
    </w:p>
    <w:p w14:paraId="15F6D874" w14:textId="75780E7F" w:rsidR="00F518CE" w:rsidRDefault="00F518CE" w:rsidP="00F518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0353A">
        <w:rPr>
          <w:rFonts w:ascii="Times New Roman" w:hAnsi="Times New Roman" w:cs="Times New Roman"/>
        </w:rPr>
        <w:t xml:space="preserve">1 správná identifikace pacienta </w:t>
      </w:r>
    </w:p>
    <w:p w14:paraId="5016975F" w14:textId="27A14A80" w:rsidR="00F518CE" w:rsidRDefault="00F518CE" w:rsidP="00F518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E2</w:t>
      </w:r>
      <w:r w:rsidR="00C0353A">
        <w:rPr>
          <w:rFonts w:ascii="Times New Roman" w:hAnsi="Times New Roman" w:cs="Times New Roman"/>
        </w:rPr>
        <w:t xml:space="preserve"> riziko pádu </w:t>
      </w:r>
    </w:p>
    <w:p w14:paraId="6E018B54" w14:textId="5C548423" w:rsidR="00F518CE" w:rsidRDefault="00F518CE" w:rsidP="00F518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E3</w:t>
      </w:r>
      <w:r w:rsidR="00C0353A">
        <w:rPr>
          <w:rFonts w:ascii="Times New Roman" w:hAnsi="Times New Roman" w:cs="Times New Roman"/>
        </w:rPr>
        <w:t xml:space="preserve"> kontrola podávané infuze (pokud kape při PCH)</w:t>
      </w:r>
    </w:p>
    <w:p w14:paraId="24DFC248" w14:textId="246FB6D2" w:rsidR="00F518CE" w:rsidRDefault="00F518CE" w:rsidP="00F518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E4</w:t>
      </w:r>
      <w:r w:rsidR="00C0353A">
        <w:rPr>
          <w:rFonts w:ascii="Times New Roman" w:hAnsi="Times New Roman" w:cs="Times New Roman"/>
        </w:rPr>
        <w:t xml:space="preserve"> změny v medikaci jsou potvrzeny s pacientem a ošetřujícím personálem</w:t>
      </w:r>
    </w:p>
    <w:p w14:paraId="07D0D321" w14:textId="15675E0A" w:rsidR="00F518CE" w:rsidRDefault="00F518CE" w:rsidP="00F518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E5</w:t>
      </w:r>
      <w:r w:rsidR="00C0353A">
        <w:rPr>
          <w:rFonts w:ascii="Times New Roman" w:hAnsi="Times New Roman" w:cs="Times New Roman"/>
        </w:rPr>
        <w:t xml:space="preserve"> kontrola, zda nemá pacient otázky/obavy související s</w:t>
      </w:r>
      <w:r w:rsidR="003D4EA4">
        <w:rPr>
          <w:rFonts w:ascii="Times New Roman" w:hAnsi="Times New Roman" w:cs="Times New Roman"/>
        </w:rPr>
        <w:t xml:space="preserve"> podávanými </w:t>
      </w:r>
      <w:r w:rsidR="00C0353A">
        <w:rPr>
          <w:rFonts w:ascii="Times New Roman" w:hAnsi="Times New Roman" w:cs="Times New Roman"/>
        </w:rPr>
        <w:t xml:space="preserve">léky </w:t>
      </w:r>
    </w:p>
    <w:p w14:paraId="7984FBE0" w14:textId="61446753" w:rsidR="00F518CE" w:rsidRDefault="00F518CE" w:rsidP="00F518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E6</w:t>
      </w:r>
      <w:r w:rsidR="00C0353A">
        <w:rPr>
          <w:rFonts w:ascii="Times New Roman" w:hAnsi="Times New Roman" w:cs="Times New Roman"/>
        </w:rPr>
        <w:t xml:space="preserve"> pacient nebo jeho rodina </w:t>
      </w:r>
      <w:r w:rsidR="00C2182F">
        <w:rPr>
          <w:rFonts w:ascii="Times New Roman" w:hAnsi="Times New Roman" w:cs="Times New Roman"/>
        </w:rPr>
        <w:t>se mohou zeptat na nejasnosti</w:t>
      </w:r>
      <w:r w:rsidR="00097DF8">
        <w:rPr>
          <w:rFonts w:ascii="Times New Roman" w:hAnsi="Times New Roman" w:cs="Times New Roman"/>
        </w:rPr>
        <w:t>, rozdíly</w:t>
      </w:r>
    </w:p>
    <w:p w14:paraId="33266664" w14:textId="2548DFD6" w:rsidR="00456EF9" w:rsidRDefault="00456EF9">
      <w:pPr>
        <w:rPr>
          <w:rFonts w:ascii="Times New Roman" w:hAnsi="Times New Roman" w:cs="Times New Roman"/>
        </w:rPr>
      </w:pPr>
    </w:p>
    <w:p w14:paraId="5B80AD62" w14:textId="5A801603" w:rsidR="001226A4" w:rsidRDefault="001226A4" w:rsidP="003D4EA4">
      <w:pPr>
        <w:ind w:firstLine="708"/>
        <w:rPr>
          <w:rFonts w:ascii="Times New Roman" w:hAnsi="Times New Roman" w:cs="Times New Roman"/>
        </w:rPr>
      </w:pPr>
      <w:r w:rsidRPr="00A913C3">
        <w:rPr>
          <w:rFonts w:ascii="Times New Roman" w:hAnsi="Times New Roman" w:cs="Times New Roman"/>
        </w:rPr>
        <w:t>Zajímavé by bylo zjistit</w:t>
      </w:r>
      <w:r>
        <w:rPr>
          <w:rFonts w:ascii="Times New Roman" w:hAnsi="Times New Roman" w:cs="Times New Roman"/>
        </w:rPr>
        <w:t>,</w:t>
      </w:r>
      <w:r w:rsidRPr="00A913C3">
        <w:rPr>
          <w:rFonts w:ascii="Times New Roman" w:hAnsi="Times New Roman" w:cs="Times New Roman"/>
        </w:rPr>
        <w:t xml:space="preserve"> jestli by bylo možné tento výzkum uskutečnit v podmínkách českého zdravotnictví. </w:t>
      </w:r>
      <w:r>
        <w:rPr>
          <w:rFonts w:ascii="Times New Roman" w:hAnsi="Times New Roman" w:cs="Times New Roman"/>
        </w:rPr>
        <w:t xml:space="preserve">Jestli nemocnice stojí </w:t>
      </w:r>
      <w:r w:rsidR="007E39D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možnost vyzkoušet jiný model předáv</w:t>
      </w:r>
      <w:r w:rsidR="00A32847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ní služby v ošetřovatelském týmu. </w:t>
      </w:r>
      <w:r w:rsidR="00A328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okázali bychom vytvoři</w:t>
      </w:r>
      <w:r w:rsidR="007E39D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dostatečně vhodné podmínky pro zavedení stejného nebo podobného systému předávání služby u lůžka pacientů. Při předávání </w:t>
      </w:r>
      <w:r>
        <w:rPr>
          <w:rFonts w:ascii="Times New Roman" w:hAnsi="Times New Roman" w:cs="Times New Roman"/>
        </w:rPr>
        <w:lastRenderedPageBreak/>
        <w:t>služby jsem se zatím nesetkal s jednotným postupem pro předávání informací. Je na každé zdravotní sestře, jaké informace považuje za podstatné a při hlášení je zmíní. Je jen otázka, jaké informace mají být předán</w:t>
      </w:r>
      <w:r w:rsidR="007E39D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pro zajištění bezpečí pacienta při zachování kontinuity péče o nemocné. Mnohdy</w:t>
      </w:r>
      <w:r w:rsidR="007E39D4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stává, že podstatná informace není předána ústně nebo písemnou formou a tato informace se ztratí. Ztráta důležité informace může nevratně poškodit zdraví pacienta. Většinu informací můžeme dohledat v dokumentaci v elektronické nebo papírové verzi</w:t>
      </w:r>
      <w:r w:rsidR="007E39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 však zde nenajdeme je pohled pacienta. Jeho aktuální potřeby, pocity a přání</w:t>
      </w:r>
      <w:r w:rsidR="007E39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E39D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yto potřeby nám může zprostředkovat PCH. Jedním z důležitých dokumentů</w:t>
      </w:r>
      <w:r w:rsidR="007E39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zabývajících se předáváním služby a informací ve zdravotnickém zařízení</w:t>
      </w:r>
      <w:r w:rsidR="007E39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 soubor resortních bezpečnostních cílů ministerstva zdravotnictví. Cílem standardu má být zavedení jednotného postupu</w:t>
      </w:r>
      <w:r w:rsidR="007E39D4">
        <w:rPr>
          <w:rFonts w:ascii="Times New Roman" w:hAnsi="Times New Roman" w:cs="Times New Roman"/>
        </w:rPr>
        <w:t xml:space="preserve"> při</w:t>
      </w:r>
      <w:r>
        <w:rPr>
          <w:rFonts w:ascii="Times New Roman" w:hAnsi="Times New Roman" w:cs="Times New Roman"/>
        </w:rPr>
        <w:t xml:space="preserve"> předávání pacientů a informací o nich. Bohužel neexistuje podrobně vypracovaný manuál, který by standardizoval předání služby a sjednotil podstatné informace pro předání služby.  </w:t>
      </w:r>
    </w:p>
    <w:p w14:paraId="4710D3F5" w14:textId="6EBBC2DF" w:rsidR="00313E04" w:rsidRDefault="00313E04">
      <w:pPr>
        <w:rPr>
          <w:rFonts w:ascii="Times New Roman" w:hAnsi="Times New Roman" w:cs="Times New Roman"/>
        </w:rPr>
      </w:pPr>
    </w:p>
    <w:p w14:paraId="3A814098" w14:textId="0D519DE3" w:rsidR="00974F05" w:rsidRDefault="00974F05">
      <w:pPr>
        <w:rPr>
          <w:rFonts w:ascii="Times New Roman" w:hAnsi="Times New Roman" w:cs="Times New Roman"/>
        </w:rPr>
      </w:pPr>
    </w:p>
    <w:p w14:paraId="5A126B9B" w14:textId="01748E94" w:rsidR="00974F05" w:rsidRDefault="007E3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79503D2B" wp14:editId="6A291FAB">
            <wp:simplePos x="0" y="0"/>
            <wp:positionH relativeFrom="column">
              <wp:posOffset>-1630</wp:posOffset>
            </wp:positionH>
            <wp:positionV relativeFrom="paragraph">
              <wp:posOffset>162349</wp:posOffset>
            </wp:positionV>
            <wp:extent cx="5207000" cy="7106025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710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3CAED" w14:textId="49EF6EA5" w:rsidR="000B0DB4" w:rsidRDefault="000B0DB4">
      <w:pPr>
        <w:rPr>
          <w:rFonts w:ascii="Times New Roman" w:hAnsi="Times New Roman" w:cs="Times New Roman"/>
        </w:rPr>
      </w:pPr>
    </w:p>
    <w:p w14:paraId="01B15EBA" w14:textId="537FBD19" w:rsidR="000B0DB4" w:rsidRDefault="000B0DB4">
      <w:pPr>
        <w:rPr>
          <w:rFonts w:ascii="Times New Roman" w:hAnsi="Times New Roman" w:cs="Times New Roman"/>
        </w:rPr>
      </w:pPr>
    </w:p>
    <w:p w14:paraId="69B976D7" w14:textId="53BCB680" w:rsidR="000B0DB4" w:rsidRDefault="000B0DB4">
      <w:pPr>
        <w:rPr>
          <w:rFonts w:ascii="Times New Roman" w:hAnsi="Times New Roman" w:cs="Times New Roman"/>
        </w:rPr>
      </w:pPr>
    </w:p>
    <w:p w14:paraId="24CBA153" w14:textId="21B12F90" w:rsidR="000B0DB4" w:rsidRDefault="000B0DB4">
      <w:pPr>
        <w:rPr>
          <w:rFonts w:ascii="Times New Roman" w:hAnsi="Times New Roman" w:cs="Times New Roman"/>
        </w:rPr>
      </w:pPr>
    </w:p>
    <w:p w14:paraId="0A984B3D" w14:textId="4259AC3F" w:rsidR="000B0DB4" w:rsidRDefault="000B0DB4">
      <w:pPr>
        <w:rPr>
          <w:rFonts w:ascii="Times New Roman" w:hAnsi="Times New Roman" w:cs="Times New Roman"/>
        </w:rPr>
      </w:pPr>
    </w:p>
    <w:p w14:paraId="63F373C7" w14:textId="7E10AE3D" w:rsidR="000B0DB4" w:rsidRDefault="000B0DB4">
      <w:pPr>
        <w:rPr>
          <w:rFonts w:ascii="Times New Roman" w:hAnsi="Times New Roman" w:cs="Times New Roman"/>
        </w:rPr>
      </w:pPr>
    </w:p>
    <w:p w14:paraId="1CD55B78" w14:textId="4EFAD415" w:rsidR="000B0DB4" w:rsidRDefault="000B0DB4">
      <w:pPr>
        <w:rPr>
          <w:rFonts w:ascii="Times New Roman" w:hAnsi="Times New Roman" w:cs="Times New Roman"/>
        </w:rPr>
      </w:pPr>
    </w:p>
    <w:p w14:paraId="12FEC664" w14:textId="54F3F9FC" w:rsidR="000B0DB4" w:rsidRDefault="000B0DB4">
      <w:pPr>
        <w:rPr>
          <w:rFonts w:ascii="Times New Roman" w:hAnsi="Times New Roman" w:cs="Times New Roman"/>
        </w:rPr>
      </w:pPr>
    </w:p>
    <w:p w14:paraId="4DC1CA1E" w14:textId="5B9D544F" w:rsidR="000B0DB4" w:rsidRDefault="000B0DB4">
      <w:pPr>
        <w:rPr>
          <w:rFonts w:ascii="Times New Roman" w:hAnsi="Times New Roman" w:cs="Times New Roman"/>
        </w:rPr>
      </w:pPr>
    </w:p>
    <w:p w14:paraId="342706B7" w14:textId="4C470D50" w:rsidR="000B0DB4" w:rsidRPr="00A913C3" w:rsidRDefault="000B0DB4">
      <w:pPr>
        <w:rPr>
          <w:rFonts w:ascii="Times New Roman" w:hAnsi="Times New Roman" w:cs="Times New Roman"/>
        </w:rPr>
      </w:pPr>
    </w:p>
    <w:sectPr w:rsidR="000B0DB4" w:rsidRPr="00A913C3" w:rsidSect="008422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47F70"/>
    <w:multiLevelType w:val="hybridMultilevel"/>
    <w:tmpl w:val="66403AB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4193B52"/>
    <w:multiLevelType w:val="hybridMultilevel"/>
    <w:tmpl w:val="08760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C3"/>
    <w:rsid w:val="00073893"/>
    <w:rsid w:val="000941B0"/>
    <w:rsid w:val="00097DF8"/>
    <w:rsid w:val="000B0DB4"/>
    <w:rsid w:val="001226A4"/>
    <w:rsid w:val="00191214"/>
    <w:rsid w:val="002570F6"/>
    <w:rsid w:val="002E2195"/>
    <w:rsid w:val="00313E04"/>
    <w:rsid w:val="00355FD9"/>
    <w:rsid w:val="003756AA"/>
    <w:rsid w:val="003D4EA4"/>
    <w:rsid w:val="00456EF9"/>
    <w:rsid w:val="00491DF6"/>
    <w:rsid w:val="00531F86"/>
    <w:rsid w:val="00552533"/>
    <w:rsid w:val="00611013"/>
    <w:rsid w:val="006263F9"/>
    <w:rsid w:val="006662DB"/>
    <w:rsid w:val="00683FE4"/>
    <w:rsid w:val="007B526A"/>
    <w:rsid w:val="007E39D4"/>
    <w:rsid w:val="008422A8"/>
    <w:rsid w:val="00883ABC"/>
    <w:rsid w:val="008A6281"/>
    <w:rsid w:val="00932E30"/>
    <w:rsid w:val="009640C7"/>
    <w:rsid w:val="00974F05"/>
    <w:rsid w:val="00992BC6"/>
    <w:rsid w:val="00A32847"/>
    <w:rsid w:val="00A506D7"/>
    <w:rsid w:val="00A913C3"/>
    <w:rsid w:val="00B451AE"/>
    <w:rsid w:val="00BB6008"/>
    <w:rsid w:val="00C0353A"/>
    <w:rsid w:val="00C06FAE"/>
    <w:rsid w:val="00C2182F"/>
    <w:rsid w:val="00C44F66"/>
    <w:rsid w:val="00D85094"/>
    <w:rsid w:val="00DB1791"/>
    <w:rsid w:val="00EA3628"/>
    <w:rsid w:val="00F518CE"/>
    <w:rsid w:val="00F70094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15C8"/>
  <w15:chartTrackingRefBased/>
  <w15:docId w15:val="{7266304A-917A-4E42-8DFD-1BF35120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1205</Words>
  <Characters>7122</Characters>
  <Application>Microsoft Office Word</Application>
  <DocSecurity>0</DocSecurity>
  <Lines>127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Tlachač</dc:creator>
  <cp:keywords/>
  <dc:description/>
  <cp:lastModifiedBy>Zdeněk Tlachač</cp:lastModifiedBy>
  <cp:revision>8</cp:revision>
  <dcterms:created xsi:type="dcterms:W3CDTF">2021-02-18T13:16:00Z</dcterms:created>
  <dcterms:modified xsi:type="dcterms:W3CDTF">2021-02-19T17:39:00Z</dcterms:modified>
</cp:coreProperties>
</file>