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E96F" w14:textId="4C3C6970" w:rsidR="00586B06" w:rsidRDefault="003B5A12" w:rsidP="003B5A12">
      <w:pPr>
        <w:pStyle w:val="Nadpis1"/>
      </w:pPr>
      <w:r>
        <w:t>Předoperační výživa</w:t>
      </w:r>
    </w:p>
    <w:p w14:paraId="44A5D8AF" w14:textId="29769A1A" w:rsidR="003B5A12" w:rsidRDefault="003B5A12" w:rsidP="003B5A12"/>
    <w:p w14:paraId="460299D5" w14:textId="035190F4" w:rsidR="003B5A12" w:rsidRDefault="009868D3" w:rsidP="003B5A12">
      <w:r>
        <w:t xml:space="preserve">Teno článek se zabývá častou podvýživou pacientů před operací. Navrhuje </w:t>
      </w:r>
      <w:r w:rsidR="00903195">
        <w:t xml:space="preserve">perioperační nutriční podporu, které by mohla jejich nutriční stav zlepšit. </w:t>
      </w:r>
      <w:r w:rsidR="00D46500">
        <w:t>Zaměřuje se na nový vývoj ve výživě</w:t>
      </w:r>
      <w:r w:rsidR="00A70BDC">
        <w:t>,</w:t>
      </w:r>
      <w:r w:rsidR="00DF1AC0">
        <w:t xml:space="preserve"> </w:t>
      </w:r>
      <w:r w:rsidR="00A70BDC">
        <w:t>včetně přípravy pacienta na výkony,</w:t>
      </w:r>
      <w:r w:rsidR="00DF1AC0">
        <w:t xml:space="preserve"> </w:t>
      </w:r>
      <w:r w:rsidR="00A70BDC">
        <w:t>jeho lačnění</w:t>
      </w:r>
      <w:r w:rsidR="00DF1AC0">
        <w:t xml:space="preserve"> a výživu u specifických skupin jako jsou pacienti obézní, kriticky nemocní nebo </w:t>
      </w:r>
      <w:r w:rsidR="00C37A3E">
        <w:t xml:space="preserve">staří. </w:t>
      </w:r>
    </w:p>
    <w:p w14:paraId="049D7D1D" w14:textId="1E2411B5" w:rsidR="00A15DCE" w:rsidRDefault="00906659" w:rsidP="003B5A12">
      <w:r>
        <w:t xml:space="preserve">Úvodem je řečeno, že je podvýživa spojena s vyšší nemocností, úmrtností a náklady na hospitalizaci. </w:t>
      </w:r>
      <w:r>
        <w:br/>
        <w:t>V případě předoperační podvýživy pak může docházet k</w:t>
      </w:r>
      <w:r w:rsidR="00272D71">
        <w:t> vyšší náchylnosti k infekcím, horší</w:t>
      </w:r>
      <w:r w:rsidR="00DA4F48">
        <w:t>mu</w:t>
      </w:r>
      <w:r w:rsidR="00272D71">
        <w:t xml:space="preserve"> průběh</w:t>
      </w:r>
      <w:r w:rsidR="00DA4F48">
        <w:t xml:space="preserve">u </w:t>
      </w:r>
      <w:r w:rsidR="00272D71">
        <w:t>hojení ran</w:t>
      </w:r>
      <w:r w:rsidR="00DA4F48">
        <w:t xml:space="preserve">, dekubitů a prodlouženému pobytu v nemocnici. </w:t>
      </w:r>
      <w:r w:rsidR="00CB42E1">
        <w:br/>
        <w:t xml:space="preserve">Důsledky podvýživy jsou tedy významné a </w:t>
      </w:r>
      <w:r w:rsidR="00764BF2">
        <w:t xml:space="preserve">kriticky nemocní chirurgičtí pacienti jsou </w:t>
      </w:r>
      <w:r w:rsidR="00FB2BFB">
        <w:t xml:space="preserve">zvláště vystaveni riziku podvýživy. </w:t>
      </w:r>
      <w:r w:rsidR="008B7A00">
        <w:t>V</w:t>
      </w:r>
      <w:r w:rsidR="008B7A00" w:rsidRPr="008B7A00">
        <w:t>hodná perioperační výživa může snížit komplikace a zkrátit hospitalizaci a intenzivní péči. Proto může být perioperační nutriční terapie velmi efektivním zásahem</w:t>
      </w:r>
      <w:r w:rsidR="008B7A00">
        <w:t>.</w:t>
      </w:r>
      <w:r w:rsidR="008B7A00">
        <w:br/>
      </w:r>
      <w:r w:rsidR="003E18E2">
        <w:t>Č</w:t>
      </w:r>
      <w:r w:rsidR="008B7A00">
        <w:t xml:space="preserve">lánek tedy poukazuje na důležitost správné výživy </w:t>
      </w:r>
      <w:r w:rsidR="003E18E2">
        <w:t xml:space="preserve">v předoperačním období. </w:t>
      </w:r>
      <w:r w:rsidR="00E0335C">
        <w:br/>
      </w:r>
      <w:r w:rsidR="00E0335C">
        <w:br/>
      </w:r>
      <w:r w:rsidR="00D26FEA">
        <w:t>Nejprve studie poukazuje na hodnocení stavu výživy před operací.</w:t>
      </w:r>
      <w:r w:rsidR="00D5526B">
        <w:t xml:space="preserve"> </w:t>
      </w:r>
      <w:r w:rsidR="005338CC">
        <w:t xml:space="preserve">Nutriční stav </w:t>
      </w:r>
      <w:r w:rsidR="00A8093A" w:rsidRPr="00A8093A">
        <w:t>obvykle vyčíslujeme pomocí tabulek, kde hodnotíme historii chronických onemocnění, infekcí, chirurgických zákroků a nedávný snížený příjem stravy a hubnutí. Hodnocení může zahrnovat výpočet indexu tělesné hmotnosti (BMI), odhad nedávné ztráty podkožního tuku a svalové hmoty, jakož i známky specifických nutričních nedostatků.</w:t>
      </w:r>
      <w:r w:rsidR="007A2A9C">
        <w:br/>
      </w:r>
      <w:r w:rsidR="00734ECA">
        <w:t xml:space="preserve">Důležité je vědět, že podvýživa může doprovázet i obézní pacienty. </w:t>
      </w:r>
      <w:r w:rsidR="00DC710A" w:rsidRPr="00DC710A">
        <w:t>Přebytek makroživin v obezitě může koexistovat s podvýživou, která je spojena s chronickým zánětem</w:t>
      </w:r>
      <w:r w:rsidR="00DC710A">
        <w:t xml:space="preserve"> a nedostatkem mikroživin. </w:t>
      </w:r>
      <w:r w:rsidR="00BA00F0" w:rsidRPr="00BA00F0">
        <w:t xml:space="preserve"> </w:t>
      </w:r>
      <w:r w:rsidR="00BA00F0">
        <w:t>M</w:t>
      </w:r>
      <w:r w:rsidR="00BA00F0" w:rsidRPr="00BA00F0">
        <w:t>orbidně obézní mají často více infekcí, potřebují podporu ventilátoru a delší intenzivní péč</w:t>
      </w:r>
      <w:r w:rsidR="00810E5F">
        <w:t xml:space="preserve">i. Musíme tedy myslet na odlišné potřeby těchto pacientů. </w:t>
      </w:r>
      <w:r w:rsidR="007A2A9C">
        <w:br/>
      </w:r>
      <w:r w:rsidR="00D36A69">
        <w:t xml:space="preserve">Jako ukazatele stavu výživy </w:t>
      </w:r>
      <w:r w:rsidR="007A2A9C">
        <w:t>studie navrhuje</w:t>
      </w:r>
      <w:r w:rsidR="00D36A69">
        <w:t xml:space="preserve"> řad</w:t>
      </w:r>
      <w:r w:rsidR="007A2A9C">
        <w:t>u</w:t>
      </w:r>
      <w:r w:rsidR="00D36A69">
        <w:t xml:space="preserve"> indexů. Zejména ted</w:t>
      </w:r>
      <w:r w:rsidR="005012D0">
        <w:t>y hladin</w:t>
      </w:r>
      <w:r w:rsidR="007A2A9C">
        <w:t>u</w:t>
      </w:r>
      <w:r w:rsidR="005012D0">
        <w:t xml:space="preserve"> sérového albuminu. Jeho nízká koncentrace bývá spojena s</w:t>
      </w:r>
      <w:r w:rsidR="00C1185E" w:rsidRPr="00C1185E">
        <w:t>e zpožděným hojením ran a lze j</w:t>
      </w:r>
      <w:r w:rsidR="00C1185E">
        <w:t>i</w:t>
      </w:r>
      <w:r w:rsidR="00C1185E" w:rsidRPr="00C1185E">
        <w:t xml:space="preserve"> použít k předpovědi morbidity u pacientů podstupujících plánované operace</w:t>
      </w:r>
      <w:r w:rsidR="00C1185E">
        <w:t>.</w:t>
      </w:r>
      <w:r w:rsidR="00A15DCE" w:rsidRPr="00A15DCE">
        <w:t xml:space="preserve"> Jelikož je však koncentrace albuminu potlačena chirurgickým zákrokem a nemocí, jeho pooperační měření má omezenou hodnotu.</w:t>
      </w:r>
      <w:r w:rsidR="00AA571E" w:rsidRPr="00AA571E">
        <w:t xml:space="preserve"> Klinická hodnota těchto markerů je </w:t>
      </w:r>
      <w:r w:rsidR="00AA571E">
        <w:t>tedy</w:t>
      </w:r>
      <w:r w:rsidR="00AA571E" w:rsidRPr="00AA571E">
        <w:t xml:space="preserve"> spíše orientační než diagnostická, protože nejsou specifické pro podvýživu</w:t>
      </w:r>
      <w:r w:rsidR="00AA571E">
        <w:t>.</w:t>
      </w:r>
    </w:p>
    <w:p w14:paraId="555F95EC" w14:textId="047F2851" w:rsidR="001810F0" w:rsidRDefault="001810F0" w:rsidP="003B5A12">
      <w:pPr>
        <w:rPr>
          <w:u w:val="single"/>
        </w:rPr>
      </w:pPr>
      <w:r w:rsidRPr="001810F0">
        <w:rPr>
          <w:u w:val="single"/>
        </w:rPr>
        <w:t>Lačnění</w:t>
      </w:r>
    </w:p>
    <w:p w14:paraId="1D3A4C9F" w14:textId="5A07B54B" w:rsidR="001810F0" w:rsidRDefault="001D203D" w:rsidP="003B5A12">
      <w:r>
        <w:t>Dnes již tradiční předoperační lačnění se zavedlo z důvodu obav z aspirace,</w:t>
      </w:r>
      <w:r w:rsidR="000E494B" w:rsidRPr="000E494B">
        <w:t xml:space="preserve"> anastomotického rozpadu a pooperačního ileu</w:t>
      </w:r>
      <w:r w:rsidR="000E494B">
        <w:t xml:space="preserve">. </w:t>
      </w:r>
      <w:r w:rsidR="008740C2">
        <w:t xml:space="preserve">Před uvedením do anestezie je tedy pacient indikován k 6-12 hodinám lačnění. To znamená nic per os- včetně pití a kouření. </w:t>
      </w:r>
      <w:r w:rsidR="00196BFD">
        <w:t xml:space="preserve">Po provedení zákroku pacient opět lační, zejména po laparotomických operacích. </w:t>
      </w:r>
      <w:r w:rsidR="00054618">
        <w:t>Výživa je tedy nahrazena intravenózně a na klasickou stravu se přecház</w:t>
      </w:r>
      <w:r w:rsidR="009D6480">
        <w:t xml:space="preserve">í </w:t>
      </w:r>
      <w:r w:rsidR="00054618">
        <w:t xml:space="preserve">postupně. </w:t>
      </w:r>
      <w:r w:rsidR="009D6480">
        <w:br/>
      </w:r>
      <w:r w:rsidR="009D6480">
        <w:br/>
        <w:t>V případě zpoždění operace dochází k prodloužení času lačnění, což může být škodlivé</w:t>
      </w:r>
      <w:r w:rsidR="00334656">
        <w:t xml:space="preserve">, </w:t>
      </w:r>
      <w:r w:rsidR="00334656" w:rsidRPr="00334656">
        <w:t>protože hladovění vyvolává metabolický stres a zhoršuje mitochondriální funkci a citlivost na inzulín.</w:t>
      </w:r>
      <w:r w:rsidR="00AB24D8">
        <w:br/>
      </w:r>
      <w:r w:rsidR="00AB24D8" w:rsidRPr="00AB24D8">
        <w:t xml:space="preserve">Optimální doba hladovění pro konkrétního pacienta </w:t>
      </w:r>
      <w:r w:rsidR="00F10D0C">
        <w:t xml:space="preserve">tedy </w:t>
      </w:r>
      <w:r w:rsidR="00AB24D8" w:rsidRPr="00AB24D8">
        <w:t>závisí na mnoha faktorech.</w:t>
      </w:r>
      <w:r w:rsidR="00715655">
        <w:br/>
        <w:t xml:space="preserve">V případě požití čirých tekutin je optimální doba lačnění dvě hodiny. Pokud pacient pozře pevnou stravu je to šest hodin. </w:t>
      </w:r>
      <w:r w:rsidR="00C537F1">
        <w:t>Pokud má pacient nějaký typ chronického onemocnění gastrointestinálního traktu může dojít k</w:t>
      </w:r>
      <w:r w:rsidR="00796778">
        <w:t>e</w:t>
      </w:r>
      <w:r w:rsidR="00C537F1">
        <w:t> zpomalení vyprazdňování žaludku</w:t>
      </w:r>
      <w:r w:rsidR="00796778">
        <w:t xml:space="preserve">. </w:t>
      </w:r>
      <w:r w:rsidR="00796778" w:rsidRPr="00796778">
        <w:t xml:space="preserve">Standardní pokyny pro </w:t>
      </w:r>
      <w:r w:rsidR="00796778">
        <w:t xml:space="preserve">lačnění </w:t>
      </w:r>
      <w:r w:rsidR="00796778" w:rsidRPr="00796778">
        <w:t>by se u těchto p</w:t>
      </w:r>
      <w:r w:rsidR="00796778">
        <w:t>acientů</w:t>
      </w:r>
      <w:r w:rsidR="00796778" w:rsidRPr="00796778">
        <w:t xml:space="preserve"> neměly používat jednotně</w:t>
      </w:r>
      <w:r w:rsidR="00796778">
        <w:t xml:space="preserve">. </w:t>
      </w:r>
      <w:r w:rsidR="004735B2" w:rsidRPr="004735B2">
        <w:t>Riziko aspirace by mělo být individuálně posouzeno anesteziologem a podle toho by měla být upravena doba nalačno</w:t>
      </w:r>
      <w:r w:rsidR="004735B2">
        <w:t xml:space="preserve">. </w:t>
      </w:r>
      <w:r w:rsidR="00A735C2">
        <w:br/>
      </w:r>
      <w:r w:rsidR="00A735C2" w:rsidRPr="00A735C2">
        <w:lastRenderedPageBreak/>
        <w:t>Gastroezofageální regurgitace a plicní aspirace jsou považovány za pravděpodobnější u kriticky nemocných pacientů kvůli narušené motilitě žaludku a jícnu</w:t>
      </w:r>
      <w:r w:rsidR="00A735C2">
        <w:t>.</w:t>
      </w:r>
      <w:r w:rsidR="000D2E2D" w:rsidRPr="000D2E2D">
        <w:t xml:space="preserve"> Předoperační </w:t>
      </w:r>
      <w:r w:rsidR="000D2E2D">
        <w:t>lačnění</w:t>
      </w:r>
      <w:r w:rsidR="000D2E2D" w:rsidRPr="000D2E2D">
        <w:t xml:space="preserve">, zvláště pokud trvá šest a více hodin, bude </w:t>
      </w:r>
      <w:r w:rsidR="00A12034">
        <w:t xml:space="preserve">pro takto </w:t>
      </w:r>
      <w:r w:rsidR="000D2E2D" w:rsidRPr="000D2E2D">
        <w:t>nemocn</w:t>
      </w:r>
      <w:r w:rsidR="000D2E2D">
        <w:t>é p</w:t>
      </w:r>
      <w:r w:rsidR="000D2E2D" w:rsidRPr="000D2E2D">
        <w:t>acienty</w:t>
      </w:r>
      <w:r w:rsidR="00A12034">
        <w:t xml:space="preserve"> nebezpečné </w:t>
      </w:r>
      <w:r w:rsidR="000D2E2D">
        <w:t>, protože</w:t>
      </w:r>
      <w:r w:rsidR="000D2E2D" w:rsidRPr="000D2E2D">
        <w:t xml:space="preserve"> vyžadují časté operace. Existují určité důkazy o tom, že kriticky nemocní pacienti s chráněnými dýchacími cestami (</w:t>
      </w:r>
      <w:r w:rsidR="00BB47FF">
        <w:t xml:space="preserve">pomocí </w:t>
      </w:r>
      <w:r w:rsidR="000D2E2D" w:rsidRPr="000D2E2D">
        <w:t>tracheostomická trubice) mohou být enterálně krmeni až do doby operace.</w:t>
      </w:r>
      <w:r w:rsidR="00BB47FF">
        <w:t xml:space="preserve"> Ačkoliv se tohoto způsobu nevyužívá, </w:t>
      </w:r>
      <w:r w:rsidR="00A12034">
        <w:t>t</w:t>
      </w:r>
      <w:r w:rsidR="000D2E2D" w:rsidRPr="000D2E2D">
        <w:t>akový přístup je bezpečný, s výjimkou pacientů, kteří vyžadují operaci dýchacích cest nebo gastrointestinálního traktu.</w:t>
      </w:r>
    </w:p>
    <w:p w14:paraId="74C2F574" w14:textId="19205304" w:rsidR="0005238F" w:rsidRDefault="0005238F" w:rsidP="003B5A12">
      <w:pPr>
        <w:rPr>
          <w:u w:val="single"/>
        </w:rPr>
      </w:pPr>
      <w:r w:rsidRPr="000E1C90">
        <w:rPr>
          <w:u w:val="single"/>
        </w:rPr>
        <w:t xml:space="preserve">Doplnění sacharidů </w:t>
      </w:r>
    </w:p>
    <w:p w14:paraId="393600C6" w14:textId="77777777" w:rsidR="007554EF" w:rsidRDefault="000E1C90" w:rsidP="003B5A12">
      <w:r>
        <w:t xml:space="preserve">Dle výzkumu můžeme soudit, že podání glukózy či doplnění sacharidů perorálně snižuje pooperační </w:t>
      </w:r>
      <w:r w:rsidR="000B6E06" w:rsidRPr="000B6E06">
        <w:t>s inzulínovou rezistenci a zlepšily řadu subjektivních ukazatelů pohody pacienta, včetně hladu, žízně</w:t>
      </w:r>
      <w:r w:rsidR="000B6E06">
        <w:t xml:space="preserve">, úzkosti a </w:t>
      </w:r>
      <w:r w:rsidR="000B3083">
        <w:t xml:space="preserve">nevolnosti. </w:t>
      </w:r>
      <w:r w:rsidR="000B3083">
        <w:br/>
      </w:r>
      <w:r w:rsidR="007E328B">
        <w:t xml:space="preserve">Tato studie však byla </w:t>
      </w:r>
      <w:r w:rsidR="006C7ADD">
        <w:t xml:space="preserve">malé až střední kvality s malým počtem respondentů. Její výsledky tedy můžou být </w:t>
      </w:r>
      <w:r w:rsidR="00865581">
        <w:t xml:space="preserve">nadhodnocené. </w:t>
      </w:r>
      <w:r w:rsidR="007554EF">
        <w:br/>
      </w:r>
      <w:r w:rsidR="007554EF">
        <w:br/>
      </w:r>
      <w:r w:rsidR="007554EF" w:rsidRPr="007554EF">
        <w:rPr>
          <w:u w:val="single"/>
        </w:rPr>
        <w:t>Nutriční podpora</w:t>
      </w:r>
    </w:p>
    <w:p w14:paraId="7775BFA1" w14:textId="243BADBD" w:rsidR="0011574C" w:rsidRDefault="0011574C" w:rsidP="0011574C">
      <w:r>
        <w:t xml:space="preserve">Předoperační nutriční podpora se jeví jako zbytečná u </w:t>
      </w:r>
      <w:r w:rsidR="002879DE">
        <w:t>nutričně zdravých</w:t>
      </w:r>
      <w:r>
        <w:t xml:space="preserve"> pacientů nebo u pacientů s mírnou až středně těžkou podvýživou. Mezinárodní směrnice doporučují nutriční podporu těžce podvyživeným pacientům </w:t>
      </w:r>
      <w:r w:rsidR="002879DE">
        <w:t xml:space="preserve">přibližně </w:t>
      </w:r>
      <w:r>
        <w:t>7–14 dní před plánovaným velkým chirurgickým zákrokem</w:t>
      </w:r>
      <w:r w:rsidR="002879DE">
        <w:t xml:space="preserve">. </w:t>
      </w:r>
    </w:p>
    <w:p w14:paraId="7B45814A" w14:textId="3BB2EA9B" w:rsidR="0011574C" w:rsidRDefault="0011574C" w:rsidP="0011574C">
      <w:r>
        <w:t xml:space="preserve">Sporná je také optimální cesta předoperační nutriční podpory. Obecně se dává přednost enterální výživě. Mezi hlavní omezení předepisování předoperační parenterální výživy patří komplikace </w:t>
      </w:r>
      <w:r w:rsidR="00744E58">
        <w:t>při zavedení CŽK,</w:t>
      </w:r>
      <w:r>
        <w:t xml:space="preserve"> infekce, hyperglykémie a syndrom doplňování potravy u podvyživených pacientů. Tato omezení často znamenají, že parenterální výživa vyžaduje nákladnou hospitalizaci</w:t>
      </w:r>
    </w:p>
    <w:p w14:paraId="61FA04FB" w14:textId="3E273C03" w:rsidR="00F84FF8" w:rsidRDefault="008D07D6" w:rsidP="0011574C">
      <w:r w:rsidRPr="00F84FF8">
        <w:rPr>
          <w:u w:val="single"/>
        </w:rPr>
        <w:t>Imunonutrice</w:t>
      </w:r>
      <w:r w:rsidR="007554EF" w:rsidRPr="00F84FF8">
        <w:rPr>
          <w:u w:val="single"/>
        </w:rPr>
        <w:br/>
      </w:r>
      <w:r w:rsidR="00D46CFA">
        <w:rPr>
          <w:u w:val="single"/>
        </w:rPr>
        <w:br/>
      </w:r>
      <w:r w:rsidR="00D46CFA" w:rsidRPr="00D46CFA">
        <w:t>Enterální nebo parenterální suplementace specifickými živinami, jako je arginin, glutamin a omega-3 mastné kyseliny, může modulovat zánět a pooperačně regulovat imunitní odpovědi. Nedávný přehled zahrnoval metaanalýzu studií zkoumajících imunonutrici</w:t>
      </w:r>
      <w:r w:rsidR="00E36482">
        <w:t>t</w:t>
      </w:r>
      <w:r w:rsidR="00D46CFA" w:rsidRPr="00D46CFA">
        <w:t>u v gastrointestinálním chirurgickém</w:t>
      </w:r>
      <w:r w:rsidR="00D46CFA" w:rsidRPr="00D46CFA">
        <w:rPr>
          <w:u w:val="single"/>
        </w:rPr>
        <w:t xml:space="preserve"> </w:t>
      </w:r>
      <w:r w:rsidR="00D46CFA" w:rsidRPr="00D46CFA">
        <w:t>zákroku a prokázal snížené pooperační infekční komplikace a délku pobytu v</w:t>
      </w:r>
      <w:r w:rsidR="00E36482">
        <w:t> </w:t>
      </w:r>
      <w:r w:rsidR="00D46CFA" w:rsidRPr="00D46CFA">
        <w:t>nemocnici</w:t>
      </w:r>
    </w:p>
    <w:p w14:paraId="0642060D" w14:textId="7207A436" w:rsidR="00E36482" w:rsidRDefault="00E36482" w:rsidP="0011574C">
      <w:pPr>
        <w:rPr>
          <w:b/>
          <w:bCs/>
        </w:rPr>
      </w:pPr>
      <w:r w:rsidRPr="00E36482">
        <w:rPr>
          <w:b/>
          <w:bCs/>
        </w:rPr>
        <w:t>Během operace</w:t>
      </w:r>
    </w:p>
    <w:p w14:paraId="2A339F75" w14:textId="4FA7333B" w:rsidR="00E36482" w:rsidRDefault="00DE32D2" w:rsidP="0011574C">
      <w:r w:rsidRPr="00DE32D2">
        <w:t>Existuje několik randomizovaných kontrolovaných studií hodnotících intraoperační enterální výživu. Studie se</w:t>
      </w:r>
      <w:r w:rsidR="00D61E06">
        <w:t xml:space="preserve"> omezují</w:t>
      </w:r>
      <w:r w:rsidRPr="00DE32D2">
        <w:t xml:space="preserve"> na chirurgický zákrok po poranění popáleninami a gastrointestinálním traumatem. Po poranění popáleninami lze tenké střevo během operace krmit, což snižuje kumulativní deficit kalorií a nezdá se, že by zvyšovalo riziko aspirace žaludečního obsahu. Intraoperační enterální výživa, s výjimkou operací na dýchacích cestách nebo zažívacím traktu, může zkrátit dobu </w:t>
      </w:r>
      <w:r w:rsidR="002F4AB0">
        <w:t>lačněn</w:t>
      </w:r>
      <w:r w:rsidRPr="00DE32D2">
        <w:t>í u mechanicky ventilovaných kriticky nemocných pacientů, u nichž jsou plíce zdánlivě chráněny tracheální intubací. Je třeba prozkoumat bezpečnost této techniky a její účinky</w:t>
      </w:r>
      <w:r w:rsidR="002F4AB0">
        <w:t>.</w:t>
      </w:r>
    </w:p>
    <w:p w14:paraId="5C65386C" w14:textId="6854E99D" w:rsidR="002F4AB0" w:rsidRDefault="0067119C" w:rsidP="0011574C">
      <w:pPr>
        <w:rPr>
          <w:b/>
          <w:bCs/>
        </w:rPr>
      </w:pPr>
      <w:r w:rsidRPr="0067119C">
        <w:rPr>
          <w:b/>
          <w:bCs/>
        </w:rPr>
        <w:t>Po operaci</w:t>
      </w:r>
    </w:p>
    <w:p w14:paraId="45C9BA1A" w14:textId="7ACD2481" w:rsidR="001C3CAB" w:rsidRDefault="001C3CAB" w:rsidP="001C3CAB">
      <w:r w:rsidRPr="001C3CAB">
        <w:rPr>
          <w:u w:val="single"/>
        </w:rPr>
        <w:t>Optimalizace dodávky živin</w:t>
      </w:r>
      <w:r>
        <w:t xml:space="preserve"> </w:t>
      </w:r>
      <w:r>
        <w:br/>
      </w:r>
      <w:r>
        <w:br/>
        <w:t>Po nekomplikované operaci břicha se myoelektrická funkce žaludku vrátí k relativně normálním</w:t>
      </w:r>
      <w:r w:rsidR="00835A8F">
        <w:t>u chodu</w:t>
      </w:r>
      <w:r>
        <w:t xml:space="preserve"> během 24–48 hodin, </w:t>
      </w:r>
      <w:r w:rsidR="00835A8F">
        <w:t xml:space="preserve">funkce </w:t>
      </w:r>
      <w:r>
        <w:t>tenkého střeva do 12–24 hodin a tlustého střeva do 48–72 hodin. Několik studií nyní uvádí, že obnovení perorální nebo enterální výživy do 24 hodin po operaci je dobře tolerováno</w:t>
      </w:r>
      <w:r w:rsidR="00C75796">
        <w:t xml:space="preserve">, je </w:t>
      </w:r>
      <w:r>
        <w:t xml:space="preserve">bezpečné a nezvyšuje výskyt anastomotické dehiscence nebo pooperačního ilea. </w:t>
      </w:r>
      <w:r>
        <w:lastRenderedPageBreak/>
        <w:t xml:space="preserve">Dřívější </w:t>
      </w:r>
      <w:r w:rsidR="00C75796">
        <w:t xml:space="preserve">obnova výživy </w:t>
      </w:r>
      <w:r>
        <w:t>je spojen</w:t>
      </w:r>
      <w:r w:rsidR="00C75796">
        <w:t>a</w:t>
      </w:r>
      <w:r>
        <w:t xml:space="preserve"> se sníženými infekčními komplikacemi, zlepšeným hojením ran, úlevou na ileu a zkrácením délky pobytu.</w:t>
      </w:r>
    </w:p>
    <w:p w14:paraId="1C931B75" w14:textId="4819948E" w:rsidR="0067119C" w:rsidRPr="00441FE5" w:rsidRDefault="00441FE5" w:rsidP="001C3CAB">
      <w:pPr>
        <w:rPr>
          <w:u w:val="single"/>
        </w:rPr>
      </w:pPr>
      <w:r w:rsidRPr="00441FE5">
        <w:rPr>
          <w:u w:val="single"/>
        </w:rPr>
        <w:t>Pooperační nutriční podpora</w:t>
      </w:r>
    </w:p>
    <w:p w14:paraId="1864DDDC" w14:textId="3F20FAFB" w:rsidR="00441FE5" w:rsidRDefault="00441FE5" w:rsidP="001C3CAB">
      <w:r w:rsidRPr="00441FE5">
        <w:t xml:space="preserve">Obecně se upřednostňuje enterální výživa, přičemž parenterální výživa je vyhrazena pro pacienty, kteří jinak nemohou splnit své kalorické požadavky do 7–10 dnů po operaci. Parenterální výživa může být zahájena dříve u pacientů s vysokou produkcí enterokutánních píštělí, částečně blokujících gastrointestinální léze, těžkým ileem, intestinální ischemií nebo střevem v diskontinuitě. </w:t>
      </w:r>
    </w:p>
    <w:p w14:paraId="6A46B40E" w14:textId="77777777" w:rsidR="007F3D48" w:rsidRPr="007F3D48" w:rsidRDefault="007F3D48" w:rsidP="007F3D48">
      <w:pPr>
        <w:rPr>
          <w:b/>
          <w:bCs/>
        </w:rPr>
      </w:pPr>
      <w:r w:rsidRPr="007F3D48">
        <w:rPr>
          <w:b/>
          <w:bCs/>
        </w:rPr>
        <w:t>Specifické skupiny pacientů</w:t>
      </w:r>
    </w:p>
    <w:p w14:paraId="3576714D" w14:textId="27DED515" w:rsidR="007F3D48" w:rsidRPr="007F3D48" w:rsidRDefault="007F3D48" w:rsidP="007F3D48">
      <w:pPr>
        <w:rPr>
          <w:u w:val="single"/>
        </w:rPr>
      </w:pPr>
      <w:r w:rsidRPr="007F3D48">
        <w:rPr>
          <w:u w:val="single"/>
        </w:rPr>
        <w:t>Kriticky nemocní</w:t>
      </w:r>
    </w:p>
    <w:p w14:paraId="4A905F78" w14:textId="40304A8D" w:rsidR="007F3D48" w:rsidRDefault="007F3D48" w:rsidP="001713BC">
      <w:r>
        <w:t xml:space="preserve">Kriticky nemocní chirurgičtí pacienti často nedostávají adekvátní výživu, i když nastávají pouze dvě specifické situace, kdy mohou existovat obavy o bezpečnost enterální výživy, a to u pacientů užívajících vazopresorické léky a u pacientů </w:t>
      </w:r>
      <w:r w:rsidR="001C5E4A">
        <w:t>s</w:t>
      </w:r>
      <w:r>
        <w:t xml:space="preserve"> laparostomií.</w:t>
      </w:r>
      <w:r>
        <w:br/>
      </w:r>
      <w:r w:rsidRPr="00D414E2">
        <w:t>Důvodem vyhýbání se enterální výživě je, že by to mohlo zhoršit subklinickou střevní ischemii u pacientů užívajících vazokonstrikční látky</w:t>
      </w:r>
      <w:r w:rsidR="00CF21D1">
        <w:t>.</w:t>
      </w:r>
      <w:r w:rsidR="00CF21D1">
        <w:br/>
      </w:r>
      <w:r w:rsidRPr="00D414E2">
        <w:t xml:space="preserve">Retrospektivní pozorovací údaje naznačují, že enterální výživa </w:t>
      </w:r>
      <w:r w:rsidR="00E34DA4">
        <w:t>u</w:t>
      </w:r>
      <w:r w:rsidRPr="00D414E2">
        <w:t xml:space="preserve"> šok</w:t>
      </w:r>
      <w:r w:rsidR="00E34DA4">
        <w:t>ových stavů</w:t>
      </w:r>
      <w:r w:rsidRPr="00D414E2">
        <w:t xml:space="preserve"> je bezpečná a může být spojena se sníženou úmrtností. Nedávná velká multicentrická kohortní studie provedená ve Francii uvádí, že výživa do 48 hodin po intubaci u šokov</w:t>
      </w:r>
      <w:r w:rsidR="00AC0482">
        <w:t>ých</w:t>
      </w:r>
      <w:r w:rsidRPr="00D414E2">
        <w:t xml:space="preserve"> pacientů byla spojena se sníženou úmrtností bez ohledu na způsob </w:t>
      </w:r>
      <w:r w:rsidR="00AC0482">
        <w:t>výživy</w:t>
      </w:r>
      <w:r w:rsidRPr="00D414E2">
        <w:t xml:space="preserve">. </w:t>
      </w:r>
    </w:p>
    <w:p w14:paraId="1FAB5D9B" w14:textId="77777777" w:rsidR="007F3D48" w:rsidRPr="001713BC" w:rsidRDefault="007F3D48" w:rsidP="007F3D48">
      <w:pPr>
        <w:rPr>
          <w:u w:val="single"/>
        </w:rPr>
      </w:pPr>
      <w:r w:rsidRPr="001713BC">
        <w:rPr>
          <w:u w:val="single"/>
        </w:rPr>
        <w:t>Obézní</w:t>
      </w:r>
    </w:p>
    <w:p w14:paraId="0C32C313" w14:textId="02156C7D" w:rsidR="007F3D48" w:rsidRDefault="007F3D48" w:rsidP="007F3D48">
      <w:r>
        <w:t xml:space="preserve">I přes značné zásoby tuku jsou obézní pacienti vystaveni riziku ztráty tělesné hmotnosti v důsledku glukoneogeneze a nedostatku mikroživin v době akutního stresu. Koncentrace inzulínu nalačno se zvyšují, což potlačuje mobilizaci lipidů </w:t>
      </w:r>
      <w:r w:rsidR="008F314A">
        <w:t>ze</w:t>
      </w:r>
      <w:r>
        <w:t xml:space="preserve"> zásob a vede k urychlenému rozpadu bílkovin na podporu glukoneogeneze. Tato rizika mohou být zvýšena z důvodu nesprávného předpokladu, že obézní pacienti mají větší „nutriční rezervu“ než pacienti neobézní. Obézním pacientům může prospět předoperační dietní optimalizace a edukace před velkým plánovaným chirurgickým zákrokem, ale to ještě není prozkoumáno. Přínosem může být screening a doplnění nedostatku mikroživin. Například pacienti podstupující laparoskopickou rukávovou gastrektomii mohou mít nedostatek vitaminu D, železa, thiaminu a vitaminu B12.</w:t>
      </w:r>
      <w:r>
        <w:br/>
      </w:r>
      <w:r w:rsidRPr="00226473">
        <w:t xml:space="preserve">Pooperační výživa by měla obsahovat dostatek bílkovin, aby se minimalizovala ztráta svalové hmoty a napomohlo hojení ran, a měla by obsahovat dostatek kalorií, aby se zabránilo závažné ketoacidóze. </w:t>
      </w:r>
    </w:p>
    <w:p w14:paraId="1272797C" w14:textId="77777777" w:rsidR="007F3D48" w:rsidRPr="008F314A" w:rsidRDefault="007F3D48" w:rsidP="007F3D48">
      <w:pPr>
        <w:rPr>
          <w:u w:val="single"/>
        </w:rPr>
      </w:pPr>
      <w:r w:rsidRPr="008F314A">
        <w:rPr>
          <w:u w:val="single"/>
        </w:rPr>
        <w:t>Starší lidé</w:t>
      </w:r>
    </w:p>
    <w:p w14:paraId="4CAB4BC2" w14:textId="49A72B5B" w:rsidR="007F3D48" w:rsidRDefault="007F3D48" w:rsidP="007F3D48">
      <w:r>
        <w:t>Stárnutí je spojeno se snížením tělesné hmotnosti, zvýšením tělesného tuku, snížením celkové tělesné vody a snížením hustoty kostí. Pokročilý věk je nezávisle spojen se špatným stavem výživy u hospitalizovaných pacientů. V této skupině převládá nedostatek vitamínů B6, B12, C, D, folátu a vápníku. Starší pacienti, u kterých došlo k úbytku hmotnosti o ≥ 10% za posledních 6 měsíců nebo kteří trpí hypoalbuminemií, pociťují více nežádoucích pooperačních výsledků. Perioperační nutriční podpora je indikována u podvyživených starších pacientů, kteří nejsou v terminální fázi onemocnění, a je preferována enterální cesta</w:t>
      </w:r>
      <w:r w:rsidR="008F314A">
        <w:t>.</w:t>
      </w:r>
    </w:p>
    <w:p w14:paraId="2D37209F" w14:textId="77777777" w:rsidR="008F314A" w:rsidRDefault="008F314A" w:rsidP="007F3D48"/>
    <w:p w14:paraId="628636C7" w14:textId="77777777" w:rsidR="007F3D48" w:rsidRPr="008F314A" w:rsidRDefault="007F3D48" w:rsidP="008F314A">
      <w:pPr>
        <w:rPr>
          <w:b/>
          <w:bCs/>
        </w:rPr>
      </w:pPr>
      <w:r w:rsidRPr="008F314A">
        <w:rPr>
          <w:b/>
          <w:bCs/>
        </w:rPr>
        <w:t>Závěr</w:t>
      </w:r>
    </w:p>
    <w:p w14:paraId="51F0604F" w14:textId="20D3EBA6" w:rsidR="007F3D48" w:rsidRPr="00C652CF" w:rsidRDefault="007F3D48" w:rsidP="007F3D48">
      <w:r>
        <w:lastRenderedPageBreak/>
        <w:t>Pozornost na perioperační výživu, zejména u pacientů se středn</w:t>
      </w:r>
      <w:r w:rsidR="008F314A">
        <w:t>í</w:t>
      </w:r>
      <w:r>
        <w:t xml:space="preserve"> nebo těžkou podvýživou, kriticky nemocných, obézních nebo starších osob, má schopnost zlepšit výsledky pacientů a snížit náklady na zdravotní péči. V ideálním případě by pacienti s rizikem podvýživy měli být identifikováni brzy, ale metoda, pomocí které jsou pacienti vyšetřováni, zůstává nejistá. Období prodlouženého </w:t>
      </w:r>
      <w:r w:rsidR="005E5BBE">
        <w:t>lačnění</w:t>
      </w:r>
      <w:r>
        <w:t xml:space="preserve"> by měla být minimalizována a výživa by měla být zahájena co nejdříve po operaci, nejlépe enterální cestou. Nutriční terapie by však měly být zahájeny a upraveny podle okolností každého pacienta. Pacienti s významnou podvýživou a pokračující gastrointestinální dysfunkcí mají největší užitek z parenterální výživy. Optimální cesta, množství a načasování dodávaných živin v perioperačním období zůstává předmětem probíhajících studií.</w:t>
      </w:r>
    </w:p>
    <w:p w14:paraId="6F494E1D" w14:textId="77777777" w:rsidR="007F3D48" w:rsidRPr="0067119C" w:rsidRDefault="007F3D48" w:rsidP="001C3CAB"/>
    <w:sectPr w:rsidR="007F3D48" w:rsidRPr="0067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70"/>
    <w:rsid w:val="0005238F"/>
    <w:rsid w:val="00054618"/>
    <w:rsid w:val="000B3083"/>
    <w:rsid w:val="000B6E06"/>
    <w:rsid w:val="000D2E2D"/>
    <w:rsid w:val="000E1C90"/>
    <w:rsid w:val="000E494B"/>
    <w:rsid w:val="0011574C"/>
    <w:rsid w:val="001713BC"/>
    <w:rsid w:val="001810F0"/>
    <w:rsid w:val="00196BFD"/>
    <w:rsid w:val="001C3CAB"/>
    <w:rsid w:val="001C5E4A"/>
    <w:rsid w:val="001D203D"/>
    <w:rsid w:val="00272D71"/>
    <w:rsid w:val="002879DE"/>
    <w:rsid w:val="002F4AB0"/>
    <w:rsid w:val="00326CD8"/>
    <w:rsid w:val="00334656"/>
    <w:rsid w:val="00366394"/>
    <w:rsid w:val="003B5A12"/>
    <w:rsid w:val="003E18E2"/>
    <w:rsid w:val="00441FE5"/>
    <w:rsid w:val="004735B2"/>
    <w:rsid w:val="004A4B70"/>
    <w:rsid w:val="005012D0"/>
    <w:rsid w:val="00501CA4"/>
    <w:rsid w:val="005338CC"/>
    <w:rsid w:val="00586B06"/>
    <w:rsid w:val="005E5BBE"/>
    <w:rsid w:val="006135D9"/>
    <w:rsid w:val="0067119C"/>
    <w:rsid w:val="006C7ADD"/>
    <w:rsid w:val="006F7951"/>
    <w:rsid w:val="00715655"/>
    <w:rsid w:val="00734ECA"/>
    <w:rsid w:val="00744E58"/>
    <w:rsid w:val="007554EF"/>
    <w:rsid w:val="00764BF2"/>
    <w:rsid w:val="00796778"/>
    <w:rsid w:val="007A2A9C"/>
    <w:rsid w:val="007B7422"/>
    <w:rsid w:val="007E328B"/>
    <w:rsid w:val="007F3D48"/>
    <w:rsid w:val="00810E5F"/>
    <w:rsid w:val="00835A8F"/>
    <w:rsid w:val="00865581"/>
    <w:rsid w:val="008740C2"/>
    <w:rsid w:val="008B7A00"/>
    <w:rsid w:val="008D07D6"/>
    <w:rsid w:val="008F314A"/>
    <w:rsid w:val="00903195"/>
    <w:rsid w:val="00906659"/>
    <w:rsid w:val="00983A90"/>
    <w:rsid w:val="009868D3"/>
    <w:rsid w:val="009D6480"/>
    <w:rsid w:val="00A12034"/>
    <w:rsid w:val="00A15DCE"/>
    <w:rsid w:val="00A24EF6"/>
    <w:rsid w:val="00A70BDC"/>
    <w:rsid w:val="00A735C2"/>
    <w:rsid w:val="00A8093A"/>
    <w:rsid w:val="00AA571E"/>
    <w:rsid w:val="00AB24D8"/>
    <w:rsid w:val="00AC0482"/>
    <w:rsid w:val="00AF016E"/>
    <w:rsid w:val="00B21312"/>
    <w:rsid w:val="00BA00F0"/>
    <w:rsid w:val="00BB47FF"/>
    <w:rsid w:val="00C1185E"/>
    <w:rsid w:val="00C11F12"/>
    <w:rsid w:val="00C37A3E"/>
    <w:rsid w:val="00C537F1"/>
    <w:rsid w:val="00C75796"/>
    <w:rsid w:val="00CB42E1"/>
    <w:rsid w:val="00CF21D1"/>
    <w:rsid w:val="00D26FEA"/>
    <w:rsid w:val="00D36A69"/>
    <w:rsid w:val="00D46500"/>
    <w:rsid w:val="00D46CFA"/>
    <w:rsid w:val="00D5526B"/>
    <w:rsid w:val="00D61E06"/>
    <w:rsid w:val="00DA4F48"/>
    <w:rsid w:val="00DC710A"/>
    <w:rsid w:val="00DE32D2"/>
    <w:rsid w:val="00DF1AC0"/>
    <w:rsid w:val="00E0335C"/>
    <w:rsid w:val="00E3423F"/>
    <w:rsid w:val="00E34DA4"/>
    <w:rsid w:val="00E36482"/>
    <w:rsid w:val="00E53D44"/>
    <w:rsid w:val="00F10D0C"/>
    <w:rsid w:val="00F84FF8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F2CB"/>
  <w15:chartTrackingRefBased/>
  <w15:docId w15:val="{DC2FED39-77EC-467C-BFF6-F72D2E81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5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3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1483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Jarošová</dc:creator>
  <cp:keywords/>
  <dc:description/>
  <cp:lastModifiedBy>Eliška Jarošová</cp:lastModifiedBy>
  <cp:revision>93</cp:revision>
  <dcterms:created xsi:type="dcterms:W3CDTF">2021-01-22T17:39:00Z</dcterms:created>
  <dcterms:modified xsi:type="dcterms:W3CDTF">2021-02-18T12:09:00Z</dcterms:modified>
</cp:coreProperties>
</file>