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7D" w:rsidRDefault="00647B78" w:rsidP="00F65137">
      <w:pPr>
        <w:jc w:val="center"/>
        <w:rPr>
          <w:b/>
        </w:rPr>
      </w:pPr>
      <w:r w:rsidRPr="00647B78">
        <w:rPr>
          <w:b/>
        </w:rPr>
        <w:t>Úkol na Výzkum v ošetřovatelství II.</w:t>
      </w:r>
    </w:p>
    <w:p w:rsidR="00647B78" w:rsidRDefault="00647B78" w:rsidP="00F65137">
      <w:r>
        <w:tab/>
        <w:t>Vybral jsem si bakalářskou práci slečny Kláry Rulíkové z roku 2015, kterou vedl pan doc. Hemelík.</w:t>
      </w:r>
    </w:p>
    <w:p w:rsidR="00647B78" w:rsidRDefault="00647B78" w:rsidP="00F65137">
      <w:pPr>
        <w:rPr>
          <w:i/>
        </w:rPr>
      </w:pPr>
      <w:r w:rsidRPr="006727A4">
        <w:rPr>
          <w:b/>
        </w:rPr>
        <w:t>Téma:</w:t>
      </w:r>
      <w:r>
        <w:t xml:space="preserve"> </w:t>
      </w:r>
      <w:r w:rsidRPr="00647B78">
        <w:rPr>
          <w:i/>
        </w:rPr>
        <w:t>Zkušenost s úmrtím pacienta u studentů oboru Všeobecná sestra</w:t>
      </w:r>
    </w:p>
    <w:p w:rsidR="00647B78" w:rsidRPr="006727A4" w:rsidRDefault="00647B78" w:rsidP="00F65137">
      <w:pPr>
        <w:rPr>
          <w:b/>
        </w:rPr>
      </w:pPr>
      <w:r w:rsidRPr="006727A4">
        <w:rPr>
          <w:b/>
        </w:rPr>
        <w:t>Výzkumné otázky byly:</w:t>
      </w:r>
    </w:p>
    <w:p w:rsidR="00647B78" w:rsidRDefault="00647B78" w:rsidP="005D769F">
      <w:pPr>
        <w:pStyle w:val="Odstavecseseznamem"/>
        <w:numPr>
          <w:ilvl w:val="0"/>
          <w:numId w:val="2"/>
        </w:numPr>
        <w:jc w:val="left"/>
      </w:pPr>
      <w:r>
        <w:t xml:space="preserve">Jsou studenti dostatečně připraveni na setkání s umírajícím pacientem a s úmrtím pacienta? </w:t>
      </w:r>
    </w:p>
    <w:p w:rsidR="00647B78" w:rsidRDefault="00647B78" w:rsidP="005D769F">
      <w:pPr>
        <w:pStyle w:val="Odstavecseseznamem"/>
        <w:numPr>
          <w:ilvl w:val="0"/>
          <w:numId w:val="2"/>
        </w:numPr>
        <w:jc w:val="left"/>
      </w:pPr>
      <w:r>
        <w:t xml:space="preserve">Jsou tímto setkáním ovlivněni? Pokud ano, tak jak jsou ovlivněni? </w:t>
      </w:r>
    </w:p>
    <w:p w:rsidR="00647B78" w:rsidRPr="00647B78" w:rsidRDefault="00647B78" w:rsidP="005D769F">
      <w:pPr>
        <w:pStyle w:val="Odstavecseseznamem"/>
        <w:numPr>
          <w:ilvl w:val="0"/>
          <w:numId w:val="2"/>
        </w:numPr>
        <w:jc w:val="left"/>
      </w:pPr>
      <w:r>
        <w:t>Mají dostatečnou podporu ze strany školy v případě potřeby?</w:t>
      </w:r>
    </w:p>
    <w:p w:rsidR="00647B78" w:rsidRPr="006727A4" w:rsidRDefault="00647B78" w:rsidP="00F65137">
      <w:pPr>
        <w:rPr>
          <w:b/>
        </w:rPr>
      </w:pPr>
      <w:r w:rsidRPr="006727A4">
        <w:rPr>
          <w:b/>
        </w:rPr>
        <w:t>Výzkumné hypotézy byly:</w:t>
      </w:r>
    </w:p>
    <w:p w:rsidR="00647B78" w:rsidRPr="006B0EB7" w:rsidRDefault="00647B78" w:rsidP="005D769F">
      <w:pPr>
        <w:pStyle w:val="Odstavecseseznamem"/>
        <w:numPr>
          <w:ilvl w:val="0"/>
          <w:numId w:val="3"/>
        </w:numPr>
        <w:jc w:val="left"/>
        <w:rPr>
          <w:highlight w:val="yellow"/>
        </w:rPr>
      </w:pPr>
      <w:r w:rsidRPr="006B0EB7">
        <w:rPr>
          <w:highlight w:val="yellow"/>
        </w:rPr>
        <w:t xml:space="preserve">Většina studentů se během své praxe v nemocnicích setkala s úmrtím pacienta. </w:t>
      </w:r>
    </w:p>
    <w:p w:rsidR="00647B78" w:rsidRDefault="00647B78" w:rsidP="005D769F">
      <w:pPr>
        <w:pStyle w:val="Odstavecseseznamem"/>
        <w:numPr>
          <w:ilvl w:val="0"/>
          <w:numId w:val="3"/>
        </w:numPr>
        <w:jc w:val="left"/>
      </w:pPr>
      <w:r>
        <w:t xml:space="preserve">Studenti si myslí, že vědí, jak pečovat o umírající pacienty a o tělo zemřelého a myslí si, že jsou na tuto situaci dostatečně teoreticky připraveni. </w:t>
      </w:r>
    </w:p>
    <w:p w:rsidR="00647B78" w:rsidRDefault="00647B78" w:rsidP="005D769F">
      <w:pPr>
        <w:pStyle w:val="Odstavecseseznamem"/>
        <w:numPr>
          <w:ilvl w:val="0"/>
          <w:numId w:val="3"/>
        </w:numPr>
        <w:jc w:val="left"/>
      </w:pPr>
      <w:r>
        <w:t xml:space="preserve">Je rozdíl ve vnímání smrti u studentů, kteří se na praxi setkali s úmrtím poprvé, a u těch, kteří již předešlou zkušenost měli (např. úmrtí v rodině). </w:t>
      </w:r>
    </w:p>
    <w:p w:rsidR="00647B78" w:rsidRPr="006B0EB7" w:rsidRDefault="00647B78" w:rsidP="005D769F">
      <w:pPr>
        <w:pStyle w:val="Odstavecseseznamem"/>
        <w:numPr>
          <w:ilvl w:val="0"/>
          <w:numId w:val="3"/>
        </w:numPr>
        <w:jc w:val="left"/>
        <w:rPr>
          <w:highlight w:val="yellow"/>
        </w:rPr>
      </w:pPr>
      <w:r w:rsidRPr="006B0EB7">
        <w:rPr>
          <w:highlight w:val="yellow"/>
        </w:rPr>
        <w:t>Studenti, i když jsou na setkání s umírajícím nebo zemřelým pacientem ve školách teoreticky připravováni, mají po setkání s takovým pacientem malou psychickou podporu ze strany fakulty, v hodinách není věnována dostatečná pozornost zvládání této situace po stránce psychické ze strany studentů a ani jim není nabídnuta možnost psychologické pomoci po tomto setkání.</w:t>
      </w:r>
    </w:p>
    <w:p w:rsidR="00647B78" w:rsidRPr="006727A4" w:rsidRDefault="00647B78" w:rsidP="00F65137">
      <w:pPr>
        <w:rPr>
          <w:b/>
        </w:rPr>
      </w:pPr>
      <w:r w:rsidRPr="006727A4">
        <w:rPr>
          <w:b/>
        </w:rPr>
        <w:t>Metodika výzkumu:</w:t>
      </w:r>
    </w:p>
    <w:p w:rsidR="006B0EB7" w:rsidRDefault="00647B78" w:rsidP="00F65137">
      <w:r>
        <w:tab/>
        <w:t xml:space="preserve">Empirický výzkum je jednorázový a kvantitaivní. Výzkumnou technikou byl zvolen </w:t>
      </w:r>
      <w:r w:rsidRPr="00AC4225">
        <w:rPr>
          <w:u w:val="single"/>
        </w:rPr>
        <w:t>anonymní dotazník</w:t>
      </w:r>
      <w:r>
        <w:t>.</w:t>
      </w:r>
      <w:r w:rsidR="00C57FC4">
        <w:t xml:space="preserve"> </w:t>
      </w:r>
      <w:r w:rsidR="00C57FC4" w:rsidRPr="000C4432">
        <w:rPr>
          <w:b/>
        </w:rPr>
        <w:t>Tento způsob je pro dobu pandemie vhodný</w:t>
      </w:r>
      <w:r w:rsidR="00C57FC4">
        <w:t>, protože dotazník je možné vytvořit on-line a p</w:t>
      </w:r>
      <w:r w:rsidR="000C4432">
        <w:t>oslat širokému okruhu kolegů.</w:t>
      </w:r>
    </w:p>
    <w:p w:rsidR="006B0EB7" w:rsidRDefault="006B0EB7">
      <w:pPr>
        <w:jc w:val="left"/>
      </w:pPr>
      <w:r>
        <w:br w:type="page"/>
      </w:r>
    </w:p>
    <w:p w:rsidR="006727A4" w:rsidRPr="006727A4" w:rsidRDefault="006727A4" w:rsidP="00647B78">
      <w:pPr>
        <w:rPr>
          <w:b/>
        </w:rPr>
      </w:pPr>
      <w:r>
        <w:rPr>
          <w:b/>
          <w:noProof/>
          <w:lang w:eastAsia="cs-CZ"/>
        </w:rPr>
        <w:lastRenderedPageBreak/>
        <w:drawing>
          <wp:inline distT="0" distB="0" distL="0" distR="0">
            <wp:extent cx="5760720" cy="7560945"/>
            <wp:effectExtent l="19050" t="0" r="0" b="0"/>
            <wp:docPr id="1" name="Obrázek 0" descr="dotazní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azník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lastRenderedPageBreak/>
        <w:drawing>
          <wp:inline distT="0" distB="0" distL="0" distR="0">
            <wp:extent cx="5760720" cy="7569200"/>
            <wp:effectExtent l="19050" t="0" r="0" b="0"/>
            <wp:docPr id="2" name="Obrázek 1" descr="dotazní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azník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lastRenderedPageBreak/>
        <w:drawing>
          <wp:inline distT="0" distB="0" distL="0" distR="0">
            <wp:extent cx="5760720" cy="6798945"/>
            <wp:effectExtent l="19050" t="0" r="0" b="0"/>
            <wp:docPr id="4" name="Obrázek 3" descr="dotazník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azník 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lastRenderedPageBreak/>
        <w:drawing>
          <wp:inline distT="0" distB="0" distL="0" distR="0">
            <wp:extent cx="5760720" cy="6764655"/>
            <wp:effectExtent l="19050" t="0" r="0" b="0"/>
            <wp:docPr id="5" name="Obrázek 4" descr="dotazník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azník 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7A4" w:rsidRPr="006727A4" w:rsidSect="00FE1E7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38" w:rsidRDefault="00506F38" w:rsidP="00647B78">
      <w:pPr>
        <w:spacing w:after="0" w:line="240" w:lineRule="auto"/>
      </w:pPr>
      <w:r>
        <w:separator/>
      </w:r>
    </w:p>
  </w:endnote>
  <w:endnote w:type="continuationSeparator" w:id="0">
    <w:p w:rsidR="00506F38" w:rsidRDefault="00506F38" w:rsidP="0064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38" w:rsidRDefault="00506F38" w:rsidP="00647B78">
      <w:pPr>
        <w:spacing w:after="0" w:line="240" w:lineRule="auto"/>
      </w:pPr>
      <w:r>
        <w:separator/>
      </w:r>
    </w:p>
  </w:footnote>
  <w:footnote w:type="continuationSeparator" w:id="0">
    <w:p w:rsidR="00506F38" w:rsidRDefault="00506F38" w:rsidP="0064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78" w:rsidRDefault="00647B78">
    <w:pPr>
      <w:pStyle w:val="Zhlav"/>
    </w:pPr>
    <w:r>
      <w:t>Jakub Denk, BVO 2</w:t>
    </w:r>
    <w:r>
      <w:tab/>
    </w:r>
    <w:r>
      <w:tab/>
    </w:r>
    <w:r>
      <w:tab/>
    </w:r>
    <w:r>
      <w:tab/>
    </w:r>
    <w:r>
      <w:tab/>
    </w:r>
    <w:r>
      <w:tab/>
    </w:r>
  </w:p>
  <w:p w:rsidR="00647B78" w:rsidRDefault="00647B7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B68"/>
    <w:multiLevelType w:val="hybridMultilevel"/>
    <w:tmpl w:val="32C05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CD5"/>
    <w:multiLevelType w:val="hybridMultilevel"/>
    <w:tmpl w:val="7BDE5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F44C2"/>
    <w:multiLevelType w:val="hybridMultilevel"/>
    <w:tmpl w:val="7BDE5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977F4"/>
    <w:multiLevelType w:val="hybridMultilevel"/>
    <w:tmpl w:val="2D102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C3D04"/>
    <w:multiLevelType w:val="hybridMultilevel"/>
    <w:tmpl w:val="EB44293E"/>
    <w:lvl w:ilvl="0" w:tplc="0405000F">
      <w:start w:val="1"/>
      <w:numFmt w:val="decimal"/>
      <w:lvlText w:val="%1."/>
      <w:lvlJc w:val="left"/>
      <w:pPr>
        <w:ind w:left="3645" w:hanging="360"/>
      </w:pPr>
    </w:lvl>
    <w:lvl w:ilvl="1" w:tplc="04050019" w:tentative="1">
      <w:start w:val="1"/>
      <w:numFmt w:val="lowerLetter"/>
      <w:lvlText w:val="%2."/>
      <w:lvlJc w:val="left"/>
      <w:pPr>
        <w:ind w:left="4365" w:hanging="360"/>
      </w:pPr>
    </w:lvl>
    <w:lvl w:ilvl="2" w:tplc="0405001B" w:tentative="1">
      <w:start w:val="1"/>
      <w:numFmt w:val="lowerRoman"/>
      <w:lvlText w:val="%3."/>
      <w:lvlJc w:val="right"/>
      <w:pPr>
        <w:ind w:left="5085" w:hanging="180"/>
      </w:pPr>
    </w:lvl>
    <w:lvl w:ilvl="3" w:tplc="0405000F" w:tentative="1">
      <w:start w:val="1"/>
      <w:numFmt w:val="decimal"/>
      <w:lvlText w:val="%4."/>
      <w:lvlJc w:val="left"/>
      <w:pPr>
        <w:ind w:left="5805" w:hanging="360"/>
      </w:pPr>
    </w:lvl>
    <w:lvl w:ilvl="4" w:tplc="04050019" w:tentative="1">
      <w:start w:val="1"/>
      <w:numFmt w:val="lowerLetter"/>
      <w:lvlText w:val="%5."/>
      <w:lvlJc w:val="left"/>
      <w:pPr>
        <w:ind w:left="6525" w:hanging="360"/>
      </w:pPr>
    </w:lvl>
    <w:lvl w:ilvl="5" w:tplc="0405001B" w:tentative="1">
      <w:start w:val="1"/>
      <w:numFmt w:val="lowerRoman"/>
      <w:lvlText w:val="%6."/>
      <w:lvlJc w:val="right"/>
      <w:pPr>
        <w:ind w:left="7245" w:hanging="180"/>
      </w:pPr>
    </w:lvl>
    <w:lvl w:ilvl="6" w:tplc="0405000F" w:tentative="1">
      <w:start w:val="1"/>
      <w:numFmt w:val="decimal"/>
      <w:lvlText w:val="%7."/>
      <w:lvlJc w:val="left"/>
      <w:pPr>
        <w:ind w:left="7965" w:hanging="360"/>
      </w:pPr>
    </w:lvl>
    <w:lvl w:ilvl="7" w:tplc="04050019" w:tentative="1">
      <w:start w:val="1"/>
      <w:numFmt w:val="lowerLetter"/>
      <w:lvlText w:val="%8."/>
      <w:lvlJc w:val="left"/>
      <w:pPr>
        <w:ind w:left="8685" w:hanging="360"/>
      </w:pPr>
    </w:lvl>
    <w:lvl w:ilvl="8" w:tplc="0405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>
    <w:nsid w:val="78F34855"/>
    <w:multiLevelType w:val="hybridMultilevel"/>
    <w:tmpl w:val="549E9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B78"/>
    <w:rsid w:val="00041F66"/>
    <w:rsid w:val="000C4432"/>
    <w:rsid w:val="000D7FC7"/>
    <w:rsid w:val="00160775"/>
    <w:rsid w:val="002D22FE"/>
    <w:rsid w:val="004C55A6"/>
    <w:rsid w:val="004F5F49"/>
    <w:rsid w:val="00506F38"/>
    <w:rsid w:val="005654CD"/>
    <w:rsid w:val="005B485D"/>
    <w:rsid w:val="005D769F"/>
    <w:rsid w:val="006051EB"/>
    <w:rsid w:val="00647B78"/>
    <w:rsid w:val="006727A4"/>
    <w:rsid w:val="006B0EB7"/>
    <w:rsid w:val="00737B82"/>
    <w:rsid w:val="00823214"/>
    <w:rsid w:val="008A73EF"/>
    <w:rsid w:val="00A061F5"/>
    <w:rsid w:val="00A13F28"/>
    <w:rsid w:val="00AC4225"/>
    <w:rsid w:val="00B41818"/>
    <w:rsid w:val="00BE6495"/>
    <w:rsid w:val="00C23A8A"/>
    <w:rsid w:val="00C57FC4"/>
    <w:rsid w:val="00C947C1"/>
    <w:rsid w:val="00D03A0B"/>
    <w:rsid w:val="00EE3E41"/>
    <w:rsid w:val="00F65137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B78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051E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51EB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51EB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51EB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51E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51E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Odstavecseseznamem">
    <w:name w:val="List Paragraph"/>
    <w:basedOn w:val="Normln"/>
    <w:uiPriority w:val="34"/>
    <w:qFormat/>
    <w:rsid w:val="00647B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B7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6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B78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B7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</dc:creator>
  <cp:lastModifiedBy>Kocour</cp:lastModifiedBy>
  <cp:revision>24</cp:revision>
  <dcterms:created xsi:type="dcterms:W3CDTF">2021-03-04T07:21:00Z</dcterms:created>
  <dcterms:modified xsi:type="dcterms:W3CDTF">2021-03-15T11:55:00Z</dcterms:modified>
</cp:coreProperties>
</file>