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0C58" w14:textId="5DAC75F0" w:rsidR="000E13C2" w:rsidRPr="002230F2" w:rsidRDefault="00442AD4">
      <w:pPr>
        <w:rPr>
          <w:rFonts w:ascii="Times New Roman" w:hAnsi="Times New Roman" w:cs="Times New Roman"/>
          <w:b/>
          <w:sz w:val="28"/>
        </w:rPr>
      </w:pPr>
      <w:r w:rsidRPr="002230F2">
        <w:rPr>
          <w:rFonts w:ascii="Times New Roman" w:hAnsi="Times New Roman" w:cs="Times New Roman"/>
          <w:b/>
          <w:sz w:val="28"/>
        </w:rPr>
        <w:t xml:space="preserve">Set theory </w:t>
      </w:r>
      <w:r w:rsidR="00302EFD">
        <w:rPr>
          <w:rFonts w:ascii="Times New Roman" w:hAnsi="Times New Roman" w:cs="Times New Roman"/>
          <w:b/>
          <w:sz w:val="28"/>
        </w:rPr>
        <w:t>&amp; Logic</w:t>
      </w:r>
      <w:r w:rsidRPr="002230F2">
        <w:rPr>
          <w:rFonts w:ascii="Times New Roman" w:hAnsi="Times New Roman" w:cs="Times New Roman"/>
          <w:b/>
          <w:sz w:val="28"/>
        </w:rPr>
        <w:t>– video lecture experience</w:t>
      </w:r>
    </w:p>
    <w:p w14:paraId="4FC16F66" w14:textId="37E0A212" w:rsidR="00442AD4" w:rsidRDefault="00442AD4">
      <w:pPr>
        <w:rPr>
          <w:rFonts w:ascii="Times New Roman" w:hAnsi="Times New Roman" w:cs="Times New Roman"/>
          <w:sz w:val="24"/>
        </w:rPr>
      </w:pPr>
      <w:r w:rsidRPr="00E5562A">
        <w:rPr>
          <w:rFonts w:ascii="Times New Roman" w:hAnsi="Times New Roman" w:cs="Times New Roman"/>
          <w:b/>
          <w:sz w:val="24"/>
          <w:shd w:val="clear" w:color="auto" w:fill="F2F2F2" w:themeFill="background1" w:themeFillShade="F2"/>
        </w:rPr>
        <w:t>Watch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video lecture on sets, logic, and computability from the historical point of view, given by N.J. </w:t>
      </w:r>
      <w:proofErr w:type="spellStart"/>
      <w:r>
        <w:rPr>
          <w:rFonts w:ascii="Times New Roman" w:hAnsi="Times New Roman" w:cs="Times New Roman"/>
          <w:sz w:val="24"/>
        </w:rPr>
        <w:t>Wildberger</w:t>
      </w:r>
      <w:proofErr w:type="spellEnd"/>
      <w:r>
        <w:rPr>
          <w:rFonts w:ascii="Times New Roman" w:hAnsi="Times New Roman" w:cs="Times New Roman"/>
          <w:sz w:val="24"/>
        </w:rPr>
        <w:t xml:space="preserve"> PhD. Do the following tasks.</w:t>
      </w:r>
    </w:p>
    <w:p w14:paraId="4ADB7751" w14:textId="77777777" w:rsidR="00442AD4" w:rsidRDefault="00442AD4" w:rsidP="00E5562A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Task 1: </w:t>
      </w:r>
      <w:r w:rsidRPr="00915DE2">
        <w:rPr>
          <w:rFonts w:ascii="Times New Roman" w:hAnsi="Times New Roman" w:cs="Times New Roman"/>
          <w:sz w:val="24"/>
        </w:rPr>
        <w:t>Answer the following questions.</w:t>
      </w:r>
    </w:p>
    <w:p w14:paraId="2F757516" w14:textId="21ECD2F9" w:rsidR="00C50CA4" w:rsidRPr="00C50CA4" w:rsidRDefault="00C50CA4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0CA4">
        <w:rPr>
          <w:rFonts w:ascii="Times New Roman" w:hAnsi="Times New Roman" w:cs="Times New Roman"/>
          <w:sz w:val="24"/>
        </w:rPr>
        <w:t xml:space="preserve">What role did the question </w:t>
      </w:r>
      <w:r w:rsidRPr="00C50CA4"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/>
          <w:sz w:val="24"/>
          <w:lang w:val="en-US"/>
        </w:rPr>
        <w:t>What is a function?” play in the development of set theory?</w:t>
      </w:r>
    </w:p>
    <w:p w14:paraId="607D4168" w14:textId="77777777" w:rsidR="00442AD4" w:rsidRPr="00442AD4" w:rsidRDefault="00442AD4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Why does doctor </w:t>
      </w:r>
      <w:proofErr w:type="spellStart"/>
      <w:r>
        <w:rPr>
          <w:rFonts w:ascii="Times New Roman" w:hAnsi="Times New Roman" w:cs="Times New Roman"/>
          <w:sz w:val="24"/>
        </w:rPr>
        <w:t>Wildberger</w:t>
      </w:r>
      <w:proofErr w:type="spellEnd"/>
      <w:r>
        <w:rPr>
          <w:rFonts w:ascii="Times New Roman" w:hAnsi="Times New Roman" w:cs="Times New Roman"/>
          <w:sz w:val="24"/>
        </w:rPr>
        <w:t xml:space="preserve"> consider the set theory, logic, and computability problematic? </w:t>
      </w:r>
    </w:p>
    <w:p w14:paraId="40430A99" w14:textId="7425E9A7" w:rsidR="00442AD4" w:rsidRPr="005B73C4" w:rsidRDefault="00442AD4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 your own words, explain the ‘Dedekind Cut’.</w:t>
      </w:r>
    </w:p>
    <w:p w14:paraId="55C851C6" w14:textId="77777777" w:rsidR="00B4046B" w:rsidRPr="00B4046B" w:rsidRDefault="00B4046B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Why was Cantor’s theory important for the development of Dedekind cuts?</w:t>
      </w:r>
    </w:p>
    <w:p w14:paraId="3E9ADE06" w14:textId="546C6BF7" w:rsidR="00B4046B" w:rsidRPr="00431042" w:rsidRDefault="00B4046B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difference between the ‘choice’ and ‘algorithm’ </w:t>
      </w:r>
      <w:r w:rsidR="00C875F3">
        <w:rPr>
          <w:rFonts w:ascii="Times New Roman" w:hAnsi="Times New Roman" w:cs="Times New Roman"/>
          <w:sz w:val="24"/>
        </w:rPr>
        <w:t xml:space="preserve">points of view of </w:t>
      </w:r>
      <w:r>
        <w:rPr>
          <w:rFonts w:ascii="Times New Roman" w:hAnsi="Times New Roman" w:cs="Times New Roman"/>
          <w:sz w:val="24"/>
        </w:rPr>
        <w:t>a function?</w:t>
      </w:r>
    </w:p>
    <w:p w14:paraId="636A71ED" w14:textId="05A18012" w:rsidR="00431042" w:rsidRPr="00B4046B" w:rsidRDefault="00431042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is the difference between ordinals and cardinals?</w:t>
      </w:r>
    </w:p>
    <w:p w14:paraId="0C3BE62F" w14:textId="7B0719ED" w:rsidR="006334F0" w:rsidRPr="006334F0" w:rsidRDefault="006334F0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the answer to the Russel paradox “both yes and no”</w:t>
      </w:r>
      <w:r w:rsidRPr="006334F0">
        <w:rPr>
          <w:rFonts w:ascii="Times New Roman" w:hAnsi="Times New Roman" w:cs="Times New Roman"/>
          <w:sz w:val="24"/>
        </w:rPr>
        <w:t>?</w:t>
      </w:r>
    </w:p>
    <w:p w14:paraId="04322AAA" w14:textId="139B7634" w:rsidR="006334F0" w:rsidRPr="006334F0" w:rsidRDefault="006334F0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Why were the paradoxes so disturbing at the time?</w:t>
      </w:r>
    </w:p>
    <w:p w14:paraId="4E127671" w14:textId="23756588" w:rsidR="006334F0" w:rsidRPr="006334F0" w:rsidRDefault="006334F0" w:rsidP="00442A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What does Dr </w:t>
      </w:r>
      <w:proofErr w:type="spellStart"/>
      <w:r>
        <w:rPr>
          <w:rFonts w:ascii="Times New Roman" w:hAnsi="Times New Roman" w:cs="Times New Roman"/>
          <w:sz w:val="24"/>
        </w:rPr>
        <w:t>Wildberger</w:t>
      </w:r>
      <w:proofErr w:type="spellEnd"/>
      <w:r>
        <w:rPr>
          <w:rFonts w:ascii="Times New Roman" w:hAnsi="Times New Roman" w:cs="Times New Roman"/>
          <w:sz w:val="24"/>
        </w:rPr>
        <w:t xml:space="preserve"> see as an “interesting turnaround of things”?</w:t>
      </w:r>
    </w:p>
    <w:p w14:paraId="0D3A1983" w14:textId="3EAAAB79" w:rsidR="00AB65E9" w:rsidRPr="00AB65E9" w:rsidRDefault="001659CA" w:rsidP="00AB65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main thoughts of the three schools of logic are mentioned in the video?</w:t>
      </w:r>
    </w:p>
    <w:p w14:paraId="3708FC6B" w14:textId="1B8AA8FE" w:rsidR="00C875F3" w:rsidRDefault="00C875F3" w:rsidP="00E5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</w:t>
      </w:r>
      <w:r>
        <w:rPr>
          <w:rFonts w:ascii="Times New Roman" w:hAnsi="Times New Roman" w:cs="Times New Roman"/>
          <w:sz w:val="24"/>
        </w:rPr>
        <w:t xml:space="preserve">In the following tasks the numbers in parentheses indicate the minute </w:t>
      </w:r>
      <w:bookmarkStart w:id="0" w:name="_GoBack"/>
      <w:bookmarkEnd w:id="0"/>
      <w:r w:rsidR="00FF1841">
        <w:rPr>
          <w:rFonts w:ascii="Times New Roman" w:hAnsi="Times New Roman" w:cs="Times New Roman"/>
          <w:sz w:val="24"/>
        </w:rPr>
        <w:t>in which</w:t>
      </w:r>
      <w:r w:rsidRPr="00915DE2">
        <w:rPr>
          <w:rFonts w:ascii="Times New Roman" w:hAnsi="Times New Roman" w:cs="Times New Roman"/>
          <w:sz w:val="24"/>
        </w:rPr>
        <w:t xml:space="preserve"> the words are said.</w:t>
      </w:r>
      <w:r>
        <w:rPr>
          <w:rFonts w:ascii="Times New Roman" w:hAnsi="Times New Roman" w:cs="Times New Roman"/>
          <w:sz w:val="24"/>
        </w:rPr>
        <w:t xml:space="preserve"> (Although some of them are repeated multiple times.)</w:t>
      </w:r>
    </w:p>
    <w:p w14:paraId="1F6C396B" w14:textId="77777777" w:rsidR="00C875F3" w:rsidRPr="00C875F3" w:rsidRDefault="00C875F3" w:rsidP="00C875F3">
      <w:pPr>
        <w:contextualSpacing/>
        <w:rPr>
          <w:rFonts w:ascii="Times New Roman" w:hAnsi="Times New Roman" w:cs="Times New Roman"/>
          <w:sz w:val="24"/>
        </w:rPr>
      </w:pPr>
    </w:p>
    <w:p w14:paraId="2EFEADAB" w14:textId="627239E1" w:rsidR="00442AD4" w:rsidRDefault="00442AD4" w:rsidP="00E5562A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Task 2: </w:t>
      </w:r>
      <w:r w:rsidRPr="00915DE2">
        <w:rPr>
          <w:rFonts w:ascii="Times New Roman" w:hAnsi="Times New Roman" w:cs="Times New Roman"/>
          <w:sz w:val="24"/>
        </w:rPr>
        <w:t>Listen carefully</w:t>
      </w:r>
      <w:r w:rsidR="001659CA">
        <w:rPr>
          <w:rFonts w:ascii="Times New Roman" w:hAnsi="Times New Roman" w:cs="Times New Roman"/>
          <w:sz w:val="24"/>
        </w:rPr>
        <w:t>.</w:t>
      </w:r>
      <w:r w:rsidRPr="00915DE2">
        <w:rPr>
          <w:rFonts w:ascii="Times New Roman" w:hAnsi="Times New Roman" w:cs="Times New Roman"/>
          <w:sz w:val="24"/>
        </w:rPr>
        <w:t xml:space="preserve"> What do </w:t>
      </w:r>
      <w:r w:rsidR="001659CA">
        <w:rPr>
          <w:rFonts w:ascii="Times New Roman" w:hAnsi="Times New Roman" w:cs="Times New Roman"/>
          <w:sz w:val="24"/>
        </w:rPr>
        <w:t>these expressions</w:t>
      </w:r>
      <w:r w:rsidRPr="00915DE2">
        <w:rPr>
          <w:rFonts w:ascii="Times New Roman" w:hAnsi="Times New Roman" w:cs="Times New Roman"/>
          <w:sz w:val="24"/>
        </w:rPr>
        <w:t xml:space="preserve"> mean in the context?</w:t>
      </w:r>
    </w:p>
    <w:p w14:paraId="008F0807" w14:textId="72801741" w:rsidR="003E784A" w:rsidRPr="00442AD4" w:rsidRDefault="003E784A" w:rsidP="003E78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2AD4">
        <w:rPr>
          <w:rFonts w:ascii="Times New Roman" w:hAnsi="Times New Roman" w:cs="Times New Roman"/>
          <w:sz w:val="24"/>
        </w:rPr>
        <w:t xml:space="preserve">…it </w:t>
      </w:r>
      <w:r w:rsidRPr="00442AD4">
        <w:rPr>
          <w:rFonts w:ascii="Times New Roman" w:hAnsi="Times New Roman" w:cs="Times New Roman"/>
          <w:sz w:val="24"/>
          <w:u w:val="single"/>
        </w:rPr>
        <w:t>straddles</w:t>
      </w:r>
      <w:r w:rsidRPr="00442AD4">
        <w:rPr>
          <w:rFonts w:ascii="Times New Roman" w:hAnsi="Times New Roman" w:cs="Times New Roman"/>
          <w:sz w:val="24"/>
        </w:rPr>
        <w:t xml:space="preserve"> mathematics</w:t>
      </w:r>
      <w:r>
        <w:rPr>
          <w:rFonts w:ascii="Times New Roman" w:hAnsi="Times New Roman" w:cs="Times New Roman"/>
          <w:sz w:val="24"/>
        </w:rPr>
        <w:t xml:space="preserve"> and philosophy</w:t>
      </w:r>
      <w:r w:rsidRPr="00442AD4">
        <w:rPr>
          <w:rFonts w:ascii="Times New Roman" w:hAnsi="Times New Roman" w:cs="Times New Roman"/>
          <w:sz w:val="24"/>
        </w:rPr>
        <w:t>…</w:t>
      </w:r>
      <w:r w:rsidR="00C875F3">
        <w:rPr>
          <w:rFonts w:ascii="Times New Roman" w:hAnsi="Times New Roman" w:cs="Times New Roman"/>
          <w:sz w:val="24"/>
        </w:rPr>
        <w:t xml:space="preserve"> (8)</w:t>
      </w:r>
    </w:p>
    <w:p w14:paraId="5F2DC7C1" w14:textId="0B194563" w:rsidR="00430754" w:rsidRDefault="00430754" w:rsidP="004307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2AD4">
        <w:rPr>
          <w:rFonts w:ascii="Times New Roman" w:hAnsi="Times New Roman" w:cs="Times New Roman"/>
          <w:sz w:val="24"/>
          <w:u w:val="single"/>
        </w:rPr>
        <w:t>to pin down</w:t>
      </w:r>
      <w:r w:rsidRPr="00442A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meanings of the words</w:t>
      </w:r>
      <w:r w:rsidR="00C875F3">
        <w:rPr>
          <w:rFonts w:ascii="Times New Roman" w:hAnsi="Times New Roman" w:cs="Times New Roman"/>
          <w:sz w:val="24"/>
        </w:rPr>
        <w:t xml:space="preserve"> (9)</w:t>
      </w:r>
    </w:p>
    <w:p w14:paraId="132723D0" w14:textId="14386BFB" w:rsidR="006334F0" w:rsidRDefault="00C875F3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is just the </w:t>
      </w:r>
      <w:r w:rsidR="006334F0" w:rsidRPr="00C875F3">
        <w:rPr>
          <w:rFonts w:ascii="Times New Roman" w:hAnsi="Times New Roman" w:cs="Times New Roman"/>
          <w:sz w:val="24"/>
          <w:u w:val="single"/>
        </w:rPr>
        <w:t>complement</w:t>
      </w:r>
      <w:r>
        <w:rPr>
          <w:rFonts w:ascii="Times New Roman" w:hAnsi="Times New Roman" w:cs="Times New Roman"/>
          <w:sz w:val="24"/>
        </w:rPr>
        <w:t xml:space="preserve"> (17)</w:t>
      </w:r>
    </w:p>
    <w:p w14:paraId="68FC59BA" w14:textId="53A060A2" w:rsidR="00442AD4" w:rsidRDefault="00442AD4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derivation</w:t>
      </w:r>
      <w:r w:rsidR="00761F4C">
        <w:rPr>
          <w:rFonts w:ascii="Times New Roman" w:hAnsi="Times New Roman" w:cs="Times New Roman"/>
          <w:sz w:val="24"/>
        </w:rPr>
        <w:t xml:space="preserve"> (17)</w:t>
      </w:r>
    </w:p>
    <w:p w14:paraId="2B44D9D7" w14:textId="77777777" w:rsidR="00C875F3" w:rsidRDefault="00C875F3" w:rsidP="00C875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empty set (24)</w:t>
      </w:r>
    </w:p>
    <w:p w14:paraId="0105013B" w14:textId="37E18538" w:rsidR="00431042" w:rsidRDefault="00431042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431042">
        <w:rPr>
          <w:rFonts w:ascii="Times New Roman" w:hAnsi="Times New Roman" w:cs="Times New Roman"/>
          <w:sz w:val="24"/>
          <w:u w:val="single"/>
        </w:rPr>
        <w:t>union</w:t>
      </w:r>
      <w:r>
        <w:rPr>
          <w:rFonts w:ascii="Times New Roman" w:hAnsi="Times New Roman" w:cs="Times New Roman"/>
          <w:sz w:val="24"/>
        </w:rPr>
        <w:t xml:space="preserve"> of all of them</w:t>
      </w:r>
      <w:r w:rsidR="00E5562A">
        <w:rPr>
          <w:rFonts w:ascii="Times New Roman" w:hAnsi="Times New Roman" w:cs="Times New Roman"/>
          <w:sz w:val="24"/>
        </w:rPr>
        <w:t xml:space="preserve"> (26)</w:t>
      </w:r>
    </w:p>
    <w:p w14:paraId="3D9EF24C" w14:textId="040F09EC" w:rsidR="006745EC" w:rsidRDefault="00427006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a, </w:t>
      </w:r>
      <w:r w:rsidR="006745EC" w:rsidRPr="00427006">
        <w:rPr>
          <w:rFonts w:ascii="Times New Roman" w:hAnsi="Times New Roman" w:cs="Times New Roman"/>
          <w:sz w:val="24"/>
          <w:u w:val="single"/>
        </w:rPr>
        <w:t>admittedly</w:t>
      </w:r>
      <w:r w:rsidR="006745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brilliant piece of work</w:t>
      </w:r>
      <w:r w:rsidR="006745EC">
        <w:rPr>
          <w:rFonts w:ascii="Times New Roman" w:hAnsi="Times New Roman" w:cs="Times New Roman"/>
          <w:sz w:val="24"/>
        </w:rPr>
        <w:t>…</w:t>
      </w:r>
      <w:r w:rsidR="0043104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29</w:t>
      </w:r>
      <w:r w:rsidR="007238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723879">
        <w:rPr>
          <w:rFonts w:ascii="Times New Roman" w:hAnsi="Times New Roman" w:cs="Times New Roman"/>
          <w:sz w:val="24"/>
        </w:rPr>
        <w:t xml:space="preserve"> </w:t>
      </w:r>
      <w:r w:rsidR="00431042">
        <w:rPr>
          <w:rFonts w:ascii="Times New Roman" w:hAnsi="Times New Roman" w:cs="Times New Roman"/>
          <w:sz w:val="24"/>
        </w:rPr>
        <w:t>30)</w:t>
      </w:r>
    </w:p>
    <w:p w14:paraId="340B2F9B" w14:textId="5A7A855E" w:rsidR="00442AD4" w:rsidRDefault="002230F2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 theory was the </w:t>
      </w:r>
      <w:r>
        <w:rPr>
          <w:rFonts w:ascii="Times New Roman" w:hAnsi="Times New Roman" w:cs="Times New Roman"/>
          <w:sz w:val="24"/>
          <w:u w:val="single"/>
        </w:rPr>
        <w:t xml:space="preserve">underpinning </w:t>
      </w:r>
      <w:r>
        <w:rPr>
          <w:rFonts w:ascii="Times New Roman" w:hAnsi="Times New Roman" w:cs="Times New Roman"/>
          <w:sz w:val="24"/>
        </w:rPr>
        <w:t>of analysis</w:t>
      </w:r>
      <w:r w:rsidR="006334F0">
        <w:rPr>
          <w:rFonts w:ascii="Times New Roman" w:hAnsi="Times New Roman" w:cs="Times New Roman"/>
          <w:sz w:val="24"/>
        </w:rPr>
        <w:t xml:space="preserve"> (41)</w:t>
      </w:r>
    </w:p>
    <w:p w14:paraId="2C2E0A87" w14:textId="0C0F652A" w:rsidR="002230F2" w:rsidRDefault="001659CA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rules of </w:t>
      </w:r>
      <w:r w:rsidR="002230F2" w:rsidRPr="001659CA">
        <w:rPr>
          <w:rFonts w:ascii="Times New Roman" w:hAnsi="Times New Roman" w:cs="Times New Roman"/>
          <w:sz w:val="24"/>
          <w:u w:val="single"/>
        </w:rPr>
        <w:t>inference</w:t>
      </w:r>
      <w:r>
        <w:rPr>
          <w:rFonts w:ascii="Times New Roman" w:hAnsi="Times New Roman" w:cs="Times New Roman"/>
          <w:sz w:val="24"/>
        </w:rPr>
        <w:t xml:space="preserve"> (50)</w:t>
      </w:r>
    </w:p>
    <w:p w14:paraId="7D569FE0" w14:textId="0AC0CAC5" w:rsidR="002230F2" w:rsidRDefault="001659CA" w:rsidP="00442A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problem is that of </w:t>
      </w:r>
      <w:r w:rsidR="002230F2" w:rsidRPr="001659CA">
        <w:rPr>
          <w:rFonts w:ascii="Times New Roman" w:hAnsi="Times New Roman" w:cs="Times New Roman"/>
          <w:sz w:val="24"/>
          <w:u w:val="single"/>
        </w:rPr>
        <w:t>consistency</w:t>
      </w:r>
      <w:r>
        <w:rPr>
          <w:rFonts w:ascii="Times New Roman" w:hAnsi="Times New Roman" w:cs="Times New Roman"/>
          <w:sz w:val="24"/>
        </w:rPr>
        <w:t xml:space="preserve"> (51)</w:t>
      </w:r>
    </w:p>
    <w:p w14:paraId="4E506AB1" w14:textId="77777777" w:rsidR="00431042" w:rsidRPr="00431042" w:rsidRDefault="00431042" w:rsidP="00431042">
      <w:pPr>
        <w:rPr>
          <w:rFonts w:ascii="Times New Roman" w:hAnsi="Times New Roman" w:cs="Times New Roman"/>
          <w:sz w:val="24"/>
        </w:rPr>
      </w:pPr>
    </w:p>
    <w:p w14:paraId="66BDC606" w14:textId="13C02B79" w:rsidR="00915DE2" w:rsidRDefault="00915DE2" w:rsidP="00E5562A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Task </w:t>
      </w:r>
      <w:r w:rsidR="0043104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15DE2">
        <w:rPr>
          <w:rFonts w:ascii="Times New Roman" w:hAnsi="Times New Roman" w:cs="Times New Roman"/>
          <w:sz w:val="24"/>
        </w:rPr>
        <w:t>Focus on the following pairs of words. Before listening, mark where you would expect the main stress to be. Then listen and verify your estimate. (The number in brackets indicates</w:t>
      </w:r>
      <w:r w:rsidR="00270447">
        <w:rPr>
          <w:rFonts w:ascii="Times New Roman" w:hAnsi="Times New Roman" w:cs="Times New Roman"/>
          <w:sz w:val="24"/>
        </w:rPr>
        <w:t xml:space="preserve"> the minute </w:t>
      </w:r>
      <w:r w:rsidRPr="00915DE2">
        <w:rPr>
          <w:rFonts w:ascii="Times New Roman" w:hAnsi="Times New Roman" w:cs="Times New Roman"/>
          <w:sz w:val="24"/>
        </w:rPr>
        <w:t>where the words are said.</w:t>
      </w:r>
      <w:r w:rsidR="00916BE0">
        <w:rPr>
          <w:rFonts w:ascii="Times New Roman" w:hAnsi="Times New Roman" w:cs="Times New Roman"/>
          <w:sz w:val="24"/>
        </w:rPr>
        <w:t xml:space="preserve"> Some of them are repeated many times.</w:t>
      </w:r>
      <w:r w:rsidRPr="00915DE2">
        <w:rPr>
          <w:rFonts w:ascii="Times New Roman" w:hAnsi="Times New Roman" w:cs="Times New Roman"/>
          <w:sz w:val="24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2"/>
        <w:gridCol w:w="3544"/>
      </w:tblGrid>
      <w:tr w:rsidR="00915DE2" w14:paraId="7968B5FD" w14:textId="77777777" w:rsidTr="0020491B">
        <w:trPr>
          <w:trHeight w:val="480"/>
        </w:trPr>
        <w:tc>
          <w:tcPr>
            <w:tcW w:w="1843" w:type="dxa"/>
          </w:tcPr>
          <w:p w14:paraId="03180BBE" w14:textId="1623573D" w:rsidR="00915DE2" w:rsidRDefault="00915DE2" w:rsidP="00915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problem</w:t>
            </w:r>
            <w:r w:rsidR="00270447"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  <w:tc>
          <w:tcPr>
            <w:tcW w:w="562" w:type="dxa"/>
          </w:tcPr>
          <w:p w14:paraId="2EA3AC83" w14:textId="4E9201D2" w:rsidR="00915DE2" w:rsidRDefault="00915DE2" w:rsidP="00915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4C8730D2" w14:textId="55A702DA" w:rsidR="00915DE2" w:rsidRDefault="00915DE2" w:rsidP="00915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problematic</w:t>
            </w:r>
            <w:r w:rsidR="00B91C37">
              <w:rPr>
                <w:rFonts w:ascii="Times New Roman" w:hAnsi="Times New Roman" w:cs="Times New Roman"/>
                <w:sz w:val="24"/>
              </w:rPr>
              <w:t xml:space="preserve"> (9)</w:t>
            </w:r>
          </w:p>
        </w:tc>
      </w:tr>
      <w:tr w:rsidR="00761F4C" w14:paraId="46432E65" w14:textId="77777777" w:rsidTr="0020491B">
        <w:trPr>
          <w:trHeight w:val="480"/>
        </w:trPr>
        <w:tc>
          <w:tcPr>
            <w:tcW w:w="1843" w:type="dxa"/>
          </w:tcPr>
          <w:p w14:paraId="50203D58" w14:textId="20E9FB0F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axioms (50)</w:t>
            </w:r>
          </w:p>
        </w:tc>
        <w:tc>
          <w:tcPr>
            <w:tcW w:w="562" w:type="dxa"/>
          </w:tcPr>
          <w:p w14:paraId="7FDE2AA3" w14:textId="4B513901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0916AEF9" w14:textId="0604AAF1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axiomatic (47)</w:t>
            </w:r>
          </w:p>
        </w:tc>
      </w:tr>
      <w:tr w:rsidR="00761F4C" w14:paraId="423EE9B3" w14:textId="77777777" w:rsidTr="0020491B">
        <w:trPr>
          <w:trHeight w:val="480"/>
        </w:trPr>
        <w:tc>
          <w:tcPr>
            <w:tcW w:w="1843" w:type="dxa"/>
          </w:tcPr>
          <w:p w14:paraId="411AA99D" w14:textId="2A36C996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logic (43)</w:t>
            </w:r>
          </w:p>
        </w:tc>
        <w:tc>
          <w:tcPr>
            <w:tcW w:w="562" w:type="dxa"/>
          </w:tcPr>
          <w:p w14:paraId="103FAD6C" w14:textId="12E051FE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36E9CBDF" w14:textId="42B6303A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logistic (44)</w:t>
            </w:r>
          </w:p>
        </w:tc>
      </w:tr>
      <w:tr w:rsidR="00761F4C" w14:paraId="4A06FC54" w14:textId="77777777" w:rsidTr="0020491B">
        <w:trPr>
          <w:trHeight w:val="480"/>
        </w:trPr>
        <w:tc>
          <w:tcPr>
            <w:tcW w:w="1843" w:type="dxa"/>
          </w:tcPr>
          <w:p w14:paraId="64CA03F7" w14:textId="7C651F10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formula (21)</w:t>
            </w:r>
          </w:p>
        </w:tc>
        <w:tc>
          <w:tcPr>
            <w:tcW w:w="562" w:type="dxa"/>
          </w:tcPr>
          <w:p w14:paraId="3506F6E5" w14:textId="4E659083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673A7E2A" w14:textId="2965DA6B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formulaic (50)</w:t>
            </w:r>
          </w:p>
        </w:tc>
      </w:tr>
      <w:tr w:rsidR="00761F4C" w14:paraId="420F4818" w14:textId="77777777" w:rsidTr="0020491B">
        <w:trPr>
          <w:trHeight w:val="480"/>
        </w:trPr>
        <w:tc>
          <w:tcPr>
            <w:tcW w:w="1843" w:type="dxa"/>
          </w:tcPr>
          <w:p w14:paraId="02986102" w14:textId="2B3B706A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(6)</w:t>
            </w:r>
          </w:p>
        </w:tc>
        <w:tc>
          <w:tcPr>
            <w:tcW w:w="562" w:type="dxa"/>
          </w:tcPr>
          <w:p w14:paraId="15B36940" w14:textId="225460A9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2ACE2933" w14:textId="1A0CF82E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theoretical (7)</w:t>
            </w:r>
          </w:p>
        </w:tc>
      </w:tr>
      <w:tr w:rsidR="00761F4C" w14:paraId="02848F11" w14:textId="77777777" w:rsidTr="0020491B">
        <w:trPr>
          <w:trHeight w:val="480"/>
        </w:trPr>
        <w:tc>
          <w:tcPr>
            <w:tcW w:w="1843" w:type="dxa"/>
          </w:tcPr>
          <w:p w14:paraId="5F4DA4E5" w14:textId="76ECAC70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mechanize (50)</w:t>
            </w:r>
          </w:p>
        </w:tc>
        <w:tc>
          <w:tcPr>
            <w:tcW w:w="562" w:type="dxa"/>
          </w:tcPr>
          <w:p w14:paraId="16CE022D" w14:textId="70A044BD" w:rsidR="00761F4C" w:rsidRDefault="00761F4C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</w:tcPr>
          <w:p w14:paraId="40BBDFC6" w14:textId="6301B61B" w:rsidR="00761F4C" w:rsidRDefault="001659CA" w:rsidP="0076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mechanical (51</w:t>
            </w:r>
            <w:r w:rsidR="00761F4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364FAAA5" w14:textId="431E0A5B" w:rsidR="00270447" w:rsidRDefault="00C875F3" w:rsidP="00397B83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Formulate the general stress rule.</w:t>
      </w:r>
    </w:p>
    <w:p w14:paraId="174F8052" w14:textId="4E052455" w:rsidR="00915DE2" w:rsidRPr="00FF1841" w:rsidRDefault="00270447" w:rsidP="00915DE2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</w:rPr>
        <w:t>(Optional: listen for more examples from the lecture.)</w:t>
      </w:r>
    </w:p>
    <w:sectPr w:rsidR="00915DE2" w:rsidRPr="00FF1841" w:rsidSect="00270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0DA"/>
    <w:multiLevelType w:val="hybridMultilevel"/>
    <w:tmpl w:val="5AC49C7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0E80"/>
    <w:multiLevelType w:val="hybridMultilevel"/>
    <w:tmpl w:val="C06690DE"/>
    <w:lvl w:ilvl="0" w:tplc="003655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2B45"/>
    <w:multiLevelType w:val="hybridMultilevel"/>
    <w:tmpl w:val="E632AA50"/>
    <w:lvl w:ilvl="0" w:tplc="49B07D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4"/>
    <w:rsid w:val="000E6CA8"/>
    <w:rsid w:val="001659CA"/>
    <w:rsid w:val="001E4B7F"/>
    <w:rsid w:val="0020487D"/>
    <w:rsid w:val="0020491B"/>
    <w:rsid w:val="002230F2"/>
    <w:rsid w:val="00270447"/>
    <w:rsid w:val="00302EFD"/>
    <w:rsid w:val="00397B83"/>
    <w:rsid w:val="003E784A"/>
    <w:rsid w:val="003F4FEE"/>
    <w:rsid w:val="00427006"/>
    <w:rsid w:val="00430754"/>
    <w:rsid w:val="00431042"/>
    <w:rsid w:val="00442AD4"/>
    <w:rsid w:val="00466441"/>
    <w:rsid w:val="0052004F"/>
    <w:rsid w:val="00584BB2"/>
    <w:rsid w:val="005B73C4"/>
    <w:rsid w:val="006334F0"/>
    <w:rsid w:val="006745EC"/>
    <w:rsid w:val="00695EE4"/>
    <w:rsid w:val="00723879"/>
    <w:rsid w:val="00761F4C"/>
    <w:rsid w:val="007A2FE9"/>
    <w:rsid w:val="00824751"/>
    <w:rsid w:val="008953C0"/>
    <w:rsid w:val="00915DE2"/>
    <w:rsid w:val="00916BE0"/>
    <w:rsid w:val="009D1505"/>
    <w:rsid w:val="00AB65E9"/>
    <w:rsid w:val="00B4046B"/>
    <w:rsid w:val="00B91C37"/>
    <w:rsid w:val="00BA14CF"/>
    <w:rsid w:val="00BA3EE6"/>
    <w:rsid w:val="00BB280F"/>
    <w:rsid w:val="00BB7891"/>
    <w:rsid w:val="00C50CA4"/>
    <w:rsid w:val="00C875F3"/>
    <w:rsid w:val="00E002B9"/>
    <w:rsid w:val="00E5562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CDD"/>
  <w15:chartTrackingRefBased/>
  <w15:docId w15:val="{B2D500D7-0139-49D8-8EA9-9BE9E9F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ucka">
    <w:name w:val="Lucka"/>
    <w:basedOn w:val="Normln"/>
    <w:link w:val="LuckaChar"/>
    <w:qFormat/>
    <w:rsid w:val="00584BB2"/>
    <w:pPr>
      <w:ind w:firstLine="709"/>
      <w:contextualSpacing/>
    </w:pPr>
    <w:rPr>
      <w:rFonts w:ascii="Times New Roman" w:hAnsi="Times New Roman" w:cs="Times New Roman"/>
      <w:sz w:val="24"/>
    </w:rPr>
  </w:style>
  <w:style w:type="character" w:customStyle="1" w:styleId="LuckaChar">
    <w:name w:val="Lucka Char"/>
    <w:basedOn w:val="Standardnpsmoodstavce"/>
    <w:link w:val="Lucka"/>
    <w:rsid w:val="00584BB2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442AD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B65E9"/>
    <w:rPr>
      <w:color w:val="808080"/>
    </w:rPr>
  </w:style>
  <w:style w:type="table" w:styleId="Mkatabulky">
    <w:name w:val="Table Grid"/>
    <w:basedOn w:val="Normlntabulka"/>
    <w:uiPriority w:val="39"/>
    <w:rsid w:val="009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Malá</dc:creator>
  <cp:keywords/>
  <dc:description/>
  <cp:lastModifiedBy>Lucie Malá</cp:lastModifiedBy>
  <cp:revision>12</cp:revision>
  <cp:lastPrinted>2020-03-29T21:39:00Z</cp:lastPrinted>
  <dcterms:created xsi:type="dcterms:W3CDTF">2021-04-16T15:48:00Z</dcterms:created>
  <dcterms:modified xsi:type="dcterms:W3CDTF">2021-04-16T17:14:00Z</dcterms:modified>
</cp:coreProperties>
</file>