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F276" w14:textId="6F3DC7D7" w:rsidR="005D1837" w:rsidRDefault="0070369D">
      <w:pPr>
        <w:rPr>
          <w:b/>
          <w:sz w:val="36"/>
          <w:szCs w:val="36"/>
        </w:rPr>
      </w:pPr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025578F" w14:textId="63D2629C" w:rsidR="0065709C" w:rsidRPr="0065709C" w:rsidRDefault="0065709C" w:rsidP="00AF5A8A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  <w:t>Každá společenská role lidí (dětí) ve středověké společnosti měla své poslání – náplň.</w:t>
            </w:r>
          </w:p>
          <w:p w14:paraId="6186C0B9" w14:textId="4899655D" w:rsidR="0065709C" w:rsidRPr="0065709C" w:rsidRDefault="0065709C" w:rsidP="00AF5A8A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  <w:t>Všechny společenské role měly něco společného, něco je spojovalo.</w:t>
            </w:r>
          </w:p>
          <w:p w14:paraId="2885BC8C" w14:textId="4691060D" w:rsidR="0065709C" w:rsidRPr="0065709C" w:rsidRDefault="0065709C" w:rsidP="00AF5A8A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  <w:t>Pro jednotlivce bylo obtížné svou společenskou roli změnit.</w:t>
            </w:r>
          </w:p>
          <w:p w14:paraId="44A1FDB5" w14:textId="54F2A336" w:rsidR="0065709C" w:rsidRDefault="0065709C" w:rsidP="00AF5A8A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  <w:t>Bohatství vždy neznamenalo spokojený život.</w:t>
            </w:r>
          </w:p>
          <w:p w14:paraId="2983262C" w14:textId="6D5E27B9" w:rsidR="0065709C" w:rsidRPr="007C1DD3" w:rsidRDefault="008A4767" w:rsidP="008A4767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cs-CZ"/>
              </w:rPr>
              <w:t>Víra v Boha usnadňovala lidem zvládat všechny nástrahy života.</w:t>
            </w: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C6DF34A" w14:textId="479209C7" w:rsidR="00C97008" w:rsidRPr="0065709C" w:rsidRDefault="0065709C" w:rsidP="002B233F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Na základě přečteného textu, zjišťování faktů a diskusí v jednotlivých skupinkách vyzývá děti k přemýšlení nad položenými otázkami. Žáci mohou využít všech informací, které se během hodiny dozvěděli.</w:t>
            </w: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E758702" w14:textId="77777777" w:rsidR="002D7F41" w:rsidRDefault="0065709C" w:rsidP="0065709C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Žáci sami zjišťovali z dostupných materiálů určité informace, diskutovali je ve dvojicích a ve skupině. </w:t>
            </w:r>
            <w:r w:rsidR="000172E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Rozšiřovali si a doplňovali již známé informace o informace nové. </w:t>
            </w: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Objevovali odpovědi na položené otázky. Vzájemně se obohacovali o zjištěné informace i vlastní názory k danému tématu.</w:t>
            </w:r>
          </w:p>
          <w:p w14:paraId="40FCE4BB" w14:textId="068C22BB" w:rsidR="000172EB" w:rsidRPr="0065709C" w:rsidRDefault="000172EB" w:rsidP="0065709C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Vlastním objevováním nových informací, přehodnocením dřívějších názorů a sdílením s ostatními žáky došlo k lepšímu zapamatování si, utřídění a ukotvení znalostí.</w:t>
            </w: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70369D"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23BD6094" w14:textId="77777777" w:rsidR="0065709C" w:rsidRPr="0065709C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utřídění si informací</w:t>
            </w:r>
          </w:p>
          <w:p w14:paraId="5071F7EB" w14:textId="77777777" w:rsidR="0065709C" w:rsidRPr="0065709C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společenská hierarchie ve středověku a dnes</w:t>
            </w:r>
          </w:p>
          <w:p w14:paraId="59DE1785" w14:textId="77777777" w:rsidR="0065709C" w:rsidRPr="0065709C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naplňování společenských rolí ve středověku a dnes</w:t>
            </w:r>
          </w:p>
          <w:p w14:paraId="1F97039E" w14:textId="77777777" w:rsidR="000172EB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uvědomění si, jak žily děti stejného věku ve středověku a dnes – výhody, nevýhody</w:t>
            </w:r>
          </w:p>
          <w:p w14:paraId="1EFEAF6F" w14:textId="77777777" w:rsid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vnímání čteného textu a výběr nejdůležitějších informací</w:t>
            </w:r>
          </w:p>
          <w:p w14:paraId="50508FF1" w14:textId="77777777" w:rsid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pílí a prací může člověk změnit své společenské postavení</w:t>
            </w:r>
          </w:p>
          <w:p w14:paraId="2AF1B2C1" w14:textId="77777777" w:rsid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bohatství neznamená vždy šťastný život</w:t>
            </w:r>
          </w:p>
          <w:p w14:paraId="129918C1" w14:textId="77777777" w:rsid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pokud chci něco mít, musím pro to něco udělat</w:t>
            </w:r>
          </w:p>
          <w:p w14:paraId="279EFEE8" w14:textId="77777777" w:rsid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vzdělání = lepší společenské postavení</w:t>
            </w:r>
          </w:p>
          <w:p w14:paraId="3D10CD11" w14:textId="146EF2D5" w:rsidR="000172EB" w:rsidRPr="000172EB" w:rsidRDefault="000172EB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66AE1C4F" w14:textId="794DCA41" w:rsidR="0070369D" w:rsidRPr="0065709C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stejné role by pracovaly po většinu hodiny společně</w:t>
            </w:r>
            <w:r w:rsidR="000172E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i v případě samostatné práce</w:t>
            </w:r>
          </w:p>
          <w:p w14:paraId="1BF512D8" w14:textId="45DB642F" w:rsidR="0065709C" w:rsidRPr="0065709C" w:rsidRDefault="0065709C" w:rsidP="0070369D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skupinky by ostatní informovaly o své roli ostatní nejen písemně ale i např. předvedením</w:t>
            </w:r>
            <w:r w:rsidR="000172E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– myslím, že tento úsek nebyl zcela využit</w:t>
            </w:r>
          </w:p>
          <w:p w14:paraId="591420D7" w14:textId="592FF945" w:rsidR="0065709C" w:rsidRDefault="0065709C" w:rsidP="0070369D">
            <w:r w:rsidRPr="0065709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 použít či vyrobit nějaké typické rekvizity pro danou roli</w:t>
            </w:r>
          </w:p>
        </w:tc>
      </w:tr>
    </w:tbl>
    <w:p w14:paraId="06701496" w14:textId="5A292F91" w:rsidR="000D6266" w:rsidRDefault="000D6266"/>
    <w:sectPr w:rsidR="000D6266" w:rsidSect="000233F1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FD3E" w14:textId="77777777" w:rsidR="00771FE0" w:rsidRDefault="00771FE0" w:rsidP="007C1DD3">
      <w:pPr>
        <w:spacing w:after="0" w:line="240" w:lineRule="auto"/>
      </w:pPr>
      <w:r>
        <w:separator/>
      </w:r>
    </w:p>
  </w:endnote>
  <w:endnote w:type="continuationSeparator" w:id="0">
    <w:p w14:paraId="57BA3D3F" w14:textId="77777777" w:rsidR="00771FE0" w:rsidRDefault="00771FE0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C89C" w14:textId="4885F007" w:rsidR="003E57B6" w:rsidRDefault="003E57B6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61BC7" wp14:editId="637475F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C4147" w14:textId="15E1187B" w:rsidR="003E57B6" w:rsidRDefault="003E57B6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pozorovací arch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Jitka Nováčková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561BC7"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07C4147" w14:textId="15E1187B" w:rsidR="003E57B6" w:rsidRDefault="003E57B6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pozorovací arch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Jitka Nováčková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767" w14:textId="77777777" w:rsidR="00771FE0" w:rsidRDefault="00771FE0" w:rsidP="007C1DD3">
      <w:pPr>
        <w:spacing w:after="0" w:line="240" w:lineRule="auto"/>
      </w:pPr>
      <w:r>
        <w:separator/>
      </w:r>
    </w:p>
  </w:footnote>
  <w:footnote w:type="continuationSeparator" w:id="0">
    <w:p w14:paraId="76B6D4D7" w14:textId="77777777" w:rsidR="00771FE0" w:rsidRDefault="00771FE0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310E" w14:textId="2A846B55" w:rsidR="007C1DD3" w:rsidRDefault="007C1DD3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C7"/>
    <w:rsid w:val="000172EB"/>
    <w:rsid w:val="000233F1"/>
    <w:rsid w:val="00026FF2"/>
    <w:rsid w:val="000435C0"/>
    <w:rsid w:val="0006577B"/>
    <w:rsid w:val="000D6266"/>
    <w:rsid w:val="00200AB3"/>
    <w:rsid w:val="002026A7"/>
    <w:rsid w:val="002446EB"/>
    <w:rsid w:val="002B233F"/>
    <w:rsid w:val="002D34C6"/>
    <w:rsid w:val="002D7F41"/>
    <w:rsid w:val="00332531"/>
    <w:rsid w:val="0035144B"/>
    <w:rsid w:val="00371A11"/>
    <w:rsid w:val="003E57B6"/>
    <w:rsid w:val="0049051D"/>
    <w:rsid w:val="00531CEB"/>
    <w:rsid w:val="005478A4"/>
    <w:rsid w:val="005D1837"/>
    <w:rsid w:val="005F7D00"/>
    <w:rsid w:val="00617040"/>
    <w:rsid w:val="0063392A"/>
    <w:rsid w:val="0065709C"/>
    <w:rsid w:val="006D6D5B"/>
    <w:rsid w:val="0070369D"/>
    <w:rsid w:val="00771FE0"/>
    <w:rsid w:val="00794BD4"/>
    <w:rsid w:val="007C1DD3"/>
    <w:rsid w:val="00841FC7"/>
    <w:rsid w:val="00864D1A"/>
    <w:rsid w:val="008A4767"/>
    <w:rsid w:val="008B78CD"/>
    <w:rsid w:val="008C1865"/>
    <w:rsid w:val="00920601"/>
    <w:rsid w:val="00931B9A"/>
    <w:rsid w:val="0093483C"/>
    <w:rsid w:val="00A42A87"/>
    <w:rsid w:val="00A44360"/>
    <w:rsid w:val="00A64817"/>
    <w:rsid w:val="00AC193D"/>
    <w:rsid w:val="00AF5A8A"/>
    <w:rsid w:val="00C155DC"/>
    <w:rsid w:val="00C24F51"/>
    <w:rsid w:val="00C95B53"/>
    <w:rsid w:val="00C97008"/>
    <w:rsid w:val="00CA28C6"/>
    <w:rsid w:val="00CC4B65"/>
    <w:rsid w:val="00CD5DEB"/>
    <w:rsid w:val="00CD6881"/>
    <w:rsid w:val="00DA4494"/>
    <w:rsid w:val="00DA4541"/>
    <w:rsid w:val="00DD3E0B"/>
    <w:rsid w:val="00DF2412"/>
    <w:rsid w:val="00E03596"/>
    <w:rsid w:val="00E41626"/>
    <w:rsid w:val="00EB0DBE"/>
    <w:rsid w:val="00ED32B0"/>
    <w:rsid w:val="00F20FA3"/>
    <w:rsid w:val="00F967BF"/>
    <w:rsid w:val="00FB2AEF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pozorovací arch</dc:title>
  <dc:subject>Jitka Nováčková</dc:subject>
  <dc:creator>uzivatel</dc:creator>
  <cp:lastModifiedBy>Jitka Nováčková</cp:lastModifiedBy>
  <cp:revision>5</cp:revision>
  <cp:lastPrinted>2018-10-11T11:47:00Z</cp:lastPrinted>
  <dcterms:created xsi:type="dcterms:W3CDTF">2021-04-10T16:40:00Z</dcterms:created>
  <dcterms:modified xsi:type="dcterms:W3CDTF">2021-04-11T07:01:00Z</dcterms:modified>
</cp:coreProperties>
</file>