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3D" w:rsidRDefault="004D5F6F" w:rsidP="00E2593C">
      <w:pPr>
        <w:jc w:val="center"/>
        <w:rPr>
          <w:b/>
          <w:sz w:val="24"/>
          <w:szCs w:val="24"/>
        </w:rPr>
      </w:pPr>
      <w:r w:rsidRPr="00E2593C">
        <w:rPr>
          <w:b/>
          <w:sz w:val="24"/>
          <w:szCs w:val="24"/>
        </w:rPr>
        <w:t xml:space="preserve">Včlenění </w:t>
      </w:r>
      <w:r w:rsidR="00E2593C" w:rsidRPr="00E2593C">
        <w:rPr>
          <w:b/>
          <w:sz w:val="24"/>
          <w:szCs w:val="24"/>
        </w:rPr>
        <w:t>ošetřovatelské teorie a postupů do praxe: Teorie potřeb Virginie Hendersonové</w:t>
      </w:r>
    </w:p>
    <w:p w:rsidR="00481F18" w:rsidRDefault="00B33A48" w:rsidP="00E2593C">
      <w:pPr>
        <w:jc w:val="center"/>
        <w:rPr>
          <w:b/>
          <w:sz w:val="24"/>
          <w:szCs w:val="24"/>
        </w:rPr>
      </w:pPr>
      <w:r w:rsidRPr="00B33A48">
        <w:rPr>
          <w:sz w:val="24"/>
          <w:szCs w:val="24"/>
        </w:rPr>
        <w:pict>
          <v:rect id="_x0000_i1025" style="width:0;height:1.5pt" o:hralign="center" o:hrstd="t" o:hr="t" fillcolor="#a0a0a0" stroked="f"/>
        </w:pict>
      </w:r>
    </w:p>
    <w:p w:rsidR="00E2593C" w:rsidRPr="00B92266" w:rsidRDefault="00DC7E3E" w:rsidP="00E2593C">
      <w:pPr>
        <w:rPr>
          <w:b/>
          <w:sz w:val="24"/>
          <w:szCs w:val="24"/>
        </w:rPr>
      </w:pPr>
      <w:r>
        <w:rPr>
          <w:b/>
          <w:sz w:val="24"/>
          <w:szCs w:val="24"/>
        </w:rPr>
        <w:t>Abstrakt</w:t>
      </w:r>
    </w:p>
    <w:p w:rsidR="00E2593C" w:rsidRDefault="00E2593C" w:rsidP="00B92266">
      <w:pPr>
        <w:spacing w:line="240" w:lineRule="auto"/>
        <w:rPr>
          <w:sz w:val="24"/>
          <w:szCs w:val="24"/>
        </w:rPr>
      </w:pPr>
      <w:r w:rsidRPr="00E2593C">
        <w:rPr>
          <w:b/>
          <w:sz w:val="24"/>
          <w:szCs w:val="24"/>
        </w:rPr>
        <w:t>Úvod:</w:t>
      </w:r>
      <w:r>
        <w:rPr>
          <w:sz w:val="24"/>
          <w:szCs w:val="24"/>
        </w:rPr>
        <w:t xml:space="preserve"> Aplikace ošetřovatelských teorií do ošetřovatelské praxe se liší kontext od kontextu. Ale uspokojování potřeb pacienta je rozhodující v poskytování kvalitní péče napříč světem. Je těžké najít místní literaturu týkající se aplikace do praxe.</w:t>
      </w:r>
    </w:p>
    <w:p w:rsidR="00E2593C" w:rsidRDefault="00E2593C" w:rsidP="00B92266">
      <w:pPr>
        <w:spacing w:line="240" w:lineRule="auto"/>
        <w:rPr>
          <w:sz w:val="24"/>
          <w:szCs w:val="24"/>
        </w:rPr>
      </w:pPr>
      <w:r w:rsidRPr="00E2593C">
        <w:rPr>
          <w:b/>
          <w:sz w:val="24"/>
          <w:szCs w:val="24"/>
        </w:rPr>
        <w:t>Cíl:</w:t>
      </w:r>
      <w:r>
        <w:rPr>
          <w:b/>
          <w:sz w:val="24"/>
          <w:szCs w:val="24"/>
        </w:rPr>
        <w:t xml:space="preserve"> </w:t>
      </w:r>
      <w:r>
        <w:rPr>
          <w:sz w:val="24"/>
          <w:szCs w:val="24"/>
        </w:rPr>
        <w:t>Cílem</w:t>
      </w:r>
      <w:r w:rsidR="00D31449">
        <w:rPr>
          <w:sz w:val="24"/>
          <w:szCs w:val="24"/>
        </w:rPr>
        <w:t xml:space="preserve"> práce</w:t>
      </w:r>
      <w:r>
        <w:rPr>
          <w:sz w:val="24"/>
          <w:szCs w:val="24"/>
        </w:rPr>
        <w:t xml:space="preserve"> je rozpracování aplikace teorie ošetřovatelství</w:t>
      </w:r>
      <w:r w:rsidR="00D31449">
        <w:rPr>
          <w:sz w:val="24"/>
          <w:szCs w:val="24"/>
        </w:rPr>
        <w:t xml:space="preserve"> do</w:t>
      </w:r>
      <w:r>
        <w:rPr>
          <w:sz w:val="24"/>
          <w:szCs w:val="24"/>
        </w:rPr>
        <w:t xml:space="preserve"> klinického režimu pro vyplnění ošetřovatelské péče</w:t>
      </w:r>
      <w:r w:rsidR="00D31449">
        <w:rPr>
          <w:sz w:val="24"/>
          <w:szCs w:val="24"/>
        </w:rPr>
        <w:t xml:space="preserve"> a vyplnění mezery mezi teorií a praxí v Pákistánském kontextu.</w:t>
      </w:r>
    </w:p>
    <w:p w:rsidR="00D31449" w:rsidRDefault="00D31449" w:rsidP="00B92266">
      <w:pPr>
        <w:spacing w:line="240" w:lineRule="auto"/>
        <w:rPr>
          <w:sz w:val="24"/>
          <w:szCs w:val="24"/>
        </w:rPr>
      </w:pPr>
      <w:r w:rsidRPr="00D31449">
        <w:rPr>
          <w:b/>
          <w:sz w:val="24"/>
          <w:szCs w:val="24"/>
        </w:rPr>
        <w:t>Metodologie:</w:t>
      </w:r>
      <w:r>
        <w:rPr>
          <w:b/>
          <w:sz w:val="24"/>
          <w:szCs w:val="24"/>
        </w:rPr>
        <w:t xml:space="preserve"> </w:t>
      </w:r>
      <w:r>
        <w:rPr>
          <w:sz w:val="24"/>
          <w:szCs w:val="24"/>
        </w:rPr>
        <w:t>Tento dokument ilustruje případovou studii začlenění Teorie potřeb podle Virginie Hendersonové a teorii ošetřovatelského procesu.</w:t>
      </w:r>
    </w:p>
    <w:p w:rsidR="00D31449" w:rsidRDefault="00D31449" w:rsidP="00B92266">
      <w:pPr>
        <w:spacing w:line="240" w:lineRule="auto"/>
        <w:rPr>
          <w:sz w:val="24"/>
          <w:szCs w:val="24"/>
        </w:rPr>
      </w:pPr>
      <w:r w:rsidRPr="00D31449">
        <w:rPr>
          <w:b/>
          <w:sz w:val="24"/>
          <w:szCs w:val="24"/>
        </w:rPr>
        <w:t>Závěr:</w:t>
      </w:r>
      <w:r>
        <w:rPr>
          <w:b/>
          <w:sz w:val="24"/>
          <w:szCs w:val="24"/>
        </w:rPr>
        <w:t xml:space="preserve"> </w:t>
      </w:r>
      <w:r>
        <w:rPr>
          <w:sz w:val="24"/>
          <w:szCs w:val="24"/>
        </w:rPr>
        <w:t xml:space="preserve">Tato práce je příkladem teorie základní ošetřovatelské péče, která může ovlivnit zdraví člověka. Teorie potřeb Virginie Hendersonové je považována blíže k realitě a je aplikovatelnější v Pákistánském </w:t>
      </w:r>
      <w:r w:rsidR="0055583D">
        <w:rPr>
          <w:sz w:val="24"/>
          <w:szCs w:val="24"/>
        </w:rPr>
        <w:t>kontextu. Proto to může umožňovat sestrám zlepšit standardy péče posuzovaných potřeb pacienta a rozvíjející se pragmatický plán péče.</w:t>
      </w:r>
    </w:p>
    <w:p w:rsidR="0055583D" w:rsidRDefault="0055583D" w:rsidP="00B92266">
      <w:pPr>
        <w:spacing w:line="240" w:lineRule="auto"/>
        <w:rPr>
          <w:sz w:val="24"/>
          <w:szCs w:val="24"/>
        </w:rPr>
      </w:pPr>
      <w:r w:rsidRPr="0055583D">
        <w:rPr>
          <w:b/>
          <w:sz w:val="24"/>
          <w:szCs w:val="24"/>
        </w:rPr>
        <w:t>Klíčová slova</w:t>
      </w:r>
      <w:r>
        <w:rPr>
          <w:b/>
          <w:sz w:val="24"/>
          <w:szCs w:val="24"/>
        </w:rPr>
        <w:t xml:space="preserve">: </w:t>
      </w:r>
      <w:r>
        <w:rPr>
          <w:sz w:val="24"/>
          <w:szCs w:val="24"/>
        </w:rPr>
        <w:t xml:space="preserve"> Asistence klientovi, klinická praxe, podpora zdraví, Teorie potřeb Virginie Hendersonové, teorie ošetřovatelského procesu, mezera v praxi a teorii</w:t>
      </w:r>
    </w:p>
    <w:p w:rsidR="0055583D" w:rsidRDefault="00B33A48" w:rsidP="00E2593C">
      <w:pPr>
        <w:rPr>
          <w:sz w:val="24"/>
          <w:szCs w:val="24"/>
        </w:rPr>
      </w:pPr>
      <w:r w:rsidRPr="00B33A48">
        <w:rPr>
          <w:sz w:val="24"/>
          <w:szCs w:val="24"/>
        </w:rPr>
        <w:pict>
          <v:rect id="_x0000_i1026" style="width:0;height:1.5pt" o:hralign="center" o:hrstd="t" o:hr="t" fillcolor="#a0a0a0" stroked="f"/>
        </w:pict>
      </w:r>
    </w:p>
    <w:p w:rsidR="00E754D9" w:rsidRDefault="00E754D9" w:rsidP="00E2593C">
      <w:pPr>
        <w:rPr>
          <w:b/>
          <w:sz w:val="24"/>
          <w:szCs w:val="24"/>
        </w:rPr>
        <w:sectPr w:rsidR="00E754D9" w:rsidSect="00543F94">
          <w:pgSz w:w="11906" w:h="16838"/>
          <w:pgMar w:top="1417" w:right="1417" w:bottom="1417" w:left="1417" w:header="708" w:footer="708" w:gutter="0"/>
          <w:cols w:space="708"/>
          <w:docGrid w:linePitch="360"/>
        </w:sectPr>
      </w:pPr>
    </w:p>
    <w:p w:rsidR="0055583D" w:rsidRPr="0055583D" w:rsidRDefault="0055583D" w:rsidP="00E2593C">
      <w:pPr>
        <w:rPr>
          <w:b/>
          <w:sz w:val="24"/>
          <w:szCs w:val="24"/>
        </w:rPr>
      </w:pPr>
      <w:r w:rsidRPr="0055583D">
        <w:rPr>
          <w:b/>
          <w:sz w:val="24"/>
          <w:szCs w:val="24"/>
        </w:rPr>
        <w:lastRenderedPageBreak/>
        <w:t>Úvod</w:t>
      </w:r>
    </w:p>
    <w:p w:rsidR="00E754D9" w:rsidRDefault="0055583D" w:rsidP="00E2593C">
      <w:pPr>
        <w:rPr>
          <w:sz w:val="24"/>
          <w:szCs w:val="24"/>
        </w:rPr>
      </w:pPr>
      <w:r>
        <w:rPr>
          <w:sz w:val="24"/>
          <w:szCs w:val="24"/>
        </w:rPr>
        <w:t xml:space="preserve">Nejvíce diskutabilními a přetrvávajícími problémy v ošetřovatelství je nedostatečná observace a v neposlední řadě integrace teoretických konceptů do klinické praxe. I když jsou teorie velmi přínosné v mnoha ošetřovatelských Pákistánských </w:t>
      </w:r>
      <w:r w:rsidR="00E754D9">
        <w:rPr>
          <w:sz w:val="24"/>
          <w:szCs w:val="24"/>
        </w:rPr>
        <w:t>institucích</w:t>
      </w:r>
      <w:r>
        <w:rPr>
          <w:sz w:val="24"/>
          <w:szCs w:val="24"/>
        </w:rPr>
        <w:t xml:space="preserve">, ale teorie integrace do ošetřovatelské praxe nebyla zatím testována. </w:t>
      </w:r>
      <w:r w:rsidR="00E754D9">
        <w:rPr>
          <w:sz w:val="24"/>
          <w:szCs w:val="24"/>
        </w:rPr>
        <w:t>Je tu sotva nějaká literatura o využití těchto teorií v praxi. Navíc jsou tyto teorie považovány za přírodně abstraktní a těžko aplikovatelné do klinického prostředí. Přesto jsou studenti ošetřovatelství nuceni k posuzování aplikace teorie do praxe bez zkušeností z fakulty. Proto mohou studenti najít sebe sama v roztržení mezi požadavky jejich vedoucími vykonávat to, co se naučili v teorii a tlakem od pracujících sester vyhovět omezením nebo realitě v klinické praxi (</w:t>
      </w:r>
      <w:proofErr w:type="spellStart"/>
      <w:r w:rsidR="00E754D9">
        <w:rPr>
          <w:sz w:val="24"/>
          <w:szCs w:val="24"/>
        </w:rPr>
        <w:t>Rolfe</w:t>
      </w:r>
      <w:proofErr w:type="spellEnd"/>
      <w:r w:rsidR="00E754D9">
        <w:rPr>
          <w:sz w:val="24"/>
          <w:szCs w:val="24"/>
        </w:rPr>
        <w:t>, 1993).</w:t>
      </w:r>
    </w:p>
    <w:p w:rsidR="00411F38" w:rsidRDefault="00411F38" w:rsidP="00E2593C">
      <w:pPr>
        <w:rPr>
          <w:sz w:val="24"/>
          <w:szCs w:val="24"/>
        </w:rPr>
        <w:sectPr w:rsidR="00411F38" w:rsidSect="00E754D9">
          <w:type w:val="continuous"/>
          <w:pgSz w:w="11906" w:h="16838"/>
          <w:pgMar w:top="1417" w:right="1417" w:bottom="1417" w:left="1417" w:header="708" w:footer="708" w:gutter="0"/>
          <w:cols w:space="708"/>
          <w:docGrid w:linePitch="360"/>
        </w:sectPr>
      </w:pPr>
    </w:p>
    <w:p w:rsidR="00E754D9" w:rsidRDefault="00411F38" w:rsidP="00E754D9">
      <w:pPr>
        <w:rPr>
          <w:sz w:val="24"/>
          <w:szCs w:val="24"/>
        </w:rPr>
      </w:pPr>
      <w:r>
        <w:rPr>
          <w:sz w:val="24"/>
          <w:szCs w:val="24"/>
        </w:rPr>
        <w:lastRenderedPageBreak/>
        <w:t>Situace v praxi mohou být velice skličující pro studenta bez teoretických znalostí praktických situací, se kterými se mohou setkat. V mnoha situacích se student stane pasivním spíše než aktivním učencem a toto může vést ke špatnému porozumění integrace teorie a praxe (</w:t>
      </w:r>
      <w:proofErr w:type="spellStart"/>
      <w:r>
        <w:rPr>
          <w:sz w:val="24"/>
          <w:szCs w:val="24"/>
        </w:rPr>
        <w:t>Maselesele</w:t>
      </w:r>
      <w:proofErr w:type="spellEnd"/>
      <w:r>
        <w:rPr>
          <w:sz w:val="24"/>
          <w:szCs w:val="24"/>
        </w:rPr>
        <w:t>, 2001). Sestra zvyšuje</w:t>
      </w:r>
      <w:r w:rsidR="00B92266">
        <w:rPr>
          <w:sz w:val="24"/>
          <w:szCs w:val="24"/>
        </w:rPr>
        <w:t xml:space="preserve"> profesionální výkon během používání teoretických výzkumů a systematické evidence pro kritické myšlení a rozhodování se. Když sestry užívají teorii a teorii založenou na důkazech ke strukturování jejich praxe pro dokázání kvality péče.</w:t>
      </w:r>
    </w:p>
    <w:p w:rsidR="00B92266" w:rsidRDefault="00B92266" w:rsidP="00E754D9">
      <w:pPr>
        <w:rPr>
          <w:sz w:val="24"/>
          <w:szCs w:val="24"/>
        </w:rPr>
      </w:pPr>
      <w:r>
        <w:rPr>
          <w:sz w:val="24"/>
          <w:szCs w:val="24"/>
        </w:rPr>
        <w:t>Pohled na sesterskou praxi v teoretickém kontextu pomáhá studentům rozvíjet analytické dovednosti a schopnost kritického myšlení a k vyjasnění jejich hodnot a předpokladů. (</w:t>
      </w:r>
      <w:proofErr w:type="spellStart"/>
      <w:r>
        <w:rPr>
          <w:sz w:val="24"/>
          <w:szCs w:val="24"/>
        </w:rPr>
        <w:t>Alligood</w:t>
      </w:r>
      <w:proofErr w:type="spellEnd"/>
      <w:r>
        <w:rPr>
          <w:sz w:val="24"/>
          <w:szCs w:val="24"/>
        </w:rPr>
        <w:t xml:space="preserve"> 2014, </w:t>
      </w:r>
      <w:proofErr w:type="spellStart"/>
      <w:r>
        <w:rPr>
          <w:sz w:val="24"/>
          <w:szCs w:val="24"/>
        </w:rPr>
        <w:t>Chinn</w:t>
      </w:r>
      <w:proofErr w:type="spellEnd"/>
      <w:r>
        <w:rPr>
          <w:sz w:val="24"/>
          <w:szCs w:val="24"/>
        </w:rPr>
        <w:t xml:space="preserve">&amp; </w:t>
      </w:r>
      <w:proofErr w:type="spellStart"/>
      <w:r>
        <w:rPr>
          <w:sz w:val="24"/>
          <w:szCs w:val="24"/>
        </w:rPr>
        <w:t>Kramer</w:t>
      </w:r>
      <w:proofErr w:type="spellEnd"/>
      <w:r>
        <w:rPr>
          <w:sz w:val="24"/>
          <w:szCs w:val="24"/>
        </w:rPr>
        <w:t xml:space="preserve">, 2011; </w:t>
      </w:r>
      <w:proofErr w:type="spellStart"/>
      <w:r>
        <w:rPr>
          <w:sz w:val="24"/>
          <w:szCs w:val="24"/>
        </w:rPr>
        <w:t>Fawcett</w:t>
      </w:r>
      <w:proofErr w:type="spellEnd"/>
      <w:r>
        <w:rPr>
          <w:sz w:val="24"/>
          <w:szCs w:val="24"/>
        </w:rPr>
        <w:t xml:space="preserve">, 2005; </w:t>
      </w:r>
      <w:proofErr w:type="spellStart"/>
      <w:r>
        <w:rPr>
          <w:sz w:val="24"/>
          <w:szCs w:val="24"/>
        </w:rPr>
        <w:t>Meleis</w:t>
      </w:r>
      <w:proofErr w:type="spellEnd"/>
      <w:r>
        <w:rPr>
          <w:sz w:val="24"/>
          <w:szCs w:val="24"/>
        </w:rPr>
        <w:t xml:space="preserve">, 2007.) Tato práce rozvíjí použití </w:t>
      </w:r>
      <w:r>
        <w:rPr>
          <w:sz w:val="24"/>
          <w:szCs w:val="24"/>
        </w:rPr>
        <w:lastRenderedPageBreak/>
        <w:t>Teorie potřeb Virginie Hendersonové v klinické praxi s porovnáváním teorie ošetřovatelských procesů v Pákistánském kontextu.</w:t>
      </w:r>
    </w:p>
    <w:p w:rsidR="00A36F17" w:rsidRDefault="00A36F17" w:rsidP="00E754D9">
      <w:pPr>
        <w:rPr>
          <w:b/>
          <w:sz w:val="24"/>
          <w:szCs w:val="24"/>
        </w:rPr>
      </w:pPr>
      <w:r w:rsidRPr="00A36F17">
        <w:rPr>
          <w:b/>
          <w:sz w:val="24"/>
          <w:szCs w:val="24"/>
        </w:rPr>
        <w:t>Přehled literatury</w:t>
      </w:r>
    </w:p>
    <w:p w:rsidR="00A36F17" w:rsidRPr="00A36F17" w:rsidRDefault="00A36F17" w:rsidP="00E754D9">
      <w:pPr>
        <w:rPr>
          <w:b/>
          <w:sz w:val="24"/>
          <w:szCs w:val="24"/>
        </w:rPr>
      </w:pPr>
      <w:r w:rsidRPr="00A36F17">
        <w:rPr>
          <w:b/>
          <w:sz w:val="24"/>
          <w:szCs w:val="24"/>
        </w:rPr>
        <w:t>Životopis teoretičky</w:t>
      </w:r>
    </w:p>
    <w:p w:rsidR="00A36F17" w:rsidRDefault="00A36F17" w:rsidP="00E754D9">
      <w:pPr>
        <w:rPr>
          <w:sz w:val="24"/>
          <w:szCs w:val="24"/>
        </w:rPr>
      </w:pPr>
      <w:r>
        <w:rPr>
          <w:sz w:val="24"/>
          <w:szCs w:val="24"/>
        </w:rPr>
        <w:t>Virginie Hendersonová se narodila v Kansas City, Missouri</w:t>
      </w:r>
      <w:r w:rsidR="009D77F0">
        <w:rPr>
          <w:sz w:val="24"/>
          <w:szCs w:val="24"/>
        </w:rPr>
        <w:t xml:space="preserve"> (30. listopadu 1897)</w:t>
      </w:r>
      <w:r>
        <w:rPr>
          <w:sz w:val="24"/>
          <w:szCs w:val="24"/>
        </w:rPr>
        <w:t xml:space="preserve"> a je spolu s Florence </w:t>
      </w:r>
      <w:proofErr w:type="spellStart"/>
      <w:r>
        <w:rPr>
          <w:sz w:val="24"/>
          <w:szCs w:val="24"/>
        </w:rPr>
        <w:t>Nightingalovou</w:t>
      </w:r>
      <w:proofErr w:type="spellEnd"/>
      <w:r>
        <w:rPr>
          <w:sz w:val="24"/>
          <w:szCs w:val="24"/>
        </w:rPr>
        <w:t xml:space="preserve"> nazývána moderní ošetřovatelkou; svůj diplom získala na </w:t>
      </w:r>
      <w:r w:rsidR="00984BF6">
        <w:rPr>
          <w:sz w:val="24"/>
          <w:szCs w:val="24"/>
        </w:rPr>
        <w:t>Armádní škole ošetřovatelství ve </w:t>
      </w:r>
      <w:proofErr w:type="gramStart"/>
      <w:r w:rsidR="00984BF6">
        <w:rPr>
          <w:sz w:val="24"/>
          <w:szCs w:val="24"/>
        </w:rPr>
        <w:t>Walter</w:t>
      </w:r>
      <w:proofErr w:type="gramEnd"/>
      <w:r w:rsidR="00984BF6">
        <w:rPr>
          <w:sz w:val="24"/>
          <w:szCs w:val="24"/>
        </w:rPr>
        <w:t xml:space="preserve"> </w:t>
      </w:r>
      <w:proofErr w:type="spellStart"/>
      <w:r w:rsidR="00984BF6">
        <w:rPr>
          <w:sz w:val="24"/>
          <w:szCs w:val="24"/>
        </w:rPr>
        <w:t>Reed</w:t>
      </w:r>
      <w:proofErr w:type="spellEnd"/>
      <w:r w:rsidR="00984BF6">
        <w:rPr>
          <w:sz w:val="24"/>
          <w:szCs w:val="24"/>
        </w:rPr>
        <w:t xml:space="preserve"> </w:t>
      </w:r>
      <w:proofErr w:type="spellStart"/>
      <w:r w:rsidR="00984BF6">
        <w:rPr>
          <w:sz w:val="24"/>
          <w:szCs w:val="24"/>
        </w:rPr>
        <w:t>Hospital</w:t>
      </w:r>
      <w:proofErr w:type="spellEnd"/>
      <w:r w:rsidR="00984BF6">
        <w:rPr>
          <w:sz w:val="24"/>
          <w:szCs w:val="24"/>
        </w:rPr>
        <w:t>, Washington, D. C.</w:t>
      </w:r>
      <w:r w:rsidR="00465944">
        <w:rPr>
          <w:sz w:val="24"/>
          <w:szCs w:val="24"/>
        </w:rPr>
        <w:t>,</w:t>
      </w:r>
      <w:r w:rsidR="00984BF6">
        <w:rPr>
          <w:sz w:val="24"/>
          <w:szCs w:val="24"/>
        </w:rPr>
        <w:t xml:space="preserve"> v roce 1921 a pracovala v Henry </w:t>
      </w:r>
      <w:proofErr w:type="spellStart"/>
      <w:r w:rsidR="00984BF6">
        <w:rPr>
          <w:sz w:val="24"/>
          <w:szCs w:val="24"/>
        </w:rPr>
        <w:t>Street</w:t>
      </w:r>
      <w:proofErr w:type="spellEnd"/>
      <w:r w:rsidR="00984BF6">
        <w:rPr>
          <w:sz w:val="24"/>
          <w:szCs w:val="24"/>
        </w:rPr>
        <w:t xml:space="preserve"> </w:t>
      </w:r>
      <w:proofErr w:type="spellStart"/>
      <w:r w:rsidR="00984BF6">
        <w:rPr>
          <w:sz w:val="24"/>
          <w:szCs w:val="24"/>
        </w:rPr>
        <w:t>Visiting</w:t>
      </w:r>
      <w:proofErr w:type="spellEnd"/>
      <w:r w:rsidR="00984BF6">
        <w:rPr>
          <w:sz w:val="24"/>
          <w:szCs w:val="24"/>
        </w:rPr>
        <w:t xml:space="preserve"> </w:t>
      </w:r>
      <w:proofErr w:type="spellStart"/>
      <w:r w:rsidR="00984BF6">
        <w:rPr>
          <w:sz w:val="24"/>
          <w:szCs w:val="24"/>
        </w:rPr>
        <w:t>Nurse</w:t>
      </w:r>
      <w:proofErr w:type="spellEnd"/>
      <w:r w:rsidR="00984BF6">
        <w:rPr>
          <w:sz w:val="24"/>
          <w:szCs w:val="24"/>
        </w:rPr>
        <w:t xml:space="preserve"> </w:t>
      </w:r>
      <w:proofErr w:type="spellStart"/>
      <w:r w:rsidR="00984BF6">
        <w:rPr>
          <w:sz w:val="24"/>
          <w:szCs w:val="24"/>
        </w:rPr>
        <w:t>Service</w:t>
      </w:r>
      <w:proofErr w:type="spellEnd"/>
      <w:r w:rsidR="00984BF6">
        <w:rPr>
          <w:sz w:val="24"/>
          <w:szCs w:val="24"/>
        </w:rPr>
        <w:t xml:space="preserve"> dva roky po ukončení studia. V roce 1923 začala učit ošetřovatelství na Norfolk Protestant </w:t>
      </w:r>
      <w:proofErr w:type="spellStart"/>
      <w:r w:rsidR="00984BF6">
        <w:rPr>
          <w:sz w:val="24"/>
          <w:szCs w:val="24"/>
        </w:rPr>
        <w:t>Hospital</w:t>
      </w:r>
      <w:proofErr w:type="spellEnd"/>
      <w:r w:rsidR="00984BF6">
        <w:rPr>
          <w:sz w:val="24"/>
          <w:szCs w:val="24"/>
        </w:rPr>
        <w:t xml:space="preserve"> ve Virginii.</w:t>
      </w:r>
    </w:p>
    <w:p w:rsidR="00984BF6" w:rsidRDefault="00984BF6" w:rsidP="00E754D9">
      <w:pPr>
        <w:rPr>
          <w:sz w:val="24"/>
          <w:szCs w:val="24"/>
        </w:rPr>
      </w:pPr>
      <w:r>
        <w:rPr>
          <w:sz w:val="24"/>
          <w:szCs w:val="24"/>
        </w:rPr>
        <w:t xml:space="preserve">V roce 1929 začala studovat </w:t>
      </w:r>
      <w:proofErr w:type="spellStart"/>
      <w:r>
        <w:rPr>
          <w:sz w:val="24"/>
          <w:szCs w:val="24"/>
        </w:rPr>
        <w:t>Teachers</w:t>
      </w:r>
      <w:proofErr w:type="spellEnd"/>
      <w:r>
        <w:rPr>
          <w:sz w:val="24"/>
          <w:szCs w:val="24"/>
        </w:rPr>
        <w:t xml:space="preserve"> College na Kolumbijské univerzitě pro bakalářské obory v roce 1932 a magisterský titul získala roku 1934. Později se připojila jako členka Kolumbijské fakulty, zůstala zde do roku 1948 a potom se stala součásti </w:t>
      </w:r>
      <w:proofErr w:type="spellStart"/>
      <w:r>
        <w:rPr>
          <w:sz w:val="24"/>
          <w:szCs w:val="24"/>
        </w:rPr>
        <w:t>Yale</w:t>
      </w:r>
      <w:proofErr w:type="spellEnd"/>
      <w:r>
        <w:rPr>
          <w:sz w:val="24"/>
          <w:szCs w:val="24"/>
        </w:rPr>
        <w:t xml:space="preserve"> University Školy ošetřovatelství jako výzkumný pracovník.</w:t>
      </w:r>
    </w:p>
    <w:p w:rsidR="00984BF6" w:rsidRDefault="00984BF6" w:rsidP="00E754D9">
      <w:pPr>
        <w:rPr>
          <w:sz w:val="24"/>
          <w:szCs w:val="24"/>
        </w:rPr>
      </w:pPr>
      <w:r>
        <w:rPr>
          <w:sz w:val="24"/>
          <w:szCs w:val="24"/>
        </w:rPr>
        <w:t xml:space="preserve">Získala </w:t>
      </w:r>
      <w:r w:rsidR="00465944">
        <w:rPr>
          <w:sz w:val="24"/>
          <w:szCs w:val="24"/>
        </w:rPr>
        <w:t>mnoho</w:t>
      </w:r>
      <w:r>
        <w:rPr>
          <w:sz w:val="24"/>
          <w:szCs w:val="24"/>
        </w:rPr>
        <w:t xml:space="preserve"> uznání: čestný doktorát z </w:t>
      </w:r>
      <w:proofErr w:type="spellStart"/>
      <w:r>
        <w:rPr>
          <w:sz w:val="24"/>
          <w:szCs w:val="24"/>
        </w:rPr>
        <w:t>The</w:t>
      </w:r>
      <w:proofErr w:type="spellEnd"/>
      <w:r>
        <w:rPr>
          <w:sz w:val="24"/>
          <w:szCs w:val="24"/>
        </w:rPr>
        <w:t xml:space="preserve"> </w:t>
      </w:r>
      <w:proofErr w:type="spellStart"/>
      <w:r>
        <w:rPr>
          <w:sz w:val="24"/>
          <w:szCs w:val="24"/>
        </w:rPr>
        <w:t>Catholic</w:t>
      </w:r>
      <w:proofErr w:type="spellEnd"/>
      <w:r>
        <w:rPr>
          <w:sz w:val="24"/>
          <w:szCs w:val="24"/>
        </w:rPr>
        <w:t xml:space="preserve"> University </w:t>
      </w:r>
      <w:proofErr w:type="spellStart"/>
      <w:r>
        <w:rPr>
          <w:sz w:val="24"/>
          <w:szCs w:val="24"/>
        </w:rPr>
        <w:t>of</w:t>
      </w:r>
      <w:proofErr w:type="spellEnd"/>
      <w:r>
        <w:rPr>
          <w:sz w:val="24"/>
          <w:szCs w:val="24"/>
        </w:rPr>
        <w:t xml:space="preserve"> </w:t>
      </w:r>
      <w:proofErr w:type="spellStart"/>
      <w:r>
        <w:rPr>
          <w:sz w:val="24"/>
          <w:szCs w:val="24"/>
        </w:rPr>
        <w:t>America</w:t>
      </w:r>
      <w:proofErr w:type="spellEnd"/>
      <w:r>
        <w:rPr>
          <w:sz w:val="24"/>
          <w:szCs w:val="24"/>
        </w:rPr>
        <w:t xml:space="preserve">, Pace University, University </w:t>
      </w:r>
      <w:proofErr w:type="spellStart"/>
      <w:r>
        <w:rPr>
          <w:sz w:val="24"/>
          <w:szCs w:val="24"/>
        </w:rPr>
        <w:t>of</w:t>
      </w:r>
      <w:proofErr w:type="spellEnd"/>
      <w:r>
        <w:rPr>
          <w:sz w:val="24"/>
          <w:szCs w:val="24"/>
        </w:rPr>
        <w:t xml:space="preserve"> </w:t>
      </w:r>
      <w:proofErr w:type="spellStart"/>
      <w:r>
        <w:rPr>
          <w:sz w:val="24"/>
          <w:szCs w:val="24"/>
        </w:rPr>
        <w:t>Rochester</w:t>
      </w:r>
      <w:proofErr w:type="spellEnd"/>
      <w:r>
        <w:rPr>
          <w:sz w:val="24"/>
          <w:szCs w:val="24"/>
        </w:rPr>
        <w:t xml:space="preserve">, University </w:t>
      </w:r>
      <w:proofErr w:type="spellStart"/>
      <w:r>
        <w:rPr>
          <w:sz w:val="24"/>
          <w:szCs w:val="24"/>
        </w:rPr>
        <w:t>of</w:t>
      </w:r>
      <w:proofErr w:type="spellEnd"/>
      <w:r>
        <w:rPr>
          <w:sz w:val="24"/>
          <w:szCs w:val="24"/>
        </w:rPr>
        <w:t xml:space="preserve"> Western Ohio a </w:t>
      </w:r>
      <w:proofErr w:type="spellStart"/>
      <w:r>
        <w:rPr>
          <w:sz w:val="24"/>
          <w:szCs w:val="24"/>
        </w:rPr>
        <w:t>Yale</w:t>
      </w:r>
      <w:proofErr w:type="spellEnd"/>
      <w:r>
        <w:rPr>
          <w:sz w:val="24"/>
          <w:szCs w:val="24"/>
        </w:rPr>
        <w:t xml:space="preserve"> University. Roku 1939</w:t>
      </w:r>
      <w:r w:rsidR="009D77F0">
        <w:rPr>
          <w:sz w:val="24"/>
          <w:szCs w:val="24"/>
        </w:rPr>
        <w:t xml:space="preserve"> </w:t>
      </w:r>
      <w:r w:rsidR="00465944">
        <w:rPr>
          <w:sz w:val="24"/>
          <w:szCs w:val="24"/>
        </w:rPr>
        <w:t>upravila</w:t>
      </w:r>
      <w:r w:rsidR="009D77F0">
        <w:rPr>
          <w:sz w:val="24"/>
          <w:szCs w:val="24"/>
        </w:rPr>
        <w:t xml:space="preserve">: </w:t>
      </w:r>
      <w:proofErr w:type="spellStart"/>
      <w:r w:rsidR="009D77F0">
        <w:rPr>
          <w:sz w:val="24"/>
          <w:szCs w:val="24"/>
        </w:rPr>
        <w:t>Harmerovu</w:t>
      </w:r>
      <w:proofErr w:type="spellEnd"/>
      <w:r w:rsidR="009D77F0">
        <w:rPr>
          <w:sz w:val="24"/>
          <w:szCs w:val="24"/>
        </w:rPr>
        <w:t xml:space="preserve"> klasickou učebnici ošetřovatelství 4. vydání a později napsala i páté; se zapojením jejích vlastních definicí ošetřovatelství v roce 1991.</w:t>
      </w:r>
    </w:p>
    <w:p w:rsidR="009D77F0" w:rsidRDefault="009D77F0" w:rsidP="00E754D9">
      <w:pPr>
        <w:rPr>
          <w:sz w:val="24"/>
          <w:szCs w:val="24"/>
        </w:rPr>
      </w:pPr>
      <w:r>
        <w:rPr>
          <w:sz w:val="24"/>
          <w:szCs w:val="24"/>
        </w:rPr>
        <w:t>Hendersonová zemřela 19. března 1996 (</w:t>
      </w:r>
      <w:proofErr w:type="spellStart"/>
      <w:r>
        <w:rPr>
          <w:sz w:val="24"/>
          <w:szCs w:val="24"/>
        </w:rPr>
        <w:t>George</w:t>
      </w:r>
      <w:proofErr w:type="spellEnd"/>
      <w:r>
        <w:rPr>
          <w:sz w:val="24"/>
          <w:szCs w:val="24"/>
        </w:rPr>
        <w:t xml:space="preserve">, 2011; </w:t>
      </w:r>
      <w:proofErr w:type="spellStart"/>
      <w:r>
        <w:rPr>
          <w:sz w:val="24"/>
          <w:szCs w:val="24"/>
        </w:rPr>
        <w:t>Timber</w:t>
      </w:r>
      <w:proofErr w:type="spellEnd"/>
      <w:r>
        <w:rPr>
          <w:sz w:val="24"/>
          <w:szCs w:val="24"/>
        </w:rPr>
        <w:t xml:space="preserve">, </w:t>
      </w:r>
      <w:proofErr w:type="spellStart"/>
      <w:r>
        <w:rPr>
          <w:sz w:val="24"/>
          <w:szCs w:val="24"/>
        </w:rPr>
        <w:t>ng</w:t>
      </w:r>
      <w:proofErr w:type="spellEnd"/>
      <w:r>
        <w:rPr>
          <w:sz w:val="24"/>
          <w:szCs w:val="24"/>
        </w:rPr>
        <w:t xml:space="preserve">; </w:t>
      </w:r>
      <w:proofErr w:type="spellStart"/>
      <w:r>
        <w:rPr>
          <w:sz w:val="24"/>
          <w:szCs w:val="24"/>
        </w:rPr>
        <w:t>Wills</w:t>
      </w:r>
      <w:proofErr w:type="spellEnd"/>
      <w:r>
        <w:rPr>
          <w:sz w:val="24"/>
          <w:szCs w:val="24"/>
        </w:rPr>
        <w:t xml:space="preserve"> 2002).</w:t>
      </w:r>
    </w:p>
    <w:p w:rsidR="009D77F0" w:rsidRDefault="009D77F0" w:rsidP="00E754D9">
      <w:pPr>
        <w:rPr>
          <w:b/>
          <w:sz w:val="24"/>
          <w:szCs w:val="24"/>
        </w:rPr>
      </w:pPr>
      <w:r w:rsidRPr="009D77F0">
        <w:rPr>
          <w:b/>
          <w:sz w:val="24"/>
          <w:szCs w:val="24"/>
        </w:rPr>
        <w:t>Teorie potřeb</w:t>
      </w:r>
    </w:p>
    <w:p w:rsidR="009D77F0" w:rsidRDefault="009D77F0" w:rsidP="00E754D9">
      <w:pPr>
        <w:rPr>
          <w:sz w:val="24"/>
          <w:szCs w:val="24"/>
        </w:rPr>
      </w:pPr>
      <w:r>
        <w:rPr>
          <w:sz w:val="24"/>
          <w:szCs w:val="24"/>
        </w:rPr>
        <w:t xml:space="preserve">Hendersonová nazvala svou definici ošetřovatelství svým „konceptem“ a zdůrazňovala důležitost narůstání pacientovy nezávislosti, aby proces po hospitalizaci nemusel být zdlouhavý. Kategorizovala ošetřovatelské aktivity do 14 komponentů založených na lidských potřebách. Popsala roli sestry jako submisivní (dělající pro osobu), podpůrné </w:t>
      </w:r>
      <w:r w:rsidR="00C740CE">
        <w:rPr>
          <w:sz w:val="24"/>
          <w:szCs w:val="24"/>
        </w:rPr>
        <w:t>(</w:t>
      </w:r>
      <w:r>
        <w:rPr>
          <w:sz w:val="24"/>
          <w:szCs w:val="24"/>
        </w:rPr>
        <w:t>pomáhání osobě</w:t>
      </w:r>
      <w:r w:rsidR="00C740CE">
        <w:rPr>
          <w:sz w:val="24"/>
          <w:szCs w:val="24"/>
        </w:rPr>
        <w:t>)</w:t>
      </w:r>
      <w:r>
        <w:rPr>
          <w:sz w:val="24"/>
          <w:szCs w:val="24"/>
        </w:rPr>
        <w:t>, komplementární (práce s osobou) s cílem pomáhání pacientovi k</w:t>
      </w:r>
      <w:r w:rsidR="00C740CE">
        <w:rPr>
          <w:sz w:val="24"/>
          <w:szCs w:val="24"/>
        </w:rPr>
        <w:t> </w:t>
      </w:r>
      <w:r>
        <w:rPr>
          <w:sz w:val="24"/>
          <w:szCs w:val="24"/>
        </w:rPr>
        <w:t>nezávislosti</w:t>
      </w:r>
      <w:r w:rsidR="00C740CE">
        <w:rPr>
          <w:sz w:val="24"/>
          <w:szCs w:val="24"/>
        </w:rPr>
        <w:t xml:space="preserve"> jak nejvíce je to možné.</w:t>
      </w:r>
    </w:p>
    <w:p w:rsidR="00C740CE" w:rsidRDefault="00C740CE" w:rsidP="00E754D9">
      <w:pPr>
        <w:rPr>
          <w:sz w:val="24"/>
          <w:szCs w:val="24"/>
        </w:rPr>
      </w:pPr>
      <w:r>
        <w:rPr>
          <w:sz w:val="24"/>
          <w:szCs w:val="24"/>
        </w:rPr>
        <w:t>Její definice ošetřovatelství byla: „Jedinečná funkce sestry je asistovat individuálně nemocnému nebo zdravému během provádění těchto aktivit, které přispívají ke zdraví nebo jeho nápravě (nebo k poklidné smrti), kterých by mohl dosáhnout, kdyby měl potřebnou sílu, vůli a znalosti. A dělat toto ve směru pomoct mu porazit závislost tak rychle, jak je to možné.“ (Hendersonová, 1966).</w:t>
      </w:r>
    </w:p>
    <w:p w:rsidR="00C740CE" w:rsidRDefault="00C740CE" w:rsidP="00E754D9">
      <w:pPr>
        <w:rPr>
          <w:sz w:val="24"/>
          <w:szCs w:val="24"/>
        </w:rPr>
      </w:pPr>
      <w:r>
        <w:rPr>
          <w:sz w:val="24"/>
          <w:szCs w:val="24"/>
        </w:rPr>
        <w:t>Virginia Hendersonová se zaměřovala na individuální péči. Popsala ošetřovatelskou roli jako individuálně asistující s esenciálními aktivitami k udržení zdraví, k zotavení nebo k dosažení poklidné smrti. Navrhla 14 oblastí žádoucí pro efektivní ošetřovatelskou péči. (Tabulka 1)</w:t>
      </w:r>
    </w:p>
    <w:p w:rsidR="00C740CE" w:rsidRDefault="00C740CE" w:rsidP="00E754D9">
      <w:pPr>
        <w:rPr>
          <w:sz w:val="24"/>
          <w:szCs w:val="24"/>
        </w:rPr>
      </w:pPr>
      <w:r>
        <w:rPr>
          <w:sz w:val="24"/>
          <w:szCs w:val="24"/>
        </w:rPr>
        <w:lastRenderedPageBreak/>
        <w:t xml:space="preserve">Prvních devět oblastí je fyziologických. Desátá </w:t>
      </w:r>
      <w:r w:rsidR="00142436">
        <w:rPr>
          <w:sz w:val="24"/>
          <w:szCs w:val="24"/>
        </w:rPr>
        <w:t>a čtrnáctá se týkají psychologických aspektů, komunikace a učení. Jedenáctá oblast je spirituální a morální. Dvanáctá a třináctá oblast jsou sociálně orientované na zaměstnání a odpočinek (</w:t>
      </w:r>
      <w:proofErr w:type="spellStart"/>
      <w:r w:rsidR="00142436">
        <w:rPr>
          <w:sz w:val="24"/>
          <w:szCs w:val="24"/>
        </w:rPr>
        <w:t>Meleis</w:t>
      </w:r>
      <w:proofErr w:type="spellEnd"/>
      <w:r w:rsidR="00142436">
        <w:rPr>
          <w:sz w:val="24"/>
          <w:szCs w:val="24"/>
        </w:rPr>
        <w:t xml:space="preserve">, 2007; </w:t>
      </w:r>
      <w:proofErr w:type="spellStart"/>
      <w:r w:rsidR="00142436">
        <w:rPr>
          <w:sz w:val="24"/>
          <w:szCs w:val="24"/>
        </w:rPr>
        <w:t>George</w:t>
      </w:r>
      <w:proofErr w:type="spellEnd"/>
      <w:r w:rsidR="00142436">
        <w:rPr>
          <w:sz w:val="24"/>
          <w:szCs w:val="24"/>
        </w:rPr>
        <w:t>, 2011).</w:t>
      </w:r>
    </w:p>
    <w:p w:rsidR="00142436" w:rsidRPr="00142436" w:rsidRDefault="00142436" w:rsidP="00E754D9">
      <w:pPr>
        <w:rPr>
          <w:b/>
          <w:sz w:val="24"/>
          <w:szCs w:val="24"/>
        </w:rPr>
      </w:pPr>
      <w:r w:rsidRPr="00142436">
        <w:rPr>
          <w:b/>
          <w:sz w:val="24"/>
          <w:szCs w:val="24"/>
        </w:rPr>
        <w:t>Diskuze</w:t>
      </w:r>
    </w:p>
    <w:p w:rsidR="00984BF6" w:rsidRDefault="00142436" w:rsidP="00E754D9">
      <w:pPr>
        <w:rPr>
          <w:b/>
          <w:sz w:val="24"/>
          <w:szCs w:val="24"/>
        </w:rPr>
      </w:pPr>
      <w:r w:rsidRPr="00142436">
        <w:rPr>
          <w:b/>
          <w:sz w:val="24"/>
          <w:szCs w:val="24"/>
        </w:rPr>
        <w:t>Případový scénář</w:t>
      </w:r>
    </w:p>
    <w:p w:rsidR="00142436" w:rsidRDefault="00142436" w:rsidP="00E754D9">
      <w:pPr>
        <w:rPr>
          <w:sz w:val="24"/>
          <w:szCs w:val="24"/>
        </w:rPr>
      </w:pPr>
      <w:r>
        <w:rPr>
          <w:sz w:val="24"/>
          <w:szCs w:val="24"/>
        </w:rPr>
        <w:t>Paní X, dvaceti</w:t>
      </w:r>
      <w:r w:rsidR="00465944">
        <w:rPr>
          <w:sz w:val="24"/>
          <w:szCs w:val="24"/>
        </w:rPr>
        <w:t xml:space="preserve"> pěti</w:t>
      </w:r>
      <w:r>
        <w:rPr>
          <w:sz w:val="24"/>
          <w:szCs w:val="24"/>
        </w:rPr>
        <w:t xml:space="preserve">letá žena byla přijatá na chirurgické oddělení pro pokus o sebevraždu. Dva týdny zpátky vypila čistič toalety kvůli rodinnému sporu. Paní X žila venkovský život a studovala standardně do osmé třídy. Dva dny před incidentem byla žena svou matkou informována o domluvené svatbě. Nebyla ochotna sdílet svůj důvod pro sebevraždu, </w:t>
      </w:r>
      <w:r w:rsidR="00465944">
        <w:rPr>
          <w:sz w:val="24"/>
          <w:szCs w:val="24"/>
        </w:rPr>
        <w:t xml:space="preserve">ale uvedla, že byla vystresovaná </w:t>
      </w:r>
      <w:r>
        <w:rPr>
          <w:sz w:val="24"/>
          <w:szCs w:val="24"/>
        </w:rPr>
        <w:t>a pokusila se zabít. Později její matka uvedla, že je žena impulzivn</w:t>
      </w:r>
      <w:r w:rsidR="00465944">
        <w:rPr>
          <w:sz w:val="24"/>
          <w:szCs w:val="24"/>
        </w:rPr>
        <w:t>í a</w:t>
      </w:r>
      <w:r>
        <w:rPr>
          <w:sz w:val="24"/>
          <w:szCs w:val="24"/>
        </w:rPr>
        <w:t xml:space="preserve"> emoční osoba a že žila s někým, ale rodina </w:t>
      </w:r>
      <w:r w:rsidR="00D6370A">
        <w:rPr>
          <w:sz w:val="24"/>
          <w:szCs w:val="24"/>
        </w:rPr>
        <w:t>byla ochotná přistoupit na</w:t>
      </w:r>
      <w:r>
        <w:rPr>
          <w:sz w:val="24"/>
          <w:szCs w:val="24"/>
        </w:rPr>
        <w:t xml:space="preserve"> svatbu</w:t>
      </w:r>
      <w:r w:rsidR="00D6370A">
        <w:rPr>
          <w:sz w:val="24"/>
          <w:szCs w:val="24"/>
        </w:rPr>
        <w:t>.</w:t>
      </w:r>
    </w:p>
    <w:p w:rsidR="00D6370A" w:rsidRDefault="00D6370A" w:rsidP="00E754D9">
      <w:pPr>
        <w:rPr>
          <w:sz w:val="24"/>
          <w:szCs w:val="24"/>
        </w:rPr>
      </w:pPr>
      <w:r>
        <w:rPr>
          <w:sz w:val="24"/>
          <w:szCs w:val="24"/>
        </w:rPr>
        <w:t>Posouzení fyzického stavu varovalo o orientované, ale depresivní ženě. Jejím hlavním problémem bylo obtížné dýchání a změny nálad. Její CT a endoskopie odhalily zničený hrtan, ústa a žaludeční vřed.</w:t>
      </w:r>
    </w:p>
    <w:p w:rsidR="00D6370A" w:rsidRDefault="00D6370A" w:rsidP="00E754D9">
      <w:pPr>
        <w:rPr>
          <w:sz w:val="24"/>
          <w:szCs w:val="24"/>
        </w:rPr>
      </w:pPr>
      <w:r>
        <w:rPr>
          <w:sz w:val="24"/>
          <w:szCs w:val="24"/>
        </w:rPr>
        <w:t xml:space="preserve">Dietní poradce doporučil tekutou stravu, ale paní X vzdorovala a neměla chuť k jídlu. Kvůli svému omezenému příjmu byl ženě zaveden </w:t>
      </w:r>
      <w:proofErr w:type="spellStart"/>
      <w:r>
        <w:rPr>
          <w:sz w:val="24"/>
          <w:szCs w:val="24"/>
        </w:rPr>
        <w:t>Foleyův</w:t>
      </w:r>
      <w:proofErr w:type="spellEnd"/>
      <w:r>
        <w:rPr>
          <w:sz w:val="24"/>
          <w:szCs w:val="24"/>
        </w:rPr>
        <w:t xml:space="preserve"> katétr </w:t>
      </w:r>
      <w:r w:rsidR="006270B9">
        <w:rPr>
          <w:sz w:val="24"/>
          <w:szCs w:val="24"/>
        </w:rPr>
        <w:t xml:space="preserve">pro </w:t>
      </w:r>
      <w:proofErr w:type="spellStart"/>
      <w:r w:rsidR="006270B9">
        <w:rPr>
          <w:sz w:val="24"/>
          <w:szCs w:val="24"/>
        </w:rPr>
        <w:t>monitoraci</w:t>
      </w:r>
      <w:proofErr w:type="spellEnd"/>
      <w:r>
        <w:rPr>
          <w:sz w:val="24"/>
          <w:szCs w:val="24"/>
        </w:rPr>
        <w:t xml:space="preserve"> příjmu a výdeje tekutin. Měla nesoulad příjmu a výdeje, vyvinutou dehydra</w:t>
      </w:r>
      <w:r w:rsidR="0069134A">
        <w:rPr>
          <w:sz w:val="24"/>
          <w:szCs w:val="24"/>
        </w:rPr>
        <w:t>taci, byla podrážděná a nespavá, jako důkaz suchá</w:t>
      </w:r>
      <w:r w:rsidR="006270B9">
        <w:rPr>
          <w:sz w:val="24"/>
          <w:szCs w:val="24"/>
        </w:rPr>
        <w:t xml:space="preserve"> ústa, zapadlé oči</w:t>
      </w:r>
      <w:r w:rsidR="0069134A">
        <w:rPr>
          <w:sz w:val="24"/>
          <w:szCs w:val="24"/>
        </w:rPr>
        <w:t xml:space="preserve"> s tmavými kruhy </w:t>
      </w:r>
      <w:r w:rsidR="006270B9">
        <w:rPr>
          <w:sz w:val="24"/>
          <w:szCs w:val="24"/>
        </w:rPr>
        <w:t>kolem</w:t>
      </w:r>
      <w:r w:rsidR="0069134A">
        <w:rPr>
          <w:sz w:val="24"/>
          <w:szCs w:val="24"/>
        </w:rPr>
        <w:t>.</w:t>
      </w:r>
    </w:p>
    <w:p w:rsidR="0069134A" w:rsidRPr="00142436" w:rsidRDefault="0069134A" w:rsidP="00E754D9">
      <w:pPr>
        <w:rPr>
          <w:sz w:val="24"/>
          <w:szCs w:val="24"/>
        </w:rPr>
      </w:pPr>
      <w:r>
        <w:rPr>
          <w:sz w:val="24"/>
          <w:szCs w:val="24"/>
        </w:rPr>
        <w:t>Byla příliš slabá na to, aby chodila balancovanou chůzí, ztratila zájem o péči o sebe sama a odmítala se podílet na hygienické péči, jako oblékání, česání a mytí obličeje. Nebyla ochotna sdílet své pocity se setrou. Tento případ se podařilo zvládnout pomocí Teorie potřeb Virginie Hendersonové.</w:t>
      </w:r>
    </w:p>
    <w:tbl>
      <w:tblPr>
        <w:tblStyle w:val="Mkatabulky"/>
        <w:tblW w:w="0" w:type="auto"/>
        <w:tblLook w:val="04A0"/>
      </w:tblPr>
      <w:tblGrid>
        <w:gridCol w:w="907"/>
        <w:gridCol w:w="227"/>
        <w:gridCol w:w="3458"/>
        <w:gridCol w:w="14"/>
        <w:gridCol w:w="4408"/>
        <w:gridCol w:w="184"/>
        <w:gridCol w:w="14"/>
      </w:tblGrid>
      <w:tr w:rsidR="00C12E23" w:rsidTr="005134AB">
        <w:trPr>
          <w:gridAfter w:val="2"/>
          <w:wAfter w:w="198" w:type="dxa"/>
          <w:trHeight w:val="321"/>
        </w:trPr>
        <w:tc>
          <w:tcPr>
            <w:tcW w:w="907" w:type="dxa"/>
            <w:vAlign w:val="center"/>
          </w:tcPr>
          <w:p w:rsidR="00C12E23" w:rsidRPr="005134AB" w:rsidRDefault="00C12E23" w:rsidP="00C12E23">
            <w:pPr>
              <w:jc w:val="center"/>
              <w:rPr>
                <w:b/>
                <w:sz w:val="16"/>
                <w:szCs w:val="16"/>
              </w:rPr>
            </w:pPr>
            <w:r w:rsidRPr="005134AB">
              <w:rPr>
                <w:b/>
                <w:sz w:val="16"/>
                <w:szCs w:val="16"/>
              </w:rPr>
              <w:t>Tabulka 1</w:t>
            </w:r>
          </w:p>
        </w:tc>
        <w:tc>
          <w:tcPr>
            <w:tcW w:w="8107" w:type="dxa"/>
            <w:gridSpan w:val="4"/>
            <w:vAlign w:val="center"/>
          </w:tcPr>
          <w:p w:rsidR="00C12E23" w:rsidRPr="005134AB" w:rsidRDefault="00C12E23" w:rsidP="005134AB">
            <w:pPr>
              <w:rPr>
                <w:b/>
                <w:sz w:val="20"/>
                <w:szCs w:val="20"/>
              </w:rPr>
            </w:pPr>
            <w:r w:rsidRPr="005134AB">
              <w:rPr>
                <w:b/>
                <w:sz w:val="20"/>
                <w:szCs w:val="20"/>
              </w:rPr>
              <w:t xml:space="preserve">Čtrnáct oblastí </w:t>
            </w:r>
            <w:r w:rsidR="005134AB" w:rsidRPr="005134AB">
              <w:rPr>
                <w:b/>
                <w:sz w:val="20"/>
                <w:szCs w:val="20"/>
              </w:rPr>
              <w:t>žádoucích pro ošetřovatelskou péči</w:t>
            </w:r>
          </w:p>
        </w:tc>
      </w:tr>
      <w:tr w:rsidR="00C12E23" w:rsidTr="005134AB">
        <w:trPr>
          <w:gridAfter w:val="2"/>
          <w:wAfter w:w="198" w:type="dxa"/>
          <w:trHeight w:val="321"/>
        </w:trPr>
        <w:tc>
          <w:tcPr>
            <w:tcW w:w="907" w:type="dxa"/>
            <w:vAlign w:val="center"/>
          </w:tcPr>
          <w:p w:rsidR="00C12E23" w:rsidRPr="00C12E23" w:rsidRDefault="00C12E23" w:rsidP="00C12E23">
            <w:pPr>
              <w:jc w:val="center"/>
              <w:rPr>
                <w:sz w:val="18"/>
                <w:szCs w:val="18"/>
              </w:rPr>
            </w:pPr>
            <w:r w:rsidRPr="00C12E23">
              <w:rPr>
                <w:sz w:val="18"/>
                <w:szCs w:val="18"/>
              </w:rPr>
              <w:t>1</w:t>
            </w:r>
          </w:p>
        </w:tc>
        <w:tc>
          <w:tcPr>
            <w:tcW w:w="8107" w:type="dxa"/>
            <w:gridSpan w:val="4"/>
            <w:vAlign w:val="center"/>
          </w:tcPr>
          <w:p w:rsidR="00C12E23" w:rsidRPr="005134AB" w:rsidRDefault="00C12E23" w:rsidP="005134AB">
            <w:pPr>
              <w:rPr>
                <w:sz w:val="20"/>
                <w:szCs w:val="20"/>
              </w:rPr>
            </w:pPr>
            <w:r w:rsidRPr="005134AB">
              <w:rPr>
                <w:sz w:val="20"/>
                <w:szCs w:val="20"/>
              </w:rPr>
              <w:t>Normální dýchání</w:t>
            </w:r>
          </w:p>
        </w:tc>
      </w:tr>
      <w:tr w:rsidR="00C12E23" w:rsidTr="005134AB">
        <w:trPr>
          <w:gridAfter w:val="2"/>
          <w:wAfter w:w="198" w:type="dxa"/>
          <w:trHeight w:val="306"/>
        </w:trPr>
        <w:tc>
          <w:tcPr>
            <w:tcW w:w="907" w:type="dxa"/>
            <w:vAlign w:val="center"/>
          </w:tcPr>
          <w:p w:rsidR="00C12E23" w:rsidRPr="00C12E23" w:rsidRDefault="00C12E23" w:rsidP="00C12E23">
            <w:pPr>
              <w:jc w:val="center"/>
              <w:rPr>
                <w:sz w:val="18"/>
                <w:szCs w:val="18"/>
              </w:rPr>
            </w:pPr>
            <w:r w:rsidRPr="00C12E23">
              <w:rPr>
                <w:sz w:val="18"/>
                <w:szCs w:val="18"/>
              </w:rPr>
              <w:t>2</w:t>
            </w:r>
          </w:p>
        </w:tc>
        <w:tc>
          <w:tcPr>
            <w:tcW w:w="8107" w:type="dxa"/>
            <w:gridSpan w:val="4"/>
            <w:vAlign w:val="center"/>
          </w:tcPr>
          <w:p w:rsidR="00C12E23" w:rsidRPr="005134AB" w:rsidRDefault="005134AB" w:rsidP="005134AB">
            <w:pPr>
              <w:rPr>
                <w:sz w:val="20"/>
                <w:szCs w:val="20"/>
              </w:rPr>
            </w:pPr>
            <w:r w:rsidRPr="005134AB">
              <w:rPr>
                <w:sz w:val="20"/>
                <w:szCs w:val="20"/>
              </w:rPr>
              <w:t>Adekvátní příjem jídla a pití</w:t>
            </w:r>
          </w:p>
        </w:tc>
      </w:tr>
      <w:tr w:rsidR="00C12E23" w:rsidTr="005134AB">
        <w:trPr>
          <w:gridAfter w:val="2"/>
          <w:wAfter w:w="198" w:type="dxa"/>
          <w:trHeight w:val="321"/>
        </w:trPr>
        <w:tc>
          <w:tcPr>
            <w:tcW w:w="907" w:type="dxa"/>
            <w:vAlign w:val="center"/>
          </w:tcPr>
          <w:p w:rsidR="00C12E23" w:rsidRPr="00C12E23" w:rsidRDefault="00C12E23" w:rsidP="00C12E23">
            <w:pPr>
              <w:jc w:val="center"/>
              <w:rPr>
                <w:sz w:val="18"/>
                <w:szCs w:val="18"/>
              </w:rPr>
            </w:pPr>
            <w:r w:rsidRPr="00C12E23">
              <w:rPr>
                <w:sz w:val="18"/>
                <w:szCs w:val="18"/>
              </w:rPr>
              <w:t>3</w:t>
            </w:r>
          </w:p>
        </w:tc>
        <w:tc>
          <w:tcPr>
            <w:tcW w:w="8107" w:type="dxa"/>
            <w:gridSpan w:val="4"/>
            <w:vAlign w:val="center"/>
          </w:tcPr>
          <w:p w:rsidR="00C12E23" w:rsidRPr="005134AB" w:rsidRDefault="005134AB" w:rsidP="005134AB">
            <w:pPr>
              <w:rPr>
                <w:sz w:val="20"/>
                <w:szCs w:val="20"/>
              </w:rPr>
            </w:pPr>
            <w:r>
              <w:rPr>
                <w:sz w:val="20"/>
                <w:szCs w:val="20"/>
              </w:rPr>
              <w:t>Vylučování tělesného odpadu</w:t>
            </w:r>
          </w:p>
        </w:tc>
      </w:tr>
      <w:tr w:rsidR="00C12E23" w:rsidTr="005134AB">
        <w:trPr>
          <w:gridAfter w:val="2"/>
          <w:wAfter w:w="198" w:type="dxa"/>
          <w:trHeight w:val="321"/>
        </w:trPr>
        <w:tc>
          <w:tcPr>
            <w:tcW w:w="907" w:type="dxa"/>
            <w:vAlign w:val="center"/>
          </w:tcPr>
          <w:p w:rsidR="00C12E23" w:rsidRPr="00C12E23" w:rsidRDefault="00C12E23" w:rsidP="00C12E23">
            <w:pPr>
              <w:jc w:val="center"/>
              <w:rPr>
                <w:sz w:val="18"/>
                <w:szCs w:val="18"/>
              </w:rPr>
            </w:pPr>
            <w:r w:rsidRPr="00C12E23">
              <w:rPr>
                <w:sz w:val="18"/>
                <w:szCs w:val="18"/>
              </w:rPr>
              <w:t>4</w:t>
            </w:r>
          </w:p>
        </w:tc>
        <w:tc>
          <w:tcPr>
            <w:tcW w:w="8107" w:type="dxa"/>
            <w:gridSpan w:val="4"/>
            <w:vAlign w:val="center"/>
          </w:tcPr>
          <w:p w:rsidR="00C12E23" w:rsidRPr="005134AB" w:rsidRDefault="005134AB" w:rsidP="005134AB">
            <w:pPr>
              <w:rPr>
                <w:sz w:val="20"/>
                <w:szCs w:val="20"/>
              </w:rPr>
            </w:pPr>
            <w:r>
              <w:rPr>
                <w:sz w:val="20"/>
                <w:szCs w:val="20"/>
              </w:rPr>
              <w:t>Pohyb a udržování potřebné aktivity</w:t>
            </w:r>
          </w:p>
        </w:tc>
      </w:tr>
      <w:tr w:rsidR="00C12E23" w:rsidTr="005134AB">
        <w:trPr>
          <w:gridAfter w:val="2"/>
          <w:wAfter w:w="198" w:type="dxa"/>
          <w:trHeight w:val="321"/>
        </w:trPr>
        <w:tc>
          <w:tcPr>
            <w:tcW w:w="907" w:type="dxa"/>
            <w:vAlign w:val="center"/>
          </w:tcPr>
          <w:p w:rsidR="00C12E23" w:rsidRPr="00C12E23" w:rsidRDefault="00C12E23" w:rsidP="00C12E23">
            <w:pPr>
              <w:jc w:val="center"/>
              <w:rPr>
                <w:sz w:val="18"/>
                <w:szCs w:val="18"/>
              </w:rPr>
            </w:pPr>
            <w:r w:rsidRPr="00C12E23">
              <w:rPr>
                <w:sz w:val="18"/>
                <w:szCs w:val="18"/>
              </w:rPr>
              <w:t>5</w:t>
            </w:r>
          </w:p>
        </w:tc>
        <w:tc>
          <w:tcPr>
            <w:tcW w:w="8107" w:type="dxa"/>
            <w:gridSpan w:val="4"/>
            <w:vAlign w:val="center"/>
          </w:tcPr>
          <w:p w:rsidR="00C12E23" w:rsidRPr="005134AB" w:rsidRDefault="005134AB" w:rsidP="005134AB">
            <w:pPr>
              <w:rPr>
                <w:sz w:val="20"/>
                <w:szCs w:val="20"/>
              </w:rPr>
            </w:pPr>
            <w:r>
              <w:rPr>
                <w:sz w:val="20"/>
                <w:szCs w:val="20"/>
              </w:rPr>
              <w:t>Spánek a odpočinek</w:t>
            </w:r>
          </w:p>
        </w:tc>
      </w:tr>
      <w:tr w:rsidR="00C12E23" w:rsidTr="005134AB">
        <w:trPr>
          <w:gridAfter w:val="2"/>
          <w:wAfter w:w="198" w:type="dxa"/>
          <w:trHeight w:val="321"/>
        </w:trPr>
        <w:tc>
          <w:tcPr>
            <w:tcW w:w="907" w:type="dxa"/>
            <w:vAlign w:val="center"/>
          </w:tcPr>
          <w:p w:rsidR="00C12E23" w:rsidRPr="00C12E23" w:rsidRDefault="00C12E23" w:rsidP="00C12E23">
            <w:pPr>
              <w:jc w:val="center"/>
              <w:rPr>
                <w:sz w:val="18"/>
                <w:szCs w:val="18"/>
              </w:rPr>
            </w:pPr>
            <w:r w:rsidRPr="00C12E23">
              <w:rPr>
                <w:sz w:val="18"/>
                <w:szCs w:val="18"/>
              </w:rPr>
              <w:t>6</w:t>
            </w:r>
          </w:p>
        </w:tc>
        <w:tc>
          <w:tcPr>
            <w:tcW w:w="8107" w:type="dxa"/>
            <w:gridSpan w:val="4"/>
            <w:vAlign w:val="center"/>
          </w:tcPr>
          <w:p w:rsidR="00C12E23" w:rsidRPr="005134AB" w:rsidRDefault="005134AB" w:rsidP="005134AB">
            <w:pPr>
              <w:rPr>
                <w:sz w:val="20"/>
                <w:szCs w:val="20"/>
              </w:rPr>
            </w:pPr>
            <w:r>
              <w:rPr>
                <w:sz w:val="20"/>
                <w:szCs w:val="20"/>
              </w:rPr>
              <w:t>Výběr vhodného oděvu- obléknout a svléct</w:t>
            </w:r>
          </w:p>
        </w:tc>
      </w:tr>
      <w:tr w:rsidR="00C12E23" w:rsidTr="005134AB">
        <w:trPr>
          <w:gridAfter w:val="2"/>
          <w:wAfter w:w="198" w:type="dxa"/>
          <w:trHeight w:val="321"/>
        </w:trPr>
        <w:tc>
          <w:tcPr>
            <w:tcW w:w="907" w:type="dxa"/>
            <w:vAlign w:val="center"/>
          </w:tcPr>
          <w:p w:rsidR="00C12E23" w:rsidRPr="00C12E23" w:rsidRDefault="00C12E23" w:rsidP="00C12E23">
            <w:pPr>
              <w:jc w:val="center"/>
              <w:rPr>
                <w:sz w:val="18"/>
                <w:szCs w:val="18"/>
              </w:rPr>
            </w:pPr>
            <w:r w:rsidRPr="00C12E23">
              <w:rPr>
                <w:sz w:val="18"/>
                <w:szCs w:val="18"/>
              </w:rPr>
              <w:t>7</w:t>
            </w:r>
          </w:p>
        </w:tc>
        <w:tc>
          <w:tcPr>
            <w:tcW w:w="8107" w:type="dxa"/>
            <w:gridSpan w:val="4"/>
            <w:vAlign w:val="center"/>
          </w:tcPr>
          <w:p w:rsidR="00C12E23" w:rsidRPr="005134AB" w:rsidRDefault="005134AB" w:rsidP="005134AB">
            <w:pPr>
              <w:rPr>
                <w:sz w:val="20"/>
                <w:szCs w:val="20"/>
              </w:rPr>
            </w:pPr>
            <w:r>
              <w:rPr>
                <w:sz w:val="20"/>
                <w:szCs w:val="20"/>
              </w:rPr>
              <w:t>Udržování stálé teploty díky dobře zvolenému oděvu a přizpůsobení se okolí</w:t>
            </w:r>
          </w:p>
        </w:tc>
      </w:tr>
      <w:tr w:rsidR="00C12E23" w:rsidTr="005134AB">
        <w:trPr>
          <w:gridAfter w:val="2"/>
          <w:wAfter w:w="198" w:type="dxa"/>
          <w:trHeight w:val="321"/>
        </w:trPr>
        <w:tc>
          <w:tcPr>
            <w:tcW w:w="907" w:type="dxa"/>
            <w:vAlign w:val="center"/>
          </w:tcPr>
          <w:p w:rsidR="00C12E23" w:rsidRPr="00C12E23" w:rsidRDefault="00C12E23" w:rsidP="00C12E23">
            <w:pPr>
              <w:jc w:val="center"/>
              <w:rPr>
                <w:sz w:val="18"/>
                <w:szCs w:val="18"/>
              </w:rPr>
            </w:pPr>
            <w:r w:rsidRPr="00C12E23">
              <w:rPr>
                <w:sz w:val="18"/>
                <w:szCs w:val="18"/>
              </w:rPr>
              <w:t>8</w:t>
            </w:r>
          </w:p>
        </w:tc>
        <w:tc>
          <w:tcPr>
            <w:tcW w:w="8107" w:type="dxa"/>
            <w:gridSpan w:val="4"/>
            <w:vAlign w:val="center"/>
          </w:tcPr>
          <w:p w:rsidR="00C12E23" w:rsidRPr="005134AB" w:rsidRDefault="00D817E9" w:rsidP="005134AB">
            <w:pPr>
              <w:rPr>
                <w:sz w:val="20"/>
                <w:szCs w:val="20"/>
              </w:rPr>
            </w:pPr>
            <w:r>
              <w:rPr>
                <w:sz w:val="20"/>
                <w:szCs w:val="20"/>
              </w:rPr>
              <w:t>Udržování čistého a dobře upraveného těla a ochrana pokožky</w:t>
            </w:r>
          </w:p>
        </w:tc>
      </w:tr>
      <w:tr w:rsidR="00C12E23" w:rsidTr="005134AB">
        <w:trPr>
          <w:gridAfter w:val="2"/>
          <w:wAfter w:w="198" w:type="dxa"/>
          <w:trHeight w:val="321"/>
        </w:trPr>
        <w:tc>
          <w:tcPr>
            <w:tcW w:w="907" w:type="dxa"/>
            <w:vAlign w:val="center"/>
          </w:tcPr>
          <w:p w:rsidR="00C12E23" w:rsidRPr="00C12E23" w:rsidRDefault="00C12E23" w:rsidP="00C12E23">
            <w:pPr>
              <w:jc w:val="center"/>
              <w:rPr>
                <w:sz w:val="18"/>
                <w:szCs w:val="18"/>
              </w:rPr>
            </w:pPr>
            <w:r w:rsidRPr="00C12E23">
              <w:rPr>
                <w:sz w:val="18"/>
                <w:szCs w:val="18"/>
              </w:rPr>
              <w:t>9</w:t>
            </w:r>
          </w:p>
        </w:tc>
        <w:tc>
          <w:tcPr>
            <w:tcW w:w="8107" w:type="dxa"/>
            <w:gridSpan w:val="4"/>
            <w:vAlign w:val="center"/>
          </w:tcPr>
          <w:p w:rsidR="00C12E23" w:rsidRPr="005134AB" w:rsidRDefault="00D817E9" w:rsidP="005134AB">
            <w:pPr>
              <w:rPr>
                <w:sz w:val="20"/>
                <w:szCs w:val="20"/>
              </w:rPr>
            </w:pPr>
            <w:r>
              <w:rPr>
                <w:sz w:val="20"/>
                <w:szCs w:val="20"/>
              </w:rPr>
              <w:t>Omezit nebezpečí okolí a zabránit nebezpečí ostatních</w:t>
            </w:r>
          </w:p>
        </w:tc>
      </w:tr>
      <w:tr w:rsidR="00C12E23" w:rsidTr="005134AB">
        <w:trPr>
          <w:gridAfter w:val="2"/>
          <w:wAfter w:w="198" w:type="dxa"/>
          <w:trHeight w:val="321"/>
        </w:trPr>
        <w:tc>
          <w:tcPr>
            <w:tcW w:w="907" w:type="dxa"/>
            <w:vAlign w:val="center"/>
          </w:tcPr>
          <w:p w:rsidR="00C12E23" w:rsidRPr="00C12E23" w:rsidRDefault="00C12E23" w:rsidP="00C12E23">
            <w:pPr>
              <w:jc w:val="center"/>
              <w:rPr>
                <w:sz w:val="18"/>
                <w:szCs w:val="18"/>
              </w:rPr>
            </w:pPr>
            <w:r w:rsidRPr="00C12E23">
              <w:rPr>
                <w:sz w:val="18"/>
                <w:szCs w:val="18"/>
              </w:rPr>
              <w:t>10</w:t>
            </w:r>
          </w:p>
        </w:tc>
        <w:tc>
          <w:tcPr>
            <w:tcW w:w="8107" w:type="dxa"/>
            <w:gridSpan w:val="4"/>
            <w:vAlign w:val="center"/>
          </w:tcPr>
          <w:p w:rsidR="00C12E23" w:rsidRPr="005134AB" w:rsidRDefault="00D817E9" w:rsidP="005134AB">
            <w:pPr>
              <w:rPr>
                <w:sz w:val="20"/>
                <w:szCs w:val="20"/>
              </w:rPr>
            </w:pPr>
            <w:r>
              <w:rPr>
                <w:sz w:val="20"/>
                <w:szCs w:val="20"/>
              </w:rPr>
              <w:t>Komunikace s ostatními k vyjádření svých emocí, potřeb, obav nebo názorů</w:t>
            </w:r>
          </w:p>
        </w:tc>
      </w:tr>
      <w:tr w:rsidR="00C12E23" w:rsidTr="005134AB">
        <w:trPr>
          <w:gridAfter w:val="2"/>
          <w:wAfter w:w="198" w:type="dxa"/>
          <w:trHeight w:val="321"/>
        </w:trPr>
        <w:tc>
          <w:tcPr>
            <w:tcW w:w="907" w:type="dxa"/>
            <w:vAlign w:val="center"/>
          </w:tcPr>
          <w:p w:rsidR="00C12E23" w:rsidRPr="00C12E23" w:rsidRDefault="00C12E23" w:rsidP="00C12E23">
            <w:pPr>
              <w:jc w:val="center"/>
              <w:rPr>
                <w:sz w:val="18"/>
                <w:szCs w:val="18"/>
              </w:rPr>
            </w:pPr>
            <w:r w:rsidRPr="00C12E23">
              <w:rPr>
                <w:sz w:val="18"/>
                <w:szCs w:val="18"/>
              </w:rPr>
              <w:t>11</w:t>
            </w:r>
          </w:p>
        </w:tc>
        <w:tc>
          <w:tcPr>
            <w:tcW w:w="8107" w:type="dxa"/>
            <w:gridSpan w:val="4"/>
            <w:vAlign w:val="center"/>
          </w:tcPr>
          <w:p w:rsidR="00C12E23" w:rsidRPr="005134AB" w:rsidRDefault="00D817E9" w:rsidP="005134AB">
            <w:pPr>
              <w:rPr>
                <w:sz w:val="20"/>
                <w:szCs w:val="20"/>
              </w:rPr>
            </w:pPr>
            <w:r>
              <w:rPr>
                <w:sz w:val="20"/>
                <w:szCs w:val="20"/>
              </w:rPr>
              <w:t>Vyznání víry jedince</w:t>
            </w:r>
          </w:p>
        </w:tc>
      </w:tr>
      <w:tr w:rsidR="00C12E23" w:rsidTr="005134AB">
        <w:trPr>
          <w:gridAfter w:val="2"/>
          <w:wAfter w:w="198" w:type="dxa"/>
          <w:trHeight w:val="306"/>
        </w:trPr>
        <w:tc>
          <w:tcPr>
            <w:tcW w:w="907" w:type="dxa"/>
            <w:vAlign w:val="center"/>
          </w:tcPr>
          <w:p w:rsidR="00C12E23" w:rsidRPr="00C12E23" w:rsidRDefault="00C12E23" w:rsidP="00C12E23">
            <w:pPr>
              <w:jc w:val="center"/>
              <w:rPr>
                <w:sz w:val="18"/>
                <w:szCs w:val="18"/>
              </w:rPr>
            </w:pPr>
            <w:r w:rsidRPr="00C12E23">
              <w:rPr>
                <w:sz w:val="18"/>
                <w:szCs w:val="18"/>
              </w:rPr>
              <w:t>12</w:t>
            </w:r>
          </w:p>
        </w:tc>
        <w:tc>
          <w:tcPr>
            <w:tcW w:w="8107" w:type="dxa"/>
            <w:gridSpan w:val="4"/>
            <w:vAlign w:val="center"/>
          </w:tcPr>
          <w:p w:rsidR="00C12E23" w:rsidRPr="005134AB" w:rsidRDefault="00D817E9" w:rsidP="005134AB">
            <w:pPr>
              <w:rPr>
                <w:sz w:val="20"/>
                <w:szCs w:val="20"/>
              </w:rPr>
            </w:pPr>
            <w:r>
              <w:rPr>
                <w:sz w:val="20"/>
                <w:szCs w:val="20"/>
              </w:rPr>
              <w:t>Pracovat a dospět k pocitu úspěchu</w:t>
            </w:r>
          </w:p>
        </w:tc>
      </w:tr>
      <w:tr w:rsidR="00C12E23" w:rsidTr="005134AB">
        <w:trPr>
          <w:gridAfter w:val="2"/>
          <w:wAfter w:w="198" w:type="dxa"/>
          <w:trHeight w:val="321"/>
        </w:trPr>
        <w:tc>
          <w:tcPr>
            <w:tcW w:w="907" w:type="dxa"/>
            <w:vAlign w:val="center"/>
          </w:tcPr>
          <w:p w:rsidR="00C12E23" w:rsidRPr="00C12E23" w:rsidRDefault="00C12E23" w:rsidP="00C12E23">
            <w:pPr>
              <w:jc w:val="center"/>
              <w:rPr>
                <w:sz w:val="18"/>
                <w:szCs w:val="18"/>
              </w:rPr>
            </w:pPr>
            <w:r w:rsidRPr="00C12E23">
              <w:rPr>
                <w:sz w:val="18"/>
                <w:szCs w:val="18"/>
              </w:rPr>
              <w:t>13</w:t>
            </w:r>
          </w:p>
        </w:tc>
        <w:tc>
          <w:tcPr>
            <w:tcW w:w="8107" w:type="dxa"/>
            <w:gridSpan w:val="4"/>
            <w:vAlign w:val="center"/>
          </w:tcPr>
          <w:p w:rsidR="00C12E23" w:rsidRPr="005134AB" w:rsidRDefault="00D817E9" w:rsidP="005134AB">
            <w:pPr>
              <w:rPr>
                <w:sz w:val="20"/>
                <w:szCs w:val="20"/>
              </w:rPr>
            </w:pPr>
            <w:r>
              <w:rPr>
                <w:sz w:val="20"/>
                <w:szCs w:val="20"/>
              </w:rPr>
              <w:t>Hrát si anebo se účastnit mnoha forem rekreace</w:t>
            </w:r>
          </w:p>
        </w:tc>
      </w:tr>
      <w:tr w:rsidR="00C12E23" w:rsidTr="005134AB">
        <w:trPr>
          <w:gridAfter w:val="2"/>
          <w:wAfter w:w="198" w:type="dxa"/>
          <w:trHeight w:val="337"/>
        </w:trPr>
        <w:tc>
          <w:tcPr>
            <w:tcW w:w="907" w:type="dxa"/>
            <w:vAlign w:val="center"/>
          </w:tcPr>
          <w:p w:rsidR="00C12E23" w:rsidRPr="00C12E23" w:rsidRDefault="00C12E23" w:rsidP="00C12E23">
            <w:pPr>
              <w:jc w:val="center"/>
              <w:rPr>
                <w:sz w:val="18"/>
                <w:szCs w:val="18"/>
              </w:rPr>
            </w:pPr>
            <w:r w:rsidRPr="00C12E23">
              <w:rPr>
                <w:sz w:val="18"/>
                <w:szCs w:val="18"/>
              </w:rPr>
              <w:t>14</w:t>
            </w:r>
          </w:p>
        </w:tc>
        <w:tc>
          <w:tcPr>
            <w:tcW w:w="8107" w:type="dxa"/>
            <w:gridSpan w:val="4"/>
            <w:vAlign w:val="center"/>
          </w:tcPr>
          <w:p w:rsidR="00C12E23" w:rsidRPr="005134AB" w:rsidRDefault="00D817E9" w:rsidP="005134AB">
            <w:pPr>
              <w:rPr>
                <w:sz w:val="20"/>
                <w:szCs w:val="20"/>
              </w:rPr>
            </w:pPr>
            <w:r>
              <w:rPr>
                <w:sz w:val="20"/>
                <w:szCs w:val="20"/>
              </w:rPr>
              <w:t>Učit se, objevovat nebo uspokojovat zdravou zvědavost vedoucí ke zdravému poznání a využívat dostupná zdravotnická zařízení</w:t>
            </w:r>
          </w:p>
        </w:tc>
      </w:tr>
      <w:tr w:rsidR="00C12E23" w:rsidTr="00D817E9">
        <w:trPr>
          <w:trHeight w:val="737"/>
        </w:trPr>
        <w:tc>
          <w:tcPr>
            <w:tcW w:w="4606" w:type="dxa"/>
            <w:gridSpan w:val="4"/>
            <w:vAlign w:val="center"/>
          </w:tcPr>
          <w:p w:rsidR="00C12E23" w:rsidRPr="008169F1" w:rsidRDefault="00C12E23" w:rsidP="008169F1">
            <w:pPr>
              <w:jc w:val="center"/>
              <w:rPr>
                <w:b/>
                <w:sz w:val="24"/>
                <w:szCs w:val="24"/>
              </w:rPr>
            </w:pPr>
            <w:r w:rsidRPr="008169F1">
              <w:rPr>
                <w:b/>
                <w:sz w:val="24"/>
                <w:szCs w:val="24"/>
              </w:rPr>
              <w:lastRenderedPageBreak/>
              <w:t>Tabulka 2</w:t>
            </w:r>
          </w:p>
        </w:tc>
        <w:tc>
          <w:tcPr>
            <w:tcW w:w="4606" w:type="dxa"/>
            <w:gridSpan w:val="3"/>
            <w:vAlign w:val="center"/>
          </w:tcPr>
          <w:p w:rsidR="00C12E23" w:rsidRPr="00D817E9" w:rsidRDefault="00D817E9" w:rsidP="00D817E9">
            <w:pPr>
              <w:jc w:val="center"/>
              <w:rPr>
                <w:b/>
                <w:sz w:val="24"/>
                <w:szCs w:val="24"/>
              </w:rPr>
            </w:pPr>
            <w:r w:rsidRPr="00D817E9">
              <w:rPr>
                <w:b/>
                <w:sz w:val="24"/>
                <w:szCs w:val="24"/>
              </w:rPr>
              <w:t>Sesterské posouzení paní X</w:t>
            </w:r>
          </w:p>
        </w:tc>
      </w:tr>
      <w:tr w:rsidR="00C12E23" w:rsidTr="00EB1C59">
        <w:trPr>
          <w:trHeight w:val="737"/>
        </w:trPr>
        <w:tc>
          <w:tcPr>
            <w:tcW w:w="4606" w:type="dxa"/>
            <w:gridSpan w:val="4"/>
            <w:vAlign w:val="center"/>
          </w:tcPr>
          <w:p w:rsidR="00C12E23" w:rsidRPr="008169F1" w:rsidRDefault="00C12E23" w:rsidP="008169F1">
            <w:pPr>
              <w:jc w:val="center"/>
              <w:rPr>
                <w:b/>
                <w:sz w:val="24"/>
                <w:szCs w:val="24"/>
              </w:rPr>
            </w:pPr>
            <w:r w:rsidRPr="008169F1">
              <w:rPr>
                <w:b/>
                <w:sz w:val="24"/>
                <w:szCs w:val="24"/>
              </w:rPr>
              <w:t>14 oblastí Hendersonové</w:t>
            </w:r>
          </w:p>
        </w:tc>
        <w:tc>
          <w:tcPr>
            <w:tcW w:w="4606" w:type="dxa"/>
            <w:gridSpan w:val="3"/>
            <w:vAlign w:val="center"/>
          </w:tcPr>
          <w:p w:rsidR="00C12E23" w:rsidRDefault="00D817E9" w:rsidP="00EB1C59">
            <w:pPr>
              <w:jc w:val="center"/>
              <w:rPr>
                <w:sz w:val="24"/>
                <w:szCs w:val="24"/>
              </w:rPr>
            </w:pPr>
            <w:r>
              <w:rPr>
                <w:sz w:val="24"/>
                <w:szCs w:val="24"/>
              </w:rPr>
              <w:t>Zjištěné sledování</w:t>
            </w:r>
          </w:p>
        </w:tc>
      </w:tr>
      <w:tr w:rsidR="00C12E23" w:rsidTr="008169F1">
        <w:trPr>
          <w:gridAfter w:val="1"/>
          <w:wAfter w:w="14" w:type="dxa"/>
          <w:trHeight w:val="737"/>
        </w:trPr>
        <w:tc>
          <w:tcPr>
            <w:tcW w:w="1134" w:type="dxa"/>
            <w:gridSpan w:val="2"/>
            <w:vAlign w:val="center"/>
          </w:tcPr>
          <w:p w:rsidR="00C12E23" w:rsidRDefault="00C12E23" w:rsidP="008169F1">
            <w:pPr>
              <w:jc w:val="center"/>
              <w:rPr>
                <w:sz w:val="24"/>
                <w:szCs w:val="24"/>
              </w:rPr>
            </w:pPr>
            <w:r>
              <w:rPr>
                <w:sz w:val="24"/>
                <w:szCs w:val="24"/>
              </w:rPr>
              <w:t>1</w:t>
            </w:r>
          </w:p>
        </w:tc>
        <w:tc>
          <w:tcPr>
            <w:tcW w:w="3458" w:type="dxa"/>
            <w:vAlign w:val="center"/>
          </w:tcPr>
          <w:p w:rsidR="00C12E23" w:rsidRDefault="002016F8" w:rsidP="008169F1">
            <w:pPr>
              <w:jc w:val="center"/>
              <w:rPr>
                <w:sz w:val="24"/>
                <w:szCs w:val="24"/>
              </w:rPr>
            </w:pPr>
            <w:r w:rsidRPr="005134AB">
              <w:rPr>
                <w:sz w:val="20"/>
                <w:szCs w:val="20"/>
              </w:rPr>
              <w:t>Normální dýchání</w:t>
            </w:r>
          </w:p>
        </w:tc>
        <w:tc>
          <w:tcPr>
            <w:tcW w:w="4606" w:type="dxa"/>
            <w:gridSpan w:val="3"/>
            <w:vAlign w:val="center"/>
          </w:tcPr>
          <w:p w:rsidR="00C12E23" w:rsidRPr="002016F8" w:rsidRDefault="00D817E9" w:rsidP="008169F1">
            <w:pPr>
              <w:jc w:val="center"/>
            </w:pPr>
            <w:r w:rsidRPr="002016F8">
              <w:t>Žena obtížně dýchala. 16 nepravidelných dechů/min, saturace O</w:t>
            </w:r>
            <w:r w:rsidRPr="002016F8">
              <w:rPr>
                <w:vertAlign w:val="subscript"/>
              </w:rPr>
              <w:t>2</w:t>
            </w:r>
            <w:r w:rsidRPr="002016F8">
              <w:t xml:space="preserve"> 87%</w:t>
            </w:r>
          </w:p>
        </w:tc>
      </w:tr>
      <w:tr w:rsidR="00C12E23" w:rsidTr="008169F1">
        <w:trPr>
          <w:gridAfter w:val="1"/>
          <w:wAfter w:w="14" w:type="dxa"/>
          <w:trHeight w:val="737"/>
        </w:trPr>
        <w:tc>
          <w:tcPr>
            <w:tcW w:w="1134" w:type="dxa"/>
            <w:gridSpan w:val="2"/>
            <w:vAlign w:val="center"/>
          </w:tcPr>
          <w:p w:rsidR="00C12E23" w:rsidRDefault="00C12E23" w:rsidP="008169F1">
            <w:pPr>
              <w:jc w:val="center"/>
              <w:rPr>
                <w:sz w:val="24"/>
                <w:szCs w:val="24"/>
              </w:rPr>
            </w:pPr>
            <w:r>
              <w:rPr>
                <w:sz w:val="24"/>
                <w:szCs w:val="24"/>
              </w:rPr>
              <w:t>2</w:t>
            </w:r>
          </w:p>
        </w:tc>
        <w:tc>
          <w:tcPr>
            <w:tcW w:w="3458" w:type="dxa"/>
            <w:vAlign w:val="center"/>
          </w:tcPr>
          <w:p w:rsidR="00C12E23" w:rsidRDefault="002016F8" w:rsidP="008169F1">
            <w:pPr>
              <w:jc w:val="center"/>
              <w:rPr>
                <w:sz w:val="24"/>
                <w:szCs w:val="24"/>
              </w:rPr>
            </w:pPr>
            <w:r w:rsidRPr="005134AB">
              <w:rPr>
                <w:sz w:val="20"/>
                <w:szCs w:val="20"/>
              </w:rPr>
              <w:t>Adekvátní příjem jídla a pití</w:t>
            </w:r>
          </w:p>
        </w:tc>
        <w:tc>
          <w:tcPr>
            <w:tcW w:w="4606" w:type="dxa"/>
            <w:gridSpan w:val="3"/>
            <w:vAlign w:val="center"/>
          </w:tcPr>
          <w:p w:rsidR="00C12E23" w:rsidRPr="002016F8" w:rsidRDefault="00D817E9" w:rsidP="008169F1">
            <w:pPr>
              <w:jc w:val="center"/>
            </w:pPr>
            <w:r w:rsidRPr="002016F8">
              <w:t>Výška 153 cm, váha 45 kg, kožní turgor dobrý. Byla doporučena tekutá dieta, ale pacientka odmítala veškeré tekutiny.</w:t>
            </w:r>
          </w:p>
        </w:tc>
      </w:tr>
      <w:tr w:rsidR="00C12E23" w:rsidTr="008169F1">
        <w:trPr>
          <w:gridAfter w:val="1"/>
          <w:wAfter w:w="14" w:type="dxa"/>
          <w:trHeight w:val="737"/>
        </w:trPr>
        <w:tc>
          <w:tcPr>
            <w:tcW w:w="1134" w:type="dxa"/>
            <w:gridSpan w:val="2"/>
            <w:vAlign w:val="center"/>
          </w:tcPr>
          <w:p w:rsidR="00C12E23" w:rsidRDefault="00C12E23" w:rsidP="008169F1">
            <w:pPr>
              <w:jc w:val="center"/>
              <w:rPr>
                <w:sz w:val="24"/>
                <w:szCs w:val="24"/>
              </w:rPr>
            </w:pPr>
            <w:r>
              <w:rPr>
                <w:sz w:val="24"/>
                <w:szCs w:val="24"/>
              </w:rPr>
              <w:t>3</w:t>
            </w:r>
          </w:p>
        </w:tc>
        <w:tc>
          <w:tcPr>
            <w:tcW w:w="3458" w:type="dxa"/>
            <w:vAlign w:val="center"/>
          </w:tcPr>
          <w:p w:rsidR="00C12E23" w:rsidRDefault="002016F8" w:rsidP="008169F1">
            <w:pPr>
              <w:jc w:val="center"/>
              <w:rPr>
                <w:sz w:val="24"/>
                <w:szCs w:val="24"/>
              </w:rPr>
            </w:pPr>
            <w:r>
              <w:rPr>
                <w:sz w:val="20"/>
                <w:szCs w:val="20"/>
              </w:rPr>
              <w:t>Vylučování tělesného odpadu</w:t>
            </w:r>
          </w:p>
        </w:tc>
        <w:tc>
          <w:tcPr>
            <w:tcW w:w="4606" w:type="dxa"/>
            <w:gridSpan w:val="3"/>
            <w:vAlign w:val="center"/>
          </w:tcPr>
          <w:p w:rsidR="00C12E23" w:rsidRPr="002016F8" w:rsidRDefault="00D817E9" w:rsidP="008169F1">
            <w:pPr>
              <w:jc w:val="center"/>
            </w:pPr>
            <w:r w:rsidRPr="002016F8">
              <w:t xml:space="preserve">Byl zaveden </w:t>
            </w:r>
            <w:proofErr w:type="spellStart"/>
            <w:r w:rsidRPr="002016F8">
              <w:t>Foleyův</w:t>
            </w:r>
            <w:proofErr w:type="spellEnd"/>
            <w:r w:rsidRPr="002016F8">
              <w:t xml:space="preserve"> katétr.</w:t>
            </w:r>
          </w:p>
        </w:tc>
      </w:tr>
      <w:tr w:rsidR="00C12E23" w:rsidTr="008169F1">
        <w:trPr>
          <w:gridAfter w:val="1"/>
          <w:wAfter w:w="14" w:type="dxa"/>
          <w:trHeight w:val="737"/>
        </w:trPr>
        <w:tc>
          <w:tcPr>
            <w:tcW w:w="1134" w:type="dxa"/>
            <w:gridSpan w:val="2"/>
            <w:vAlign w:val="center"/>
          </w:tcPr>
          <w:p w:rsidR="00C12E23" w:rsidRDefault="00C12E23" w:rsidP="008169F1">
            <w:pPr>
              <w:jc w:val="center"/>
              <w:rPr>
                <w:sz w:val="24"/>
                <w:szCs w:val="24"/>
              </w:rPr>
            </w:pPr>
            <w:r>
              <w:rPr>
                <w:sz w:val="24"/>
                <w:szCs w:val="24"/>
              </w:rPr>
              <w:t>4</w:t>
            </w:r>
          </w:p>
        </w:tc>
        <w:tc>
          <w:tcPr>
            <w:tcW w:w="3458" w:type="dxa"/>
            <w:vAlign w:val="center"/>
          </w:tcPr>
          <w:p w:rsidR="00C12E23" w:rsidRDefault="002016F8" w:rsidP="008169F1">
            <w:pPr>
              <w:jc w:val="center"/>
              <w:rPr>
                <w:sz w:val="24"/>
                <w:szCs w:val="24"/>
              </w:rPr>
            </w:pPr>
            <w:r>
              <w:rPr>
                <w:sz w:val="20"/>
                <w:szCs w:val="20"/>
              </w:rPr>
              <w:t>Pohyb a udržování potřebné aktivity</w:t>
            </w:r>
          </w:p>
        </w:tc>
        <w:tc>
          <w:tcPr>
            <w:tcW w:w="4606" w:type="dxa"/>
            <w:gridSpan w:val="3"/>
            <w:vAlign w:val="center"/>
          </w:tcPr>
          <w:p w:rsidR="00C12E23" w:rsidRPr="002016F8" w:rsidRDefault="00D817E9" w:rsidP="008169F1">
            <w:pPr>
              <w:jc w:val="center"/>
            </w:pPr>
            <w:r w:rsidRPr="002016F8">
              <w:t>Pacientka udává únavu, není schopná chůze, nerovnováha.</w:t>
            </w:r>
          </w:p>
        </w:tc>
      </w:tr>
      <w:tr w:rsidR="00C12E23" w:rsidTr="008169F1">
        <w:trPr>
          <w:gridAfter w:val="1"/>
          <w:wAfter w:w="14" w:type="dxa"/>
          <w:trHeight w:val="737"/>
        </w:trPr>
        <w:tc>
          <w:tcPr>
            <w:tcW w:w="1134" w:type="dxa"/>
            <w:gridSpan w:val="2"/>
            <w:vAlign w:val="center"/>
          </w:tcPr>
          <w:p w:rsidR="00C12E23" w:rsidRDefault="00C12E23" w:rsidP="008169F1">
            <w:pPr>
              <w:jc w:val="center"/>
              <w:rPr>
                <w:sz w:val="24"/>
                <w:szCs w:val="24"/>
              </w:rPr>
            </w:pPr>
            <w:r>
              <w:rPr>
                <w:sz w:val="24"/>
                <w:szCs w:val="24"/>
              </w:rPr>
              <w:t>5</w:t>
            </w:r>
          </w:p>
        </w:tc>
        <w:tc>
          <w:tcPr>
            <w:tcW w:w="3458" w:type="dxa"/>
            <w:vAlign w:val="center"/>
          </w:tcPr>
          <w:p w:rsidR="00C12E23" w:rsidRDefault="002016F8" w:rsidP="008169F1">
            <w:pPr>
              <w:jc w:val="center"/>
              <w:rPr>
                <w:sz w:val="24"/>
                <w:szCs w:val="24"/>
              </w:rPr>
            </w:pPr>
            <w:r>
              <w:rPr>
                <w:sz w:val="20"/>
                <w:szCs w:val="20"/>
              </w:rPr>
              <w:t>Spánek a odpočinek</w:t>
            </w:r>
          </w:p>
        </w:tc>
        <w:tc>
          <w:tcPr>
            <w:tcW w:w="4606" w:type="dxa"/>
            <w:gridSpan w:val="3"/>
            <w:vAlign w:val="center"/>
          </w:tcPr>
          <w:p w:rsidR="00C12E23" w:rsidRPr="002016F8" w:rsidRDefault="00D817E9" w:rsidP="008169F1">
            <w:pPr>
              <w:jc w:val="center"/>
            </w:pPr>
            <w:r w:rsidRPr="002016F8">
              <w:t>Nespavost v posledních 3 dnech, tmavé kruhy kolem očí.</w:t>
            </w:r>
          </w:p>
        </w:tc>
      </w:tr>
      <w:tr w:rsidR="00C12E23" w:rsidTr="008169F1">
        <w:trPr>
          <w:gridAfter w:val="1"/>
          <w:wAfter w:w="14" w:type="dxa"/>
          <w:trHeight w:val="737"/>
        </w:trPr>
        <w:tc>
          <w:tcPr>
            <w:tcW w:w="1134" w:type="dxa"/>
            <w:gridSpan w:val="2"/>
            <w:vAlign w:val="center"/>
          </w:tcPr>
          <w:p w:rsidR="00C12E23" w:rsidRDefault="00C12E23" w:rsidP="008169F1">
            <w:pPr>
              <w:jc w:val="center"/>
              <w:rPr>
                <w:sz w:val="24"/>
                <w:szCs w:val="24"/>
              </w:rPr>
            </w:pPr>
            <w:r>
              <w:rPr>
                <w:sz w:val="24"/>
                <w:szCs w:val="24"/>
              </w:rPr>
              <w:t>6</w:t>
            </w:r>
          </w:p>
        </w:tc>
        <w:tc>
          <w:tcPr>
            <w:tcW w:w="3458" w:type="dxa"/>
            <w:vAlign w:val="center"/>
          </w:tcPr>
          <w:p w:rsidR="00C12E23" w:rsidRDefault="002016F8" w:rsidP="008169F1">
            <w:pPr>
              <w:jc w:val="center"/>
              <w:rPr>
                <w:sz w:val="24"/>
                <w:szCs w:val="24"/>
              </w:rPr>
            </w:pPr>
            <w:r>
              <w:rPr>
                <w:sz w:val="20"/>
                <w:szCs w:val="20"/>
              </w:rPr>
              <w:t>Výběr vhodného oděvu- obléknout a svléct</w:t>
            </w:r>
          </w:p>
        </w:tc>
        <w:tc>
          <w:tcPr>
            <w:tcW w:w="4606" w:type="dxa"/>
            <w:gridSpan w:val="3"/>
            <w:vAlign w:val="center"/>
          </w:tcPr>
          <w:p w:rsidR="00C12E23" w:rsidRPr="002016F8" w:rsidRDefault="00D817E9" w:rsidP="008169F1">
            <w:pPr>
              <w:jc w:val="center"/>
            </w:pPr>
            <w:r w:rsidRPr="002016F8">
              <w:t>Oblečená ve volných špinavých šatech.</w:t>
            </w:r>
          </w:p>
        </w:tc>
      </w:tr>
      <w:tr w:rsidR="00C12E23" w:rsidTr="008169F1">
        <w:trPr>
          <w:gridAfter w:val="1"/>
          <w:wAfter w:w="14" w:type="dxa"/>
          <w:trHeight w:val="737"/>
        </w:trPr>
        <w:tc>
          <w:tcPr>
            <w:tcW w:w="1134" w:type="dxa"/>
            <w:gridSpan w:val="2"/>
            <w:vAlign w:val="center"/>
          </w:tcPr>
          <w:p w:rsidR="00C12E23" w:rsidRDefault="00C12E23" w:rsidP="008169F1">
            <w:pPr>
              <w:jc w:val="center"/>
              <w:rPr>
                <w:sz w:val="24"/>
                <w:szCs w:val="24"/>
              </w:rPr>
            </w:pPr>
            <w:r>
              <w:rPr>
                <w:sz w:val="24"/>
                <w:szCs w:val="24"/>
              </w:rPr>
              <w:t>7</w:t>
            </w:r>
          </w:p>
        </w:tc>
        <w:tc>
          <w:tcPr>
            <w:tcW w:w="3458" w:type="dxa"/>
            <w:vAlign w:val="center"/>
          </w:tcPr>
          <w:p w:rsidR="00C12E23" w:rsidRDefault="002016F8" w:rsidP="008169F1">
            <w:pPr>
              <w:jc w:val="center"/>
              <w:rPr>
                <w:sz w:val="24"/>
                <w:szCs w:val="24"/>
              </w:rPr>
            </w:pPr>
            <w:r>
              <w:rPr>
                <w:sz w:val="20"/>
                <w:szCs w:val="20"/>
              </w:rPr>
              <w:t>Udržování stálé teploty díky dobře zvolenému oděvu a přizpůsobení se okolí</w:t>
            </w:r>
          </w:p>
        </w:tc>
        <w:tc>
          <w:tcPr>
            <w:tcW w:w="4606" w:type="dxa"/>
            <w:gridSpan w:val="3"/>
            <w:vAlign w:val="center"/>
          </w:tcPr>
          <w:p w:rsidR="00C12E23" w:rsidRPr="002016F8" w:rsidRDefault="00D817E9" w:rsidP="008169F1">
            <w:pPr>
              <w:jc w:val="center"/>
            </w:pPr>
            <w:r w:rsidRPr="002016F8">
              <w:t>Bez známek snížené nebo zvýšené teploty, TT 37°C.</w:t>
            </w:r>
          </w:p>
        </w:tc>
      </w:tr>
      <w:tr w:rsidR="00C12E23" w:rsidTr="008169F1">
        <w:trPr>
          <w:gridAfter w:val="1"/>
          <w:wAfter w:w="14" w:type="dxa"/>
          <w:trHeight w:val="737"/>
        </w:trPr>
        <w:tc>
          <w:tcPr>
            <w:tcW w:w="1134" w:type="dxa"/>
            <w:gridSpan w:val="2"/>
            <w:vAlign w:val="center"/>
          </w:tcPr>
          <w:p w:rsidR="00C12E23" w:rsidRDefault="00C12E23" w:rsidP="008169F1">
            <w:pPr>
              <w:jc w:val="center"/>
              <w:rPr>
                <w:sz w:val="24"/>
                <w:szCs w:val="24"/>
              </w:rPr>
            </w:pPr>
            <w:r>
              <w:rPr>
                <w:sz w:val="24"/>
                <w:szCs w:val="24"/>
              </w:rPr>
              <w:t>8</w:t>
            </w:r>
          </w:p>
        </w:tc>
        <w:tc>
          <w:tcPr>
            <w:tcW w:w="3458" w:type="dxa"/>
            <w:vAlign w:val="center"/>
          </w:tcPr>
          <w:p w:rsidR="00C12E23" w:rsidRDefault="002016F8" w:rsidP="008169F1">
            <w:pPr>
              <w:jc w:val="center"/>
              <w:rPr>
                <w:sz w:val="24"/>
                <w:szCs w:val="24"/>
              </w:rPr>
            </w:pPr>
            <w:r>
              <w:rPr>
                <w:sz w:val="20"/>
                <w:szCs w:val="20"/>
              </w:rPr>
              <w:t>Udržování čistého a dobře upraveného těla a ochrana pokožky</w:t>
            </w:r>
          </w:p>
        </w:tc>
        <w:tc>
          <w:tcPr>
            <w:tcW w:w="4606" w:type="dxa"/>
            <w:gridSpan w:val="3"/>
            <w:vAlign w:val="center"/>
          </w:tcPr>
          <w:p w:rsidR="00C12E23" w:rsidRPr="002016F8" w:rsidRDefault="00D817E9" w:rsidP="008169F1">
            <w:pPr>
              <w:jc w:val="center"/>
            </w:pPr>
            <w:r w:rsidRPr="002016F8">
              <w:t>Matka udává, že pacientka se velice zajímá o svůj fyzický vzhled, hygienu, pouze nebyla dobře upravená v době příjmu.</w:t>
            </w:r>
          </w:p>
        </w:tc>
      </w:tr>
      <w:tr w:rsidR="00C12E23" w:rsidTr="008169F1">
        <w:trPr>
          <w:gridAfter w:val="1"/>
          <w:wAfter w:w="14" w:type="dxa"/>
          <w:trHeight w:val="737"/>
        </w:trPr>
        <w:tc>
          <w:tcPr>
            <w:tcW w:w="1134" w:type="dxa"/>
            <w:gridSpan w:val="2"/>
            <w:vAlign w:val="center"/>
          </w:tcPr>
          <w:p w:rsidR="00C12E23" w:rsidRDefault="00C12E23" w:rsidP="008169F1">
            <w:pPr>
              <w:jc w:val="center"/>
              <w:rPr>
                <w:sz w:val="24"/>
                <w:szCs w:val="24"/>
              </w:rPr>
            </w:pPr>
            <w:r>
              <w:rPr>
                <w:sz w:val="24"/>
                <w:szCs w:val="24"/>
              </w:rPr>
              <w:t>9</w:t>
            </w:r>
          </w:p>
        </w:tc>
        <w:tc>
          <w:tcPr>
            <w:tcW w:w="3458" w:type="dxa"/>
            <w:vAlign w:val="center"/>
          </w:tcPr>
          <w:p w:rsidR="00C12E23" w:rsidRDefault="002016F8" w:rsidP="008169F1">
            <w:pPr>
              <w:jc w:val="center"/>
              <w:rPr>
                <w:sz w:val="24"/>
                <w:szCs w:val="24"/>
              </w:rPr>
            </w:pPr>
            <w:r>
              <w:rPr>
                <w:sz w:val="20"/>
                <w:szCs w:val="20"/>
              </w:rPr>
              <w:t>Omezit nebezpečí okolí a zabránit nebezpečí ostatních</w:t>
            </w:r>
          </w:p>
        </w:tc>
        <w:tc>
          <w:tcPr>
            <w:tcW w:w="4606" w:type="dxa"/>
            <w:gridSpan w:val="3"/>
            <w:vAlign w:val="center"/>
          </w:tcPr>
          <w:p w:rsidR="00C12E23" w:rsidRPr="002016F8" w:rsidRDefault="00D817E9" w:rsidP="008169F1">
            <w:pPr>
              <w:jc w:val="center"/>
            </w:pPr>
            <w:r w:rsidRPr="002016F8">
              <w:t>Únava, slabá chůze,</w:t>
            </w:r>
            <w:r w:rsidR="0038029E" w:rsidRPr="002016F8">
              <w:t xml:space="preserve"> v historii pokus o sebevraždu.</w:t>
            </w:r>
          </w:p>
        </w:tc>
      </w:tr>
      <w:tr w:rsidR="002016F8" w:rsidTr="008169F1">
        <w:trPr>
          <w:gridAfter w:val="1"/>
          <w:wAfter w:w="14" w:type="dxa"/>
          <w:trHeight w:val="737"/>
        </w:trPr>
        <w:tc>
          <w:tcPr>
            <w:tcW w:w="1134" w:type="dxa"/>
            <w:gridSpan w:val="2"/>
            <w:vAlign w:val="center"/>
          </w:tcPr>
          <w:p w:rsidR="002016F8" w:rsidRDefault="002016F8" w:rsidP="008169F1">
            <w:pPr>
              <w:jc w:val="center"/>
              <w:rPr>
                <w:sz w:val="24"/>
                <w:szCs w:val="24"/>
              </w:rPr>
            </w:pPr>
            <w:r>
              <w:rPr>
                <w:sz w:val="24"/>
                <w:szCs w:val="24"/>
              </w:rPr>
              <w:t>10</w:t>
            </w:r>
          </w:p>
        </w:tc>
        <w:tc>
          <w:tcPr>
            <w:tcW w:w="3458" w:type="dxa"/>
            <w:vAlign w:val="center"/>
          </w:tcPr>
          <w:p w:rsidR="002016F8" w:rsidRPr="005134AB" w:rsidRDefault="002016F8" w:rsidP="006E0E4C">
            <w:pPr>
              <w:rPr>
                <w:sz w:val="20"/>
                <w:szCs w:val="20"/>
              </w:rPr>
            </w:pPr>
            <w:r>
              <w:rPr>
                <w:sz w:val="20"/>
                <w:szCs w:val="20"/>
              </w:rPr>
              <w:t>Komunikace s ostatními k vyjádření svých emocí, potřeb, obav nebo názorů</w:t>
            </w:r>
          </w:p>
        </w:tc>
        <w:tc>
          <w:tcPr>
            <w:tcW w:w="4606" w:type="dxa"/>
            <w:gridSpan w:val="3"/>
            <w:vAlign w:val="center"/>
          </w:tcPr>
          <w:p w:rsidR="002016F8" w:rsidRPr="002016F8" w:rsidRDefault="002016F8" w:rsidP="008169F1">
            <w:pPr>
              <w:jc w:val="center"/>
            </w:pPr>
            <w:r w:rsidRPr="002016F8">
              <w:t>Pacientka měla poničený hrtan a měla problém s mluvením.</w:t>
            </w:r>
          </w:p>
        </w:tc>
      </w:tr>
      <w:tr w:rsidR="002016F8" w:rsidTr="008169F1">
        <w:trPr>
          <w:gridAfter w:val="1"/>
          <w:wAfter w:w="14" w:type="dxa"/>
          <w:trHeight w:val="737"/>
        </w:trPr>
        <w:tc>
          <w:tcPr>
            <w:tcW w:w="1134" w:type="dxa"/>
            <w:gridSpan w:val="2"/>
            <w:vAlign w:val="center"/>
          </w:tcPr>
          <w:p w:rsidR="002016F8" w:rsidRDefault="002016F8" w:rsidP="008169F1">
            <w:pPr>
              <w:jc w:val="center"/>
              <w:rPr>
                <w:sz w:val="24"/>
                <w:szCs w:val="24"/>
              </w:rPr>
            </w:pPr>
            <w:r>
              <w:rPr>
                <w:sz w:val="24"/>
                <w:szCs w:val="24"/>
              </w:rPr>
              <w:t>11</w:t>
            </w:r>
          </w:p>
        </w:tc>
        <w:tc>
          <w:tcPr>
            <w:tcW w:w="3458" w:type="dxa"/>
            <w:vAlign w:val="center"/>
          </w:tcPr>
          <w:p w:rsidR="002016F8" w:rsidRDefault="002016F8" w:rsidP="008169F1">
            <w:pPr>
              <w:jc w:val="center"/>
              <w:rPr>
                <w:sz w:val="24"/>
                <w:szCs w:val="24"/>
              </w:rPr>
            </w:pPr>
            <w:r>
              <w:rPr>
                <w:sz w:val="20"/>
                <w:szCs w:val="20"/>
              </w:rPr>
              <w:t>Vyznání víry jedince</w:t>
            </w:r>
          </w:p>
        </w:tc>
        <w:tc>
          <w:tcPr>
            <w:tcW w:w="4606" w:type="dxa"/>
            <w:gridSpan w:val="3"/>
            <w:vAlign w:val="center"/>
          </w:tcPr>
          <w:p w:rsidR="002016F8" w:rsidRPr="002016F8" w:rsidRDefault="002016F8" w:rsidP="008169F1">
            <w:pPr>
              <w:jc w:val="center"/>
            </w:pPr>
            <w:r w:rsidRPr="002016F8">
              <w:t>Vyznání: Islám, matka udává, že pacientka nebyla duchovní osoba.</w:t>
            </w:r>
          </w:p>
        </w:tc>
      </w:tr>
      <w:tr w:rsidR="002016F8" w:rsidTr="008169F1">
        <w:trPr>
          <w:gridAfter w:val="1"/>
          <w:wAfter w:w="14" w:type="dxa"/>
          <w:trHeight w:val="737"/>
        </w:trPr>
        <w:tc>
          <w:tcPr>
            <w:tcW w:w="1134" w:type="dxa"/>
            <w:gridSpan w:val="2"/>
            <w:vAlign w:val="center"/>
          </w:tcPr>
          <w:p w:rsidR="002016F8" w:rsidRDefault="002016F8" w:rsidP="008169F1">
            <w:pPr>
              <w:jc w:val="center"/>
              <w:rPr>
                <w:sz w:val="24"/>
                <w:szCs w:val="24"/>
              </w:rPr>
            </w:pPr>
            <w:r>
              <w:rPr>
                <w:sz w:val="24"/>
                <w:szCs w:val="24"/>
              </w:rPr>
              <w:t>12</w:t>
            </w:r>
          </w:p>
        </w:tc>
        <w:tc>
          <w:tcPr>
            <w:tcW w:w="3458" w:type="dxa"/>
            <w:vAlign w:val="center"/>
          </w:tcPr>
          <w:p w:rsidR="002016F8" w:rsidRDefault="002016F8" w:rsidP="008169F1">
            <w:pPr>
              <w:jc w:val="center"/>
              <w:rPr>
                <w:sz w:val="24"/>
                <w:szCs w:val="24"/>
              </w:rPr>
            </w:pPr>
            <w:r>
              <w:rPr>
                <w:sz w:val="20"/>
                <w:szCs w:val="20"/>
              </w:rPr>
              <w:t>Pracovat a dospět k pocitu úspěchu</w:t>
            </w:r>
          </w:p>
        </w:tc>
        <w:tc>
          <w:tcPr>
            <w:tcW w:w="4606" w:type="dxa"/>
            <w:gridSpan w:val="3"/>
            <w:vAlign w:val="center"/>
          </w:tcPr>
          <w:p w:rsidR="002016F8" w:rsidRPr="002016F8" w:rsidRDefault="002016F8" w:rsidP="008169F1">
            <w:pPr>
              <w:jc w:val="center"/>
            </w:pPr>
            <w:r w:rsidRPr="002016F8">
              <w:t xml:space="preserve">Ztratila zájem o </w:t>
            </w:r>
            <w:proofErr w:type="spellStart"/>
            <w:r w:rsidRPr="002016F8">
              <w:t>sebepéči</w:t>
            </w:r>
            <w:proofErr w:type="spellEnd"/>
            <w:r w:rsidRPr="002016F8">
              <w:t>, neschopnost provádět ALD v době plánovaného manželství podle matky.</w:t>
            </w:r>
          </w:p>
        </w:tc>
      </w:tr>
      <w:tr w:rsidR="002016F8" w:rsidTr="008169F1">
        <w:trPr>
          <w:gridAfter w:val="1"/>
          <w:wAfter w:w="14" w:type="dxa"/>
          <w:trHeight w:val="737"/>
        </w:trPr>
        <w:tc>
          <w:tcPr>
            <w:tcW w:w="1134" w:type="dxa"/>
            <w:gridSpan w:val="2"/>
            <w:vAlign w:val="center"/>
          </w:tcPr>
          <w:p w:rsidR="002016F8" w:rsidRDefault="002016F8" w:rsidP="008169F1">
            <w:pPr>
              <w:jc w:val="center"/>
              <w:rPr>
                <w:sz w:val="24"/>
                <w:szCs w:val="24"/>
              </w:rPr>
            </w:pPr>
            <w:r>
              <w:rPr>
                <w:sz w:val="24"/>
                <w:szCs w:val="24"/>
              </w:rPr>
              <w:t>13</w:t>
            </w:r>
          </w:p>
        </w:tc>
        <w:tc>
          <w:tcPr>
            <w:tcW w:w="3458" w:type="dxa"/>
            <w:vAlign w:val="center"/>
          </w:tcPr>
          <w:p w:rsidR="002016F8" w:rsidRDefault="002016F8" w:rsidP="008169F1">
            <w:pPr>
              <w:jc w:val="center"/>
              <w:rPr>
                <w:sz w:val="24"/>
                <w:szCs w:val="24"/>
              </w:rPr>
            </w:pPr>
            <w:r>
              <w:rPr>
                <w:sz w:val="20"/>
                <w:szCs w:val="20"/>
              </w:rPr>
              <w:t>Hrát si anebo se účastnit mnoha forem rekreace</w:t>
            </w:r>
          </w:p>
        </w:tc>
        <w:tc>
          <w:tcPr>
            <w:tcW w:w="4606" w:type="dxa"/>
            <w:gridSpan w:val="3"/>
            <w:vAlign w:val="center"/>
          </w:tcPr>
          <w:p w:rsidR="002016F8" w:rsidRPr="002016F8" w:rsidRDefault="002016F8" w:rsidP="008169F1">
            <w:pPr>
              <w:jc w:val="center"/>
            </w:pPr>
            <w:r w:rsidRPr="002016F8">
              <w:t>Matka uvádí, že pacientka trávila čas s rodinou, ale přestala se účastnit domácích aktivit.</w:t>
            </w:r>
          </w:p>
        </w:tc>
      </w:tr>
      <w:tr w:rsidR="002016F8" w:rsidTr="008169F1">
        <w:trPr>
          <w:gridAfter w:val="1"/>
          <w:wAfter w:w="14" w:type="dxa"/>
          <w:trHeight w:val="737"/>
        </w:trPr>
        <w:tc>
          <w:tcPr>
            <w:tcW w:w="1134" w:type="dxa"/>
            <w:gridSpan w:val="2"/>
            <w:vAlign w:val="center"/>
          </w:tcPr>
          <w:p w:rsidR="002016F8" w:rsidRDefault="002016F8" w:rsidP="008169F1">
            <w:pPr>
              <w:jc w:val="center"/>
              <w:rPr>
                <w:sz w:val="24"/>
                <w:szCs w:val="24"/>
              </w:rPr>
            </w:pPr>
            <w:r>
              <w:rPr>
                <w:sz w:val="24"/>
                <w:szCs w:val="24"/>
              </w:rPr>
              <w:t>14</w:t>
            </w:r>
          </w:p>
        </w:tc>
        <w:tc>
          <w:tcPr>
            <w:tcW w:w="3458" w:type="dxa"/>
            <w:vAlign w:val="center"/>
          </w:tcPr>
          <w:p w:rsidR="002016F8" w:rsidRDefault="002016F8" w:rsidP="008169F1">
            <w:pPr>
              <w:jc w:val="center"/>
              <w:rPr>
                <w:sz w:val="24"/>
                <w:szCs w:val="24"/>
              </w:rPr>
            </w:pPr>
            <w:r>
              <w:rPr>
                <w:sz w:val="20"/>
                <w:szCs w:val="20"/>
              </w:rPr>
              <w:t>Učit se, objevovat nebo uspokojovat zdravou zvědavost vedoucí ke zdravému poznání a využívat dostupná zdravotnická zařízení</w:t>
            </w:r>
          </w:p>
        </w:tc>
        <w:tc>
          <w:tcPr>
            <w:tcW w:w="4606" w:type="dxa"/>
            <w:gridSpan w:val="3"/>
            <w:vAlign w:val="center"/>
          </w:tcPr>
          <w:p w:rsidR="002016F8" w:rsidRPr="002016F8" w:rsidRDefault="002016F8" w:rsidP="008169F1">
            <w:pPr>
              <w:jc w:val="center"/>
            </w:pPr>
            <w:r w:rsidRPr="002016F8">
              <w:t xml:space="preserve">Zdá se jí složité vypořádat se </w:t>
            </w:r>
            <w:proofErr w:type="spellStart"/>
            <w:r w:rsidRPr="002016F8">
              <w:t>se</w:t>
            </w:r>
            <w:proofErr w:type="spellEnd"/>
            <w:r w:rsidRPr="002016F8">
              <w:t xml:space="preserve"> svým stresem a momentálním onemocněním.</w:t>
            </w:r>
          </w:p>
        </w:tc>
      </w:tr>
    </w:tbl>
    <w:p w:rsidR="00B92266" w:rsidRDefault="00B92266" w:rsidP="00E754D9">
      <w:pPr>
        <w:rPr>
          <w:sz w:val="24"/>
          <w:szCs w:val="24"/>
        </w:rPr>
      </w:pPr>
    </w:p>
    <w:p w:rsidR="00C12E23" w:rsidRDefault="00C12E23" w:rsidP="00E754D9">
      <w:pPr>
        <w:rPr>
          <w:sz w:val="24"/>
          <w:szCs w:val="24"/>
        </w:rPr>
      </w:pPr>
    </w:p>
    <w:tbl>
      <w:tblPr>
        <w:tblStyle w:val="Mkatabulky"/>
        <w:tblW w:w="0" w:type="auto"/>
        <w:tblLook w:val="04A0"/>
      </w:tblPr>
      <w:tblGrid>
        <w:gridCol w:w="2494"/>
        <w:gridCol w:w="6576"/>
      </w:tblGrid>
      <w:tr w:rsidR="00C12E23" w:rsidTr="008169F1">
        <w:trPr>
          <w:trHeight w:val="624"/>
        </w:trPr>
        <w:tc>
          <w:tcPr>
            <w:tcW w:w="2494" w:type="dxa"/>
            <w:vAlign w:val="center"/>
          </w:tcPr>
          <w:p w:rsidR="00C12E23" w:rsidRPr="008169F1" w:rsidRDefault="00C12E23" w:rsidP="008169F1">
            <w:pPr>
              <w:jc w:val="center"/>
              <w:rPr>
                <w:b/>
                <w:sz w:val="24"/>
                <w:szCs w:val="24"/>
              </w:rPr>
            </w:pPr>
            <w:r w:rsidRPr="008169F1">
              <w:rPr>
                <w:b/>
                <w:sz w:val="24"/>
                <w:szCs w:val="24"/>
              </w:rPr>
              <w:lastRenderedPageBreak/>
              <w:t>Tabulka 3</w:t>
            </w:r>
          </w:p>
        </w:tc>
        <w:tc>
          <w:tcPr>
            <w:tcW w:w="6576" w:type="dxa"/>
            <w:vAlign w:val="center"/>
          </w:tcPr>
          <w:p w:rsidR="00C12E23" w:rsidRPr="008169F1" w:rsidRDefault="00C12E23" w:rsidP="008169F1">
            <w:pPr>
              <w:jc w:val="center"/>
              <w:rPr>
                <w:b/>
                <w:sz w:val="24"/>
                <w:szCs w:val="24"/>
              </w:rPr>
            </w:pPr>
            <w:r w:rsidRPr="008169F1">
              <w:rPr>
                <w:b/>
                <w:sz w:val="24"/>
                <w:szCs w:val="24"/>
              </w:rPr>
              <w:t>Možné ošetřovatelské diagnózy paní X</w:t>
            </w:r>
          </w:p>
        </w:tc>
      </w:tr>
      <w:tr w:rsidR="002016F8" w:rsidTr="002016F8">
        <w:trPr>
          <w:trHeight w:val="624"/>
        </w:trPr>
        <w:tc>
          <w:tcPr>
            <w:tcW w:w="2494" w:type="dxa"/>
            <w:vAlign w:val="center"/>
          </w:tcPr>
          <w:p w:rsidR="002016F8" w:rsidRPr="002016F8" w:rsidRDefault="002016F8" w:rsidP="002016F8">
            <w:pPr>
              <w:pStyle w:val="Text"/>
              <w:rPr>
                <w:rFonts w:asciiTheme="minorHAnsi" w:hAnsiTheme="minorHAnsi" w:cstheme="minorHAnsi"/>
              </w:rPr>
            </w:pPr>
            <w:r w:rsidRPr="002016F8">
              <w:rPr>
                <w:rFonts w:asciiTheme="minorHAnsi" w:hAnsiTheme="minorHAnsi" w:cstheme="minorHAnsi"/>
              </w:rPr>
              <w:t xml:space="preserve">Dýchání </w:t>
            </w:r>
          </w:p>
        </w:tc>
        <w:tc>
          <w:tcPr>
            <w:tcW w:w="6576" w:type="dxa"/>
            <w:vAlign w:val="center"/>
          </w:tcPr>
          <w:p w:rsidR="002016F8" w:rsidRPr="00922944" w:rsidRDefault="00CB020D" w:rsidP="002016F8">
            <w:pPr>
              <w:pStyle w:val="Text"/>
              <w:rPr>
                <w:rFonts w:asciiTheme="minorHAnsi" w:hAnsiTheme="minorHAnsi" w:cstheme="minorHAnsi"/>
                <w:color w:val="auto"/>
              </w:rPr>
            </w:pPr>
            <w:r w:rsidRPr="00922944">
              <w:rPr>
                <w:rFonts w:asciiTheme="minorHAnsi" w:hAnsiTheme="minorHAnsi" w:cstheme="minorHAnsi"/>
                <w:color w:val="auto"/>
              </w:rPr>
              <w:t xml:space="preserve">aktivita netolerována v souvislosti s dyspnoí </w:t>
            </w:r>
          </w:p>
        </w:tc>
      </w:tr>
      <w:tr w:rsidR="002016F8" w:rsidTr="002016F8">
        <w:trPr>
          <w:trHeight w:val="624"/>
        </w:trPr>
        <w:tc>
          <w:tcPr>
            <w:tcW w:w="2494" w:type="dxa"/>
            <w:vAlign w:val="center"/>
          </w:tcPr>
          <w:p w:rsidR="002016F8" w:rsidRPr="002016F8" w:rsidRDefault="002016F8" w:rsidP="002016F8">
            <w:pPr>
              <w:pStyle w:val="Text"/>
              <w:rPr>
                <w:rFonts w:asciiTheme="minorHAnsi" w:hAnsiTheme="minorHAnsi" w:cstheme="minorHAnsi"/>
              </w:rPr>
            </w:pPr>
            <w:r w:rsidRPr="002016F8">
              <w:rPr>
                <w:rFonts w:asciiTheme="minorHAnsi" w:hAnsiTheme="minorHAnsi" w:cstheme="minorHAnsi"/>
              </w:rPr>
              <w:t>Výživa</w:t>
            </w:r>
          </w:p>
        </w:tc>
        <w:tc>
          <w:tcPr>
            <w:tcW w:w="6576" w:type="dxa"/>
            <w:vAlign w:val="center"/>
          </w:tcPr>
          <w:p w:rsidR="002016F8" w:rsidRPr="002016F8" w:rsidRDefault="002016F8" w:rsidP="002016F8">
            <w:pPr>
              <w:pStyle w:val="Text"/>
              <w:rPr>
                <w:rFonts w:asciiTheme="minorHAnsi" w:hAnsiTheme="minorHAnsi" w:cstheme="minorHAnsi"/>
              </w:rPr>
            </w:pPr>
            <w:r w:rsidRPr="002016F8">
              <w:rPr>
                <w:rFonts w:asciiTheme="minorHAnsi" w:hAnsiTheme="minorHAnsi" w:cstheme="minorHAnsi"/>
              </w:rPr>
              <w:t>výživová nerovnováha, tělo přijalo méně</w:t>
            </w:r>
            <w:r w:rsidR="00CB020D">
              <w:rPr>
                <w:rFonts w:asciiTheme="minorHAnsi" w:hAnsiTheme="minorHAnsi" w:cstheme="minorHAnsi"/>
              </w:rPr>
              <w:t>,</w:t>
            </w:r>
            <w:r w:rsidRPr="002016F8">
              <w:rPr>
                <w:rFonts w:asciiTheme="minorHAnsi" w:hAnsiTheme="minorHAnsi" w:cstheme="minorHAnsi"/>
              </w:rPr>
              <w:t xml:space="preserve"> než požadovalo </w:t>
            </w:r>
          </w:p>
        </w:tc>
      </w:tr>
      <w:tr w:rsidR="002016F8" w:rsidTr="002016F8">
        <w:trPr>
          <w:trHeight w:val="624"/>
        </w:trPr>
        <w:tc>
          <w:tcPr>
            <w:tcW w:w="2494" w:type="dxa"/>
            <w:vAlign w:val="center"/>
          </w:tcPr>
          <w:p w:rsidR="002016F8" w:rsidRPr="002016F8" w:rsidRDefault="002016F8" w:rsidP="002016F8">
            <w:pPr>
              <w:pStyle w:val="Text"/>
              <w:rPr>
                <w:rFonts w:asciiTheme="minorHAnsi" w:hAnsiTheme="minorHAnsi" w:cstheme="minorHAnsi"/>
              </w:rPr>
            </w:pPr>
            <w:r w:rsidRPr="002016F8">
              <w:rPr>
                <w:rFonts w:asciiTheme="minorHAnsi" w:hAnsiTheme="minorHAnsi" w:cstheme="minorHAnsi"/>
              </w:rPr>
              <w:t xml:space="preserve">Vylučování </w:t>
            </w:r>
          </w:p>
        </w:tc>
        <w:tc>
          <w:tcPr>
            <w:tcW w:w="6576" w:type="dxa"/>
            <w:vAlign w:val="center"/>
          </w:tcPr>
          <w:p w:rsidR="002016F8" w:rsidRPr="002016F8" w:rsidRDefault="002016F8" w:rsidP="002016F8">
            <w:pPr>
              <w:pStyle w:val="Text"/>
              <w:rPr>
                <w:rFonts w:asciiTheme="minorHAnsi" w:hAnsiTheme="minorHAnsi" w:cstheme="minorHAnsi"/>
              </w:rPr>
            </w:pPr>
            <w:r w:rsidRPr="002016F8">
              <w:rPr>
                <w:rFonts w:asciiTheme="minorHAnsi" w:hAnsiTheme="minorHAnsi" w:cstheme="minorHAnsi"/>
              </w:rPr>
              <w:t xml:space="preserve">k zajištění vylučování byl zaveden katétr </w:t>
            </w:r>
          </w:p>
        </w:tc>
      </w:tr>
      <w:tr w:rsidR="002016F8" w:rsidTr="002016F8">
        <w:trPr>
          <w:trHeight w:val="624"/>
        </w:trPr>
        <w:tc>
          <w:tcPr>
            <w:tcW w:w="2494" w:type="dxa"/>
            <w:vAlign w:val="center"/>
          </w:tcPr>
          <w:p w:rsidR="002016F8" w:rsidRPr="002016F8" w:rsidRDefault="002016F8" w:rsidP="002016F8">
            <w:pPr>
              <w:pStyle w:val="Text"/>
              <w:rPr>
                <w:rFonts w:asciiTheme="minorHAnsi" w:hAnsiTheme="minorHAnsi" w:cstheme="minorHAnsi"/>
              </w:rPr>
            </w:pPr>
            <w:r w:rsidRPr="002016F8">
              <w:rPr>
                <w:rFonts w:asciiTheme="minorHAnsi" w:hAnsiTheme="minorHAnsi" w:cstheme="minorHAnsi"/>
              </w:rPr>
              <w:t>Poloha a pohyb</w:t>
            </w:r>
          </w:p>
        </w:tc>
        <w:tc>
          <w:tcPr>
            <w:tcW w:w="6576" w:type="dxa"/>
            <w:vAlign w:val="center"/>
          </w:tcPr>
          <w:p w:rsidR="002016F8" w:rsidRPr="002016F8" w:rsidRDefault="002016F8" w:rsidP="002016F8">
            <w:pPr>
              <w:pStyle w:val="Text"/>
              <w:rPr>
                <w:rFonts w:asciiTheme="minorHAnsi" w:hAnsiTheme="minorHAnsi" w:cstheme="minorHAnsi"/>
              </w:rPr>
            </w:pPr>
            <w:r w:rsidRPr="002016F8">
              <w:rPr>
                <w:rFonts w:asciiTheme="minorHAnsi" w:hAnsiTheme="minorHAnsi" w:cstheme="minorHAnsi"/>
              </w:rPr>
              <w:t xml:space="preserve">nedostatečná fyzická mobilita závisela na únavě a slabosti </w:t>
            </w:r>
          </w:p>
        </w:tc>
      </w:tr>
      <w:tr w:rsidR="002016F8" w:rsidTr="002016F8">
        <w:trPr>
          <w:trHeight w:val="624"/>
        </w:trPr>
        <w:tc>
          <w:tcPr>
            <w:tcW w:w="2494" w:type="dxa"/>
            <w:vAlign w:val="center"/>
          </w:tcPr>
          <w:p w:rsidR="002016F8" w:rsidRPr="002016F8" w:rsidRDefault="002016F8" w:rsidP="002016F8">
            <w:pPr>
              <w:pStyle w:val="Text"/>
              <w:rPr>
                <w:rFonts w:asciiTheme="minorHAnsi" w:hAnsiTheme="minorHAnsi" w:cstheme="minorHAnsi"/>
              </w:rPr>
            </w:pPr>
            <w:r w:rsidRPr="002016F8">
              <w:rPr>
                <w:rFonts w:asciiTheme="minorHAnsi" w:hAnsiTheme="minorHAnsi" w:cstheme="minorHAnsi"/>
              </w:rPr>
              <w:t xml:space="preserve">Spánek a odpočinek </w:t>
            </w:r>
          </w:p>
        </w:tc>
        <w:tc>
          <w:tcPr>
            <w:tcW w:w="6576"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Přerušovaný spánek související s vnějšími faktory, hospitalizací </w:t>
            </w:r>
          </w:p>
        </w:tc>
      </w:tr>
      <w:tr w:rsidR="002016F8" w:rsidTr="002016F8">
        <w:trPr>
          <w:trHeight w:val="624"/>
        </w:trPr>
        <w:tc>
          <w:tcPr>
            <w:tcW w:w="2494"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Bezpečnost </w:t>
            </w:r>
          </w:p>
        </w:tc>
        <w:tc>
          <w:tcPr>
            <w:tcW w:w="6576"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Vysoké nebezpečí úrazu vztahující se ke stresu </w:t>
            </w:r>
          </w:p>
        </w:tc>
      </w:tr>
      <w:tr w:rsidR="002016F8" w:rsidTr="002016F8">
        <w:trPr>
          <w:trHeight w:val="624"/>
        </w:trPr>
        <w:tc>
          <w:tcPr>
            <w:tcW w:w="2494"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Komunikace </w:t>
            </w:r>
          </w:p>
        </w:tc>
        <w:tc>
          <w:tcPr>
            <w:tcW w:w="6576"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Nemožnost verbální komunikace z dů</w:t>
            </w:r>
            <w:r>
              <w:rPr>
                <w:rFonts w:asciiTheme="minorHAnsi" w:hAnsiTheme="minorHAnsi" w:cstheme="minorHAnsi"/>
                <w:sz w:val="22"/>
                <w:szCs w:val="22"/>
              </w:rPr>
              <w:t xml:space="preserve">vodu </w:t>
            </w:r>
            <w:r w:rsidRPr="002016F8">
              <w:rPr>
                <w:rFonts w:asciiTheme="minorHAnsi" w:hAnsiTheme="minorHAnsi" w:cstheme="minorHAnsi"/>
                <w:sz w:val="22"/>
                <w:szCs w:val="22"/>
              </w:rPr>
              <w:t xml:space="preserve">poranění hrtanu </w:t>
            </w:r>
          </w:p>
        </w:tc>
      </w:tr>
      <w:tr w:rsidR="002016F8" w:rsidTr="002016F8">
        <w:trPr>
          <w:trHeight w:val="624"/>
        </w:trPr>
        <w:tc>
          <w:tcPr>
            <w:tcW w:w="2494"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Hygiena </w:t>
            </w:r>
          </w:p>
        </w:tc>
        <w:tc>
          <w:tcPr>
            <w:tcW w:w="6576"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Deficit v </w:t>
            </w:r>
            <w:proofErr w:type="spellStart"/>
            <w:r w:rsidRPr="002016F8">
              <w:rPr>
                <w:rFonts w:asciiTheme="minorHAnsi" w:hAnsiTheme="minorHAnsi" w:cstheme="minorHAnsi"/>
                <w:sz w:val="22"/>
                <w:szCs w:val="22"/>
              </w:rPr>
              <w:t>sebepéči</w:t>
            </w:r>
            <w:proofErr w:type="spellEnd"/>
            <w:r w:rsidRPr="002016F8">
              <w:rPr>
                <w:rFonts w:asciiTheme="minorHAnsi" w:hAnsiTheme="minorHAnsi" w:cstheme="minorHAnsi"/>
                <w:sz w:val="22"/>
                <w:szCs w:val="22"/>
              </w:rPr>
              <w:t xml:space="preserve"> vztahující se ke stresu a rozpoložení </w:t>
            </w:r>
          </w:p>
        </w:tc>
      </w:tr>
      <w:tr w:rsidR="002016F8" w:rsidTr="002016F8">
        <w:trPr>
          <w:trHeight w:val="624"/>
        </w:trPr>
        <w:tc>
          <w:tcPr>
            <w:tcW w:w="2494"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Duchovno </w:t>
            </w:r>
          </w:p>
        </w:tc>
        <w:tc>
          <w:tcPr>
            <w:tcW w:w="6576"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Duchovní utrpení z důvodu nemožnosti účastnění se náboženských akcí </w:t>
            </w:r>
          </w:p>
        </w:tc>
      </w:tr>
      <w:tr w:rsidR="002016F8" w:rsidTr="002016F8">
        <w:trPr>
          <w:trHeight w:val="624"/>
        </w:trPr>
        <w:tc>
          <w:tcPr>
            <w:tcW w:w="2494"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Učení </w:t>
            </w:r>
          </w:p>
        </w:tc>
        <w:tc>
          <w:tcPr>
            <w:tcW w:w="6576"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Neúčinné zvládání situační krize a nedostatečné psychologické zdroje </w:t>
            </w:r>
          </w:p>
        </w:tc>
      </w:tr>
    </w:tbl>
    <w:p w:rsidR="00C12E23" w:rsidRDefault="00C12E23" w:rsidP="00E754D9">
      <w:pPr>
        <w:rPr>
          <w:sz w:val="24"/>
          <w:szCs w:val="24"/>
        </w:rPr>
      </w:pPr>
    </w:p>
    <w:tbl>
      <w:tblPr>
        <w:tblStyle w:val="Mkatabulky"/>
        <w:tblW w:w="0" w:type="auto"/>
        <w:tblLook w:val="04A0"/>
      </w:tblPr>
      <w:tblGrid>
        <w:gridCol w:w="1531"/>
        <w:gridCol w:w="7540"/>
      </w:tblGrid>
      <w:tr w:rsidR="008169F1" w:rsidTr="008169F1">
        <w:trPr>
          <w:trHeight w:val="397"/>
        </w:trPr>
        <w:tc>
          <w:tcPr>
            <w:tcW w:w="1531" w:type="dxa"/>
            <w:vAlign w:val="center"/>
          </w:tcPr>
          <w:p w:rsidR="008169F1" w:rsidRPr="008169F1" w:rsidRDefault="008169F1" w:rsidP="008169F1">
            <w:pPr>
              <w:jc w:val="center"/>
              <w:rPr>
                <w:b/>
                <w:sz w:val="24"/>
                <w:szCs w:val="24"/>
              </w:rPr>
            </w:pPr>
            <w:r w:rsidRPr="008169F1">
              <w:rPr>
                <w:b/>
                <w:sz w:val="24"/>
                <w:szCs w:val="24"/>
              </w:rPr>
              <w:t>Tabulka 4</w:t>
            </w:r>
          </w:p>
        </w:tc>
        <w:tc>
          <w:tcPr>
            <w:tcW w:w="7540" w:type="dxa"/>
            <w:vAlign w:val="center"/>
          </w:tcPr>
          <w:p w:rsidR="008169F1" w:rsidRPr="008169F1" w:rsidRDefault="008169F1" w:rsidP="008169F1">
            <w:pPr>
              <w:jc w:val="center"/>
              <w:rPr>
                <w:b/>
                <w:sz w:val="24"/>
                <w:szCs w:val="24"/>
              </w:rPr>
            </w:pPr>
            <w:r w:rsidRPr="008169F1">
              <w:rPr>
                <w:b/>
                <w:sz w:val="24"/>
                <w:szCs w:val="24"/>
              </w:rPr>
              <w:t>Plánování</w:t>
            </w:r>
          </w:p>
        </w:tc>
      </w:tr>
      <w:tr w:rsidR="002016F8" w:rsidTr="002016F8">
        <w:trPr>
          <w:trHeight w:val="737"/>
        </w:trPr>
        <w:tc>
          <w:tcPr>
            <w:tcW w:w="1531" w:type="dxa"/>
            <w:vAlign w:val="center"/>
          </w:tcPr>
          <w:p w:rsidR="002016F8" w:rsidRDefault="002016F8" w:rsidP="008169F1">
            <w:pPr>
              <w:jc w:val="center"/>
              <w:rPr>
                <w:sz w:val="24"/>
                <w:szCs w:val="24"/>
              </w:rPr>
            </w:pPr>
            <w:r>
              <w:rPr>
                <w:sz w:val="24"/>
                <w:szCs w:val="24"/>
              </w:rPr>
              <w:t>1</w:t>
            </w:r>
          </w:p>
        </w:tc>
        <w:tc>
          <w:tcPr>
            <w:tcW w:w="7540"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Zmapovat všechny psychologické potřeby a provést řádnou ošetřovatelskou péči </w:t>
            </w:r>
          </w:p>
        </w:tc>
      </w:tr>
      <w:tr w:rsidR="002016F8" w:rsidTr="002016F8">
        <w:trPr>
          <w:trHeight w:val="737"/>
        </w:trPr>
        <w:tc>
          <w:tcPr>
            <w:tcW w:w="1531" w:type="dxa"/>
            <w:vAlign w:val="center"/>
          </w:tcPr>
          <w:p w:rsidR="002016F8" w:rsidRDefault="002016F8" w:rsidP="008169F1">
            <w:pPr>
              <w:jc w:val="center"/>
              <w:rPr>
                <w:sz w:val="24"/>
                <w:szCs w:val="24"/>
              </w:rPr>
            </w:pPr>
            <w:r>
              <w:rPr>
                <w:sz w:val="24"/>
                <w:szCs w:val="24"/>
              </w:rPr>
              <w:t>2</w:t>
            </w:r>
          </w:p>
        </w:tc>
        <w:tc>
          <w:tcPr>
            <w:tcW w:w="7540"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Povzbudit klientku najít své silné stránky a limity, sdílet její obavy a zapojit do aktivit běžného života</w:t>
            </w:r>
          </w:p>
        </w:tc>
      </w:tr>
      <w:tr w:rsidR="002016F8" w:rsidTr="002016F8">
        <w:trPr>
          <w:trHeight w:val="737"/>
        </w:trPr>
        <w:tc>
          <w:tcPr>
            <w:tcW w:w="1531" w:type="dxa"/>
            <w:vAlign w:val="center"/>
          </w:tcPr>
          <w:p w:rsidR="002016F8" w:rsidRDefault="002016F8" w:rsidP="008169F1">
            <w:pPr>
              <w:jc w:val="center"/>
              <w:rPr>
                <w:sz w:val="24"/>
                <w:szCs w:val="24"/>
              </w:rPr>
            </w:pPr>
            <w:r>
              <w:rPr>
                <w:sz w:val="24"/>
                <w:szCs w:val="24"/>
              </w:rPr>
              <w:t>3</w:t>
            </w:r>
          </w:p>
        </w:tc>
        <w:tc>
          <w:tcPr>
            <w:tcW w:w="7540"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Prodiskutovat efektivní strategie zvládání a impulzivní kontroly jako mluvení, kreslení obrázků, dotazování se a objevování jejích stresových faktorů </w:t>
            </w:r>
          </w:p>
        </w:tc>
      </w:tr>
      <w:tr w:rsidR="002016F8" w:rsidTr="002016F8">
        <w:trPr>
          <w:trHeight w:val="737"/>
        </w:trPr>
        <w:tc>
          <w:tcPr>
            <w:tcW w:w="1531" w:type="dxa"/>
            <w:vAlign w:val="center"/>
          </w:tcPr>
          <w:p w:rsidR="002016F8" w:rsidRDefault="002016F8" w:rsidP="008169F1">
            <w:pPr>
              <w:jc w:val="center"/>
              <w:rPr>
                <w:sz w:val="24"/>
                <w:szCs w:val="24"/>
              </w:rPr>
            </w:pPr>
            <w:r>
              <w:rPr>
                <w:sz w:val="24"/>
                <w:szCs w:val="24"/>
              </w:rPr>
              <w:t>4</w:t>
            </w:r>
          </w:p>
        </w:tc>
        <w:tc>
          <w:tcPr>
            <w:tcW w:w="7540"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Zajistit podporu rodiny, dotázáním se matky, proč byla naštvaná kvůli jejímu manželství? Co bylo hlavním problémem vedoucím k pokusu o sebevraždu? Měla nějaké </w:t>
            </w:r>
            <w:proofErr w:type="spellStart"/>
            <w:r w:rsidRPr="002016F8">
              <w:rPr>
                <w:rFonts w:asciiTheme="minorHAnsi" w:hAnsiTheme="minorHAnsi" w:cstheme="minorHAnsi"/>
                <w:sz w:val="22"/>
                <w:szCs w:val="22"/>
              </w:rPr>
              <w:t>suicidální</w:t>
            </w:r>
            <w:proofErr w:type="spellEnd"/>
            <w:r w:rsidRPr="002016F8">
              <w:rPr>
                <w:rFonts w:asciiTheme="minorHAnsi" w:hAnsiTheme="minorHAnsi" w:cstheme="minorHAnsi"/>
                <w:sz w:val="22"/>
                <w:szCs w:val="22"/>
              </w:rPr>
              <w:t xml:space="preserve"> myšlenky ještě před pokusem o sebevraždu? </w:t>
            </w:r>
          </w:p>
        </w:tc>
      </w:tr>
    </w:tbl>
    <w:p w:rsidR="008169F1" w:rsidRDefault="008169F1" w:rsidP="00E754D9">
      <w:pPr>
        <w:rPr>
          <w:sz w:val="24"/>
          <w:szCs w:val="24"/>
        </w:rPr>
      </w:pPr>
    </w:p>
    <w:p w:rsidR="008169F1" w:rsidRDefault="008169F1" w:rsidP="00E754D9">
      <w:pPr>
        <w:rPr>
          <w:sz w:val="24"/>
          <w:szCs w:val="24"/>
        </w:rPr>
      </w:pPr>
    </w:p>
    <w:p w:rsidR="008169F1" w:rsidRDefault="008169F1" w:rsidP="00E754D9">
      <w:pPr>
        <w:rPr>
          <w:sz w:val="24"/>
          <w:szCs w:val="24"/>
        </w:rPr>
      </w:pPr>
    </w:p>
    <w:p w:rsidR="008169F1" w:rsidRDefault="008169F1" w:rsidP="00E754D9">
      <w:pPr>
        <w:rPr>
          <w:sz w:val="24"/>
          <w:szCs w:val="24"/>
        </w:rPr>
      </w:pPr>
    </w:p>
    <w:p w:rsidR="008169F1" w:rsidRDefault="008169F1" w:rsidP="00E754D9">
      <w:pPr>
        <w:rPr>
          <w:sz w:val="24"/>
          <w:szCs w:val="24"/>
        </w:rPr>
      </w:pPr>
    </w:p>
    <w:p w:rsidR="008169F1" w:rsidRDefault="008169F1" w:rsidP="00E754D9">
      <w:pPr>
        <w:rPr>
          <w:sz w:val="24"/>
          <w:szCs w:val="24"/>
        </w:rPr>
      </w:pPr>
    </w:p>
    <w:tbl>
      <w:tblPr>
        <w:tblStyle w:val="Mkatabulky"/>
        <w:tblW w:w="0" w:type="auto"/>
        <w:tblLook w:val="04A0"/>
      </w:tblPr>
      <w:tblGrid>
        <w:gridCol w:w="1191"/>
        <w:gridCol w:w="7824"/>
      </w:tblGrid>
      <w:tr w:rsidR="008169F1" w:rsidTr="008169F1">
        <w:trPr>
          <w:trHeight w:val="510"/>
        </w:trPr>
        <w:tc>
          <w:tcPr>
            <w:tcW w:w="1191" w:type="dxa"/>
            <w:vAlign w:val="center"/>
          </w:tcPr>
          <w:p w:rsidR="008169F1" w:rsidRPr="008169F1" w:rsidRDefault="008169F1" w:rsidP="008169F1">
            <w:pPr>
              <w:jc w:val="center"/>
              <w:rPr>
                <w:b/>
                <w:sz w:val="24"/>
                <w:szCs w:val="24"/>
              </w:rPr>
            </w:pPr>
            <w:r w:rsidRPr="008169F1">
              <w:rPr>
                <w:b/>
                <w:sz w:val="24"/>
                <w:szCs w:val="24"/>
              </w:rPr>
              <w:lastRenderedPageBreak/>
              <w:t>Tabulka 5</w:t>
            </w:r>
          </w:p>
        </w:tc>
        <w:tc>
          <w:tcPr>
            <w:tcW w:w="7824" w:type="dxa"/>
            <w:vAlign w:val="center"/>
          </w:tcPr>
          <w:p w:rsidR="008169F1" w:rsidRPr="008169F1" w:rsidRDefault="008169F1" w:rsidP="008169F1">
            <w:pPr>
              <w:jc w:val="center"/>
              <w:rPr>
                <w:b/>
                <w:sz w:val="24"/>
                <w:szCs w:val="24"/>
              </w:rPr>
            </w:pPr>
            <w:r w:rsidRPr="008169F1">
              <w:rPr>
                <w:b/>
                <w:sz w:val="24"/>
                <w:szCs w:val="24"/>
              </w:rPr>
              <w:t>Intervence</w:t>
            </w:r>
          </w:p>
        </w:tc>
      </w:tr>
      <w:tr w:rsidR="002016F8" w:rsidTr="002016F8">
        <w:trPr>
          <w:trHeight w:val="510"/>
        </w:trPr>
        <w:tc>
          <w:tcPr>
            <w:tcW w:w="1191" w:type="dxa"/>
            <w:vAlign w:val="center"/>
          </w:tcPr>
          <w:p w:rsidR="002016F8" w:rsidRDefault="002016F8" w:rsidP="008169F1">
            <w:pPr>
              <w:jc w:val="center"/>
              <w:rPr>
                <w:sz w:val="24"/>
                <w:szCs w:val="24"/>
              </w:rPr>
            </w:pPr>
            <w:r>
              <w:rPr>
                <w:sz w:val="24"/>
                <w:szCs w:val="24"/>
              </w:rPr>
              <w:t>1</w:t>
            </w:r>
          </w:p>
        </w:tc>
        <w:tc>
          <w:tcPr>
            <w:tcW w:w="7824"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Pátrej po silných stránkách jako je schopnost spojit fakta a rozpoznat zdroj </w:t>
            </w:r>
            <w:proofErr w:type="spellStart"/>
            <w:r w:rsidRPr="002016F8">
              <w:rPr>
                <w:rFonts w:asciiTheme="minorHAnsi" w:hAnsiTheme="minorHAnsi" w:cstheme="minorHAnsi"/>
                <w:sz w:val="22"/>
                <w:szCs w:val="22"/>
              </w:rPr>
              <w:t>stresoru</w:t>
            </w:r>
            <w:proofErr w:type="spellEnd"/>
            <w:r w:rsidRPr="002016F8">
              <w:rPr>
                <w:rFonts w:asciiTheme="minorHAnsi" w:hAnsiTheme="minorHAnsi" w:cstheme="minorHAnsi"/>
                <w:sz w:val="22"/>
                <w:szCs w:val="22"/>
              </w:rPr>
              <w:t>.</w:t>
            </w:r>
          </w:p>
        </w:tc>
      </w:tr>
      <w:tr w:rsidR="002016F8" w:rsidTr="002016F8">
        <w:trPr>
          <w:trHeight w:val="510"/>
        </w:trPr>
        <w:tc>
          <w:tcPr>
            <w:tcW w:w="1191" w:type="dxa"/>
            <w:vAlign w:val="center"/>
          </w:tcPr>
          <w:p w:rsidR="002016F8" w:rsidRDefault="002016F8" w:rsidP="008169F1">
            <w:pPr>
              <w:jc w:val="center"/>
              <w:rPr>
                <w:sz w:val="24"/>
                <w:szCs w:val="24"/>
              </w:rPr>
            </w:pPr>
            <w:r>
              <w:rPr>
                <w:sz w:val="24"/>
                <w:szCs w:val="24"/>
              </w:rPr>
              <w:t>2</w:t>
            </w:r>
          </w:p>
        </w:tc>
        <w:tc>
          <w:tcPr>
            <w:tcW w:w="7824" w:type="dxa"/>
            <w:vAlign w:val="center"/>
          </w:tcPr>
          <w:p w:rsidR="002016F8" w:rsidRPr="002016F8" w:rsidRDefault="002016F8" w:rsidP="00922944">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Pozoruj </w:t>
            </w:r>
            <w:r w:rsidR="00CB020D" w:rsidRPr="00922944">
              <w:rPr>
                <w:rFonts w:asciiTheme="minorHAnsi" w:hAnsiTheme="minorHAnsi" w:cstheme="minorHAnsi"/>
                <w:color w:val="auto"/>
                <w:sz w:val="22"/>
                <w:szCs w:val="22"/>
              </w:rPr>
              <w:t>riziko</w:t>
            </w:r>
            <w:r w:rsidR="00922944">
              <w:rPr>
                <w:rFonts w:asciiTheme="minorHAnsi" w:hAnsiTheme="minorHAnsi" w:cstheme="minorHAnsi"/>
                <w:sz w:val="22"/>
                <w:szCs w:val="22"/>
              </w:rPr>
              <w:t xml:space="preserve"> </w:t>
            </w:r>
            <w:r w:rsidRPr="002016F8">
              <w:rPr>
                <w:rFonts w:asciiTheme="minorHAnsi" w:hAnsiTheme="minorHAnsi" w:cstheme="minorHAnsi"/>
                <w:sz w:val="22"/>
                <w:szCs w:val="22"/>
              </w:rPr>
              <w:t xml:space="preserve">poškození sebe nebo ostatních </w:t>
            </w:r>
          </w:p>
        </w:tc>
      </w:tr>
      <w:tr w:rsidR="002016F8" w:rsidTr="002016F8">
        <w:trPr>
          <w:trHeight w:val="510"/>
        </w:trPr>
        <w:tc>
          <w:tcPr>
            <w:tcW w:w="1191" w:type="dxa"/>
            <w:vAlign w:val="center"/>
          </w:tcPr>
          <w:p w:rsidR="002016F8" w:rsidRDefault="002016F8" w:rsidP="008169F1">
            <w:pPr>
              <w:jc w:val="center"/>
              <w:rPr>
                <w:sz w:val="24"/>
                <w:szCs w:val="24"/>
              </w:rPr>
            </w:pPr>
            <w:r>
              <w:rPr>
                <w:sz w:val="24"/>
                <w:szCs w:val="24"/>
              </w:rPr>
              <w:t>3</w:t>
            </w:r>
          </w:p>
        </w:tc>
        <w:tc>
          <w:tcPr>
            <w:tcW w:w="7824"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Pomoct klientovi nastavit reálný cíl a identifikovat osobní dovednosti a znalosti </w:t>
            </w:r>
          </w:p>
        </w:tc>
      </w:tr>
      <w:tr w:rsidR="002016F8" w:rsidTr="002016F8">
        <w:trPr>
          <w:trHeight w:val="510"/>
        </w:trPr>
        <w:tc>
          <w:tcPr>
            <w:tcW w:w="1191" w:type="dxa"/>
            <w:vAlign w:val="center"/>
          </w:tcPr>
          <w:p w:rsidR="002016F8" w:rsidRDefault="002016F8" w:rsidP="008169F1">
            <w:pPr>
              <w:jc w:val="center"/>
              <w:rPr>
                <w:sz w:val="24"/>
                <w:szCs w:val="24"/>
              </w:rPr>
            </w:pPr>
            <w:r>
              <w:rPr>
                <w:sz w:val="24"/>
                <w:szCs w:val="24"/>
              </w:rPr>
              <w:t>4</w:t>
            </w:r>
          </w:p>
        </w:tc>
        <w:tc>
          <w:tcPr>
            <w:tcW w:w="7824"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Použít empatickou komunikaci a povzbudit klienta/rodinu k pojmenování obav, vyjádření emocí a nastavení cílů</w:t>
            </w:r>
          </w:p>
        </w:tc>
      </w:tr>
      <w:tr w:rsidR="002016F8" w:rsidTr="002016F8">
        <w:trPr>
          <w:trHeight w:val="510"/>
        </w:trPr>
        <w:tc>
          <w:tcPr>
            <w:tcW w:w="1191" w:type="dxa"/>
            <w:vAlign w:val="center"/>
          </w:tcPr>
          <w:p w:rsidR="002016F8" w:rsidRDefault="002016F8" w:rsidP="008169F1">
            <w:pPr>
              <w:jc w:val="center"/>
              <w:rPr>
                <w:sz w:val="24"/>
                <w:szCs w:val="24"/>
              </w:rPr>
            </w:pPr>
            <w:r>
              <w:rPr>
                <w:sz w:val="24"/>
                <w:szCs w:val="24"/>
              </w:rPr>
              <w:t>5</w:t>
            </w:r>
          </w:p>
        </w:tc>
        <w:tc>
          <w:tcPr>
            <w:tcW w:w="7824"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Povzbudit klienta k dělání rozhodnutí a být součástí péče a vzdělávacích aktivit. </w:t>
            </w:r>
          </w:p>
        </w:tc>
      </w:tr>
      <w:tr w:rsidR="002016F8" w:rsidTr="002016F8">
        <w:trPr>
          <w:trHeight w:val="510"/>
        </w:trPr>
        <w:tc>
          <w:tcPr>
            <w:tcW w:w="1191" w:type="dxa"/>
            <w:vAlign w:val="center"/>
          </w:tcPr>
          <w:p w:rsidR="002016F8" w:rsidRDefault="002016F8" w:rsidP="008169F1">
            <w:pPr>
              <w:jc w:val="center"/>
              <w:rPr>
                <w:sz w:val="24"/>
                <w:szCs w:val="24"/>
              </w:rPr>
            </w:pPr>
            <w:r>
              <w:rPr>
                <w:sz w:val="24"/>
                <w:szCs w:val="24"/>
              </w:rPr>
              <w:t>6</w:t>
            </w:r>
          </w:p>
        </w:tc>
        <w:tc>
          <w:tcPr>
            <w:tcW w:w="7824"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Povzbudit k užití kognitivní behaviorální relaxaci</w:t>
            </w:r>
          </w:p>
        </w:tc>
      </w:tr>
      <w:tr w:rsidR="002016F8" w:rsidTr="002016F8">
        <w:trPr>
          <w:trHeight w:val="510"/>
        </w:trPr>
        <w:tc>
          <w:tcPr>
            <w:tcW w:w="1191" w:type="dxa"/>
            <w:vAlign w:val="center"/>
          </w:tcPr>
          <w:p w:rsidR="002016F8" w:rsidRDefault="002016F8" w:rsidP="008169F1">
            <w:pPr>
              <w:jc w:val="center"/>
              <w:rPr>
                <w:sz w:val="24"/>
                <w:szCs w:val="24"/>
              </w:rPr>
            </w:pPr>
            <w:r>
              <w:rPr>
                <w:sz w:val="24"/>
                <w:szCs w:val="24"/>
              </w:rPr>
              <w:t>7</w:t>
            </w:r>
          </w:p>
        </w:tc>
        <w:tc>
          <w:tcPr>
            <w:tcW w:w="7824"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 xml:space="preserve">Zapojit pacienta do duchovních aktivit </w:t>
            </w:r>
          </w:p>
        </w:tc>
      </w:tr>
      <w:tr w:rsidR="002016F8" w:rsidTr="002016F8">
        <w:trPr>
          <w:trHeight w:val="510"/>
        </w:trPr>
        <w:tc>
          <w:tcPr>
            <w:tcW w:w="1191" w:type="dxa"/>
            <w:vAlign w:val="center"/>
          </w:tcPr>
          <w:p w:rsidR="002016F8" w:rsidRDefault="002016F8" w:rsidP="008169F1">
            <w:pPr>
              <w:jc w:val="center"/>
              <w:rPr>
                <w:sz w:val="24"/>
                <w:szCs w:val="24"/>
              </w:rPr>
            </w:pPr>
            <w:r>
              <w:rPr>
                <w:sz w:val="24"/>
                <w:szCs w:val="24"/>
              </w:rPr>
              <w:t>8</w:t>
            </w:r>
          </w:p>
        </w:tc>
        <w:tc>
          <w:tcPr>
            <w:tcW w:w="7824"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Prodiskutovat zvládání a řízení stresových technik jako rozptýlení myšlení, sebekontrola a efektivní rozhodování a rekreace (sledování TV, poslouchání hudby, procházky)</w:t>
            </w:r>
          </w:p>
        </w:tc>
      </w:tr>
      <w:tr w:rsidR="002016F8" w:rsidTr="002016F8">
        <w:trPr>
          <w:trHeight w:val="510"/>
        </w:trPr>
        <w:tc>
          <w:tcPr>
            <w:tcW w:w="1191" w:type="dxa"/>
            <w:vAlign w:val="center"/>
          </w:tcPr>
          <w:p w:rsidR="002016F8" w:rsidRDefault="002016F8" w:rsidP="008169F1">
            <w:pPr>
              <w:jc w:val="center"/>
              <w:rPr>
                <w:sz w:val="24"/>
                <w:szCs w:val="24"/>
              </w:rPr>
            </w:pPr>
            <w:r>
              <w:rPr>
                <w:sz w:val="24"/>
                <w:szCs w:val="24"/>
              </w:rPr>
              <w:t>9</w:t>
            </w:r>
          </w:p>
        </w:tc>
        <w:tc>
          <w:tcPr>
            <w:tcW w:w="7824"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Zapojit do každodenních aktivit hygieny a cvičení</w:t>
            </w:r>
          </w:p>
        </w:tc>
      </w:tr>
      <w:tr w:rsidR="002016F8" w:rsidTr="002016F8">
        <w:trPr>
          <w:trHeight w:val="510"/>
        </w:trPr>
        <w:tc>
          <w:tcPr>
            <w:tcW w:w="1191" w:type="dxa"/>
            <w:vAlign w:val="center"/>
          </w:tcPr>
          <w:p w:rsidR="002016F8" w:rsidRDefault="002016F8" w:rsidP="008169F1">
            <w:pPr>
              <w:jc w:val="center"/>
              <w:rPr>
                <w:sz w:val="24"/>
                <w:szCs w:val="24"/>
              </w:rPr>
            </w:pPr>
            <w:r>
              <w:rPr>
                <w:sz w:val="24"/>
                <w:szCs w:val="24"/>
              </w:rPr>
              <w:t>10</w:t>
            </w:r>
          </w:p>
        </w:tc>
        <w:tc>
          <w:tcPr>
            <w:tcW w:w="7824" w:type="dxa"/>
            <w:vAlign w:val="center"/>
          </w:tcPr>
          <w:p w:rsidR="002016F8" w:rsidRPr="002016F8" w:rsidRDefault="002016F8" w:rsidP="002016F8">
            <w:pPr>
              <w:pStyle w:val="Styltabulky2"/>
              <w:rPr>
                <w:rFonts w:asciiTheme="minorHAnsi" w:hAnsiTheme="minorHAnsi" w:cstheme="minorHAnsi"/>
                <w:sz w:val="22"/>
                <w:szCs w:val="22"/>
              </w:rPr>
            </w:pPr>
            <w:r w:rsidRPr="002016F8">
              <w:rPr>
                <w:rFonts w:asciiTheme="minorHAnsi" w:hAnsiTheme="minorHAnsi" w:cstheme="minorHAnsi"/>
                <w:sz w:val="22"/>
                <w:szCs w:val="22"/>
              </w:rPr>
              <w:t>Udržujte léčbu dýchacích cest a bolesti (léky, relaxační techniky)</w:t>
            </w:r>
          </w:p>
        </w:tc>
      </w:tr>
    </w:tbl>
    <w:p w:rsidR="008169F1" w:rsidRDefault="008169F1" w:rsidP="00E754D9">
      <w:pPr>
        <w:rPr>
          <w:sz w:val="24"/>
          <w:szCs w:val="24"/>
        </w:rPr>
      </w:pPr>
    </w:p>
    <w:p w:rsidR="006270B9" w:rsidRPr="006270B9" w:rsidRDefault="006270B9" w:rsidP="00E754D9">
      <w:pPr>
        <w:rPr>
          <w:b/>
          <w:sz w:val="24"/>
          <w:szCs w:val="24"/>
        </w:rPr>
      </w:pPr>
      <w:r w:rsidRPr="006270B9">
        <w:rPr>
          <w:b/>
          <w:sz w:val="24"/>
          <w:szCs w:val="24"/>
        </w:rPr>
        <w:t>Proces ošetřovatelské teorie</w:t>
      </w:r>
    </w:p>
    <w:p w:rsidR="003E658C" w:rsidRPr="00922944" w:rsidRDefault="003E658C" w:rsidP="00922944">
      <w:pPr>
        <w:spacing w:line="240" w:lineRule="auto"/>
        <w:rPr>
          <w:rFonts w:cstheme="minorHAnsi"/>
          <w:sz w:val="24"/>
          <w:szCs w:val="24"/>
        </w:rPr>
      </w:pPr>
      <w:r w:rsidRPr="00922944">
        <w:rPr>
          <w:rFonts w:cstheme="minorHAnsi"/>
          <w:sz w:val="24"/>
          <w:szCs w:val="24"/>
        </w:rPr>
        <w:t>Hendersonová vnímala ošetřovatelský proces jako použití logických přiblížení k řešení problémů. Ošetřovatelský proces zahrnuje šest prvků: posouzení, ošetřovatelská diagnóza, závěr, plánování, realizace a zhodnocení (</w:t>
      </w:r>
      <w:proofErr w:type="spellStart"/>
      <w:r w:rsidRPr="00922944">
        <w:rPr>
          <w:rFonts w:cstheme="minorHAnsi"/>
          <w:sz w:val="24"/>
          <w:szCs w:val="24"/>
        </w:rPr>
        <w:t>George</w:t>
      </w:r>
      <w:proofErr w:type="spellEnd"/>
      <w:r w:rsidRPr="00922944">
        <w:rPr>
          <w:rFonts w:cstheme="minorHAnsi"/>
          <w:sz w:val="24"/>
          <w:szCs w:val="24"/>
        </w:rPr>
        <w:t>, 2011).</w:t>
      </w:r>
    </w:p>
    <w:p w:rsidR="002016F8" w:rsidRPr="002016F8" w:rsidRDefault="002016F8" w:rsidP="002016F8">
      <w:pPr>
        <w:pStyle w:val="Text"/>
        <w:rPr>
          <w:rFonts w:asciiTheme="minorHAnsi" w:hAnsiTheme="minorHAnsi" w:cstheme="minorHAnsi"/>
          <w:sz w:val="24"/>
          <w:szCs w:val="24"/>
        </w:rPr>
      </w:pPr>
      <w:r w:rsidRPr="002016F8">
        <w:rPr>
          <w:rFonts w:asciiTheme="minorHAnsi" w:hAnsiTheme="minorHAnsi" w:cstheme="minorHAnsi"/>
          <w:b/>
          <w:bCs/>
          <w:sz w:val="24"/>
          <w:szCs w:val="24"/>
        </w:rPr>
        <w:t>Sesterské hodnocení</w:t>
      </w:r>
    </w:p>
    <w:p w:rsidR="002016F8" w:rsidRPr="002016F8" w:rsidRDefault="002016F8" w:rsidP="002016F8">
      <w:pPr>
        <w:pStyle w:val="Text"/>
        <w:rPr>
          <w:rFonts w:asciiTheme="minorHAnsi" w:hAnsiTheme="minorHAnsi" w:cstheme="minorHAnsi"/>
          <w:sz w:val="24"/>
          <w:szCs w:val="24"/>
        </w:rPr>
      </w:pPr>
      <w:r w:rsidRPr="002016F8">
        <w:rPr>
          <w:rFonts w:asciiTheme="minorHAnsi" w:hAnsiTheme="minorHAnsi" w:cstheme="minorHAnsi"/>
          <w:sz w:val="24"/>
          <w:szCs w:val="24"/>
        </w:rPr>
        <w:t>Sestra využívá systematických a dynamických způsobů k získání a anal</w:t>
      </w:r>
      <w:r w:rsidR="00CB020D">
        <w:rPr>
          <w:rFonts w:asciiTheme="minorHAnsi" w:hAnsiTheme="minorHAnsi" w:cstheme="minorHAnsi"/>
          <w:sz w:val="24"/>
          <w:szCs w:val="24"/>
        </w:rPr>
        <w:t>ýze</w:t>
      </w:r>
      <w:r w:rsidRPr="002016F8">
        <w:rPr>
          <w:rFonts w:asciiTheme="minorHAnsi" w:hAnsiTheme="minorHAnsi" w:cstheme="minorHAnsi"/>
          <w:sz w:val="24"/>
          <w:szCs w:val="24"/>
        </w:rPr>
        <w:t xml:space="preserve"> dat o klientovi; první krok vedoucí </w:t>
      </w:r>
      <w:r w:rsidR="006270B9">
        <w:rPr>
          <w:rFonts w:asciiTheme="minorHAnsi" w:hAnsiTheme="minorHAnsi" w:cstheme="minorHAnsi"/>
          <w:sz w:val="24"/>
          <w:szCs w:val="24"/>
        </w:rPr>
        <w:t>k poskytování ošetřovatelské</w:t>
      </w:r>
      <w:r w:rsidRPr="002016F8">
        <w:rPr>
          <w:rFonts w:asciiTheme="minorHAnsi" w:hAnsiTheme="minorHAnsi" w:cstheme="minorHAnsi"/>
          <w:sz w:val="24"/>
          <w:szCs w:val="24"/>
        </w:rPr>
        <w:t xml:space="preserve"> péči. Hodnocení neobsahuje pouze fyzická data, ale také psychologické, </w:t>
      </w:r>
      <w:proofErr w:type="spellStart"/>
      <w:r w:rsidRPr="002016F8">
        <w:rPr>
          <w:rFonts w:asciiTheme="minorHAnsi" w:hAnsiTheme="minorHAnsi" w:cstheme="minorHAnsi"/>
          <w:sz w:val="24"/>
          <w:szCs w:val="24"/>
        </w:rPr>
        <w:t>sociokulturní</w:t>
      </w:r>
      <w:proofErr w:type="spellEnd"/>
      <w:r w:rsidRPr="002016F8">
        <w:rPr>
          <w:rFonts w:asciiTheme="minorHAnsi" w:hAnsiTheme="minorHAnsi" w:cstheme="minorHAnsi"/>
          <w:sz w:val="24"/>
          <w:szCs w:val="24"/>
        </w:rPr>
        <w:t>, duchovní, ekonomické a také faktory životního stylu. (</w:t>
      </w:r>
      <w:proofErr w:type="spellStart"/>
      <w:r w:rsidRPr="002016F8">
        <w:rPr>
          <w:rFonts w:asciiTheme="minorHAnsi" w:hAnsiTheme="minorHAnsi" w:cstheme="minorHAnsi"/>
          <w:sz w:val="24"/>
          <w:szCs w:val="24"/>
        </w:rPr>
        <w:t>American</w:t>
      </w:r>
      <w:proofErr w:type="spellEnd"/>
      <w:r w:rsidRPr="002016F8">
        <w:rPr>
          <w:rFonts w:asciiTheme="minorHAnsi" w:hAnsiTheme="minorHAnsi" w:cstheme="minorHAnsi"/>
          <w:sz w:val="24"/>
          <w:szCs w:val="24"/>
        </w:rPr>
        <w:t xml:space="preserve"> </w:t>
      </w:r>
      <w:proofErr w:type="spellStart"/>
      <w:r w:rsidRPr="002016F8">
        <w:rPr>
          <w:rFonts w:asciiTheme="minorHAnsi" w:hAnsiTheme="minorHAnsi" w:cstheme="minorHAnsi"/>
          <w:sz w:val="24"/>
          <w:szCs w:val="24"/>
        </w:rPr>
        <w:t>Nurses</w:t>
      </w:r>
      <w:proofErr w:type="spellEnd"/>
      <w:r w:rsidRPr="002016F8">
        <w:rPr>
          <w:rFonts w:asciiTheme="minorHAnsi" w:hAnsiTheme="minorHAnsi" w:cstheme="minorHAnsi"/>
          <w:sz w:val="24"/>
          <w:szCs w:val="24"/>
        </w:rPr>
        <w:t xml:space="preserve"> </w:t>
      </w:r>
      <w:proofErr w:type="spellStart"/>
      <w:r w:rsidRPr="002016F8">
        <w:rPr>
          <w:rFonts w:asciiTheme="minorHAnsi" w:hAnsiTheme="minorHAnsi" w:cstheme="minorHAnsi"/>
          <w:sz w:val="24"/>
          <w:szCs w:val="24"/>
        </w:rPr>
        <w:t>Association</w:t>
      </w:r>
      <w:proofErr w:type="spellEnd"/>
      <w:r w:rsidRPr="002016F8">
        <w:rPr>
          <w:rFonts w:asciiTheme="minorHAnsi" w:hAnsiTheme="minorHAnsi" w:cstheme="minorHAnsi"/>
          <w:sz w:val="24"/>
          <w:szCs w:val="24"/>
        </w:rPr>
        <w:t xml:space="preserve">, 2015). Ošetřovatelské zhodnocení paní X (Tabulka </w:t>
      </w:r>
      <w:r w:rsidR="005D2DEB">
        <w:rPr>
          <w:rFonts w:asciiTheme="minorHAnsi" w:hAnsiTheme="minorHAnsi" w:cstheme="minorHAnsi"/>
          <w:sz w:val="24"/>
          <w:szCs w:val="24"/>
        </w:rPr>
        <w:t>2</w:t>
      </w:r>
      <w:r w:rsidRPr="002016F8">
        <w:rPr>
          <w:rFonts w:asciiTheme="minorHAnsi" w:hAnsiTheme="minorHAnsi" w:cstheme="minorHAnsi"/>
          <w:sz w:val="24"/>
          <w:szCs w:val="24"/>
        </w:rPr>
        <w:t xml:space="preserve">) v souladu s komponenty péče </w:t>
      </w:r>
      <w:proofErr w:type="spellStart"/>
      <w:r w:rsidRPr="002016F8">
        <w:rPr>
          <w:rFonts w:asciiTheme="minorHAnsi" w:hAnsiTheme="minorHAnsi" w:cstheme="minorHAnsi"/>
          <w:sz w:val="24"/>
          <w:szCs w:val="24"/>
        </w:rPr>
        <w:t>Hedrsonové</w:t>
      </w:r>
      <w:proofErr w:type="spellEnd"/>
      <w:r w:rsidRPr="002016F8">
        <w:rPr>
          <w:rFonts w:asciiTheme="minorHAnsi" w:hAnsiTheme="minorHAnsi" w:cstheme="minorHAnsi"/>
          <w:sz w:val="24"/>
          <w:szCs w:val="24"/>
        </w:rPr>
        <w:t xml:space="preserve"> </w:t>
      </w:r>
      <w:r w:rsidR="006270B9">
        <w:rPr>
          <w:rFonts w:asciiTheme="minorHAnsi" w:hAnsiTheme="minorHAnsi" w:cstheme="minorHAnsi"/>
          <w:sz w:val="24"/>
          <w:szCs w:val="24"/>
        </w:rPr>
        <w:t>slouží</w:t>
      </w:r>
      <w:r w:rsidRPr="002016F8">
        <w:rPr>
          <w:rFonts w:asciiTheme="minorHAnsi" w:hAnsiTheme="minorHAnsi" w:cstheme="minorHAnsi"/>
          <w:sz w:val="24"/>
          <w:szCs w:val="24"/>
        </w:rPr>
        <w:t xml:space="preserve"> jako základ pro formulaci ošetřovatelské diagnózy a ošetřovatelského plánu. </w:t>
      </w:r>
    </w:p>
    <w:p w:rsidR="002016F8" w:rsidRPr="002016F8" w:rsidRDefault="002016F8" w:rsidP="002016F8">
      <w:pPr>
        <w:pStyle w:val="Text"/>
        <w:rPr>
          <w:rFonts w:asciiTheme="minorHAnsi" w:hAnsiTheme="minorHAnsi" w:cstheme="minorHAnsi"/>
          <w:sz w:val="24"/>
          <w:szCs w:val="24"/>
        </w:rPr>
      </w:pPr>
    </w:p>
    <w:p w:rsidR="002016F8" w:rsidRPr="002016F8" w:rsidRDefault="002016F8" w:rsidP="002016F8">
      <w:pPr>
        <w:pStyle w:val="Text"/>
        <w:rPr>
          <w:rFonts w:asciiTheme="minorHAnsi" w:hAnsiTheme="minorHAnsi" w:cstheme="minorHAnsi"/>
          <w:b/>
          <w:bCs/>
          <w:sz w:val="24"/>
          <w:szCs w:val="24"/>
        </w:rPr>
      </w:pPr>
      <w:r w:rsidRPr="002016F8">
        <w:rPr>
          <w:rFonts w:asciiTheme="minorHAnsi" w:hAnsiTheme="minorHAnsi" w:cstheme="minorHAnsi"/>
          <w:b/>
          <w:bCs/>
          <w:sz w:val="24"/>
          <w:szCs w:val="24"/>
        </w:rPr>
        <w:t>Analýza</w:t>
      </w:r>
    </w:p>
    <w:p w:rsidR="002016F8" w:rsidRPr="002016F8" w:rsidRDefault="002016F8" w:rsidP="002016F8">
      <w:pPr>
        <w:pStyle w:val="Text"/>
        <w:rPr>
          <w:rFonts w:asciiTheme="minorHAnsi" w:hAnsiTheme="minorHAnsi" w:cstheme="minorHAnsi"/>
          <w:sz w:val="24"/>
          <w:szCs w:val="24"/>
        </w:rPr>
      </w:pPr>
      <w:r w:rsidRPr="002016F8">
        <w:rPr>
          <w:rFonts w:asciiTheme="minorHAnsi" w:hAnsiTheme="minorHAnsi" w:cstheme="minorHAnsi"/>
          <w:sz w:val="24"/>
          <w:szCs w:val="24"/>
        </w:rPr>
        <w:t>P</w:t>
      </w:r>
      <w:r w:rsidR="006270B9">
        <w:rPr>
          <w:rFonts w:asciiTheme="minorHAnsi" w:hAnsiTheme="minorHAnsi" w:cstheme="minorHAnsi"/>
          <w:sz w:val="24"/>
          <w:szCs w:val="24"/>
        </w:rPr>
        <w:t>aní X byla ve fázi intimity</w:t>
      </w:r>
      <w:r w:rsidRPr="002016F8">
        <w:rPr>
          <w:rFonts w:asciiTheme="minorHAnsi" w:hAnsiTheme="minorHAnsi" w:cstheme="minorHAnsi"/>
          <w:sz w:val="24"/>
          <w:szCs w:val="24"/>
        </w:rPr>
        <w:t xml:space="preserve"> </w:t>
      </w:r>
      <w:proofErr w:type="spellStart"/>
      <w:r w:rsidRPr="002016F8">
        <w:rPr>
          <w:rFonts w:asciiTheme="minorHAnsi" w:hAnsiTheme="minorHAnsi" w:cstheme="minorHAnsi"/>
          <w:sz w:val="24"/>
          <w:szCs w:val="24"/>
        </w:rPr>
        <w:t>Eriksonov</w:t>
      </w:r>
      <w:r w:rsidR="005D2DEB">
        <w:rPr>
          <w:rFonts w:asciiTheme="minorHAnsi" w:hAnsiTheme="minorHAnsi" w:cstheme="minorHAnsi"/>
          <w:sz w:val="24"/>
          <w:szCs w:val="24"/>
        </w:rPr>
        <w:t>y</w:t>
      </w:r>
      <w:proofErr w:type="spellEnd"/>
      <w:r w:rsidRPr="002016F8">
        <w:rPr>
          <w:rFonts w:asciiTheme="minorHAnsi" w:hAnsiTheme="minorHAnsi" w:cstheme="minorHAnsi"/>
          <w:sz w:val="24"/>
          <w:szCs w:val="24"/>
        </w:rPr>
        <w:t xml:space="preserve"> (1963) vývojové teorie. Její matka vypověděla, že zažila sociální izolaci a ztratila možnost se zapojit do rodinné funkce, shromážděních a aktivit. Nebyla šťastná s rozhodnutím rodiny o jejím manželství. Měla strach ze ztráty její lásky a tato zkušenost ji uvedla do sociální isolace a dohnala k pokusu o sebevraždu. Vyhýbala se intimitě, bála se závazku a vztahů, které by vedly k izolaci, samotě a občas depresi (</w:t>
      </w:r>
      <w:proofErr w:type="spellStart"/>
      <w:r w:rsidRPr="002016F8">
        <w:rPr>
          <w:rFonts w:asciiTheme="minorHAnsi" w:hAnsiTheme="minorHAnsi" w:cstheme="minorHAnsi"/>
          <w:sz w:val="24"/>
          <w:szCs w:val="24"/>
        </w:rPr>
        <w:t>Erikson</w:t>
      </w:r>
      <w:proofErr w:type="spellEnd"/>
      <w:r w:rsidRPr="002016F8">
        <w:rPr>
          <w:rFonts w:asciiTheme="minorHAnsi" w:hAnsiTheme="minorHAnsi" w:cstheme="minorHAnsi"/>
          <w:sz w:val="24"/>
          <w:szCs w:val="24"/>
        </w:rPr>
        <w:t>, 1963)</w:t>
      </w:r>
      <w:r w:rsidR="005D2DEB">
        <w:rPr>
          <w:rFonts w:asciiTheme="minorHAnsi" w:hAnsiTheme="minorHAnsi" w:cstheme="minorHAnsi"/>
          <w:sz w:val="24"/>
          <w:szCs w:val="24"/>
        </w:rPr>
        <w:t>.</w:t>
      </w:r>
    </w:p>
    <w:p w:rsidR="002016F8" w:rsidRPr="002016F8" w:rsidRDefault="002016F8" w:rsidP="002016F8">
      <w:pPr>
        <w:pStyle w:val="Text"/>
        <w:rPr>
          <w:rFonts w:asciiTheme="minorHAnsi" w:hAnsiTheme="minorHAnsi" w:cstheme="minorHAnsi"/>
          <w:sz w:val="24"/>
          <w:szCs w:val="24"/>
        </w:rPr>
      </w:pPr>
    </w:p>
    <w:p w:rsidR="008E2BD9" w:rsidRDefault="008E2BD9" w:rsidP="002016F8">
      <w:pPr>
        <w:pStyle w:val="Text"/>
        <w:rPr>
          <w:rFonts w:asciiTheme="minorHAnsi" w:hAnsiTheme="minorHAnsi" w:cstheme="minorHAnsi"/>
          <w:b/>
          <w:bCs/>
          <w:sz w:val="24"/>
          <w:szCs w:val="24"/>
        </w:rPr>
      </w:pPr>
    </w:p>
    <w:p w:rsidR="008E2BD9" w:rsidRDefault="008E2BD9" w:rsidP="002016F8">
      <w:pPr>
        <w:pStyle w:val="Text"/>
        <w:rPr>
          <w:rFonts w:asciiTheme="minorHAnsi" w:hAnsiTheme="minorHAnsi" w:cstheme="minorHAnsi"/>
          <w:b/>
          <w:bCs/>
          <w:sz w:val="24"/>
          <w:szCs w:val="24"/>
        </w:rPr>
      </w:pPr>
    </w:p>
    <w:p w:rsidR="008E2BD9" w:rsidRDefault="008E2BD9" w:rsidP="002016F8">
      <w:pPr>
        <w:pStyle w:val="Text"/>
        <w:rPr>
          <w:rFonts w:asciiTheme="minorHAnsi" w:hAnsiTheme="minorHAnsi" w:cstheme="minorHAnsi"/>
          <w:b/>
          <w:bCs/>
          <w:sz w:val="24"/>
          <w:szCs w:val="24"/>
        </w:rPr>
      </w:pPr>
    </w:p>
    <w:p w:rsidR="008E2BD9" w:rsidRDefault="002016F8" w:rsidP="002016F8">
      <w:pPr>
        <w:pStyle w:val="Text"/>
        <w:rPr>
          <w:rFonts w:asciiTheme="minorHAnsi" w:hAnsiTheme="minorHAnsi" w:cstheme="minorHAnsi"/>
          <w:b/>
          <w:bCs/>
          <w:sz w:val="24"/>
          <w:szCs w:val="24"/>
        </w:rPr>
      </w:pPr>
      <w:r w:rsidRPr="002016F8">
        <w:rPr>
          <w:rFonts w:asciiTheme="minorHAnsi" w:hAnsiTheme="minorHAnsi" w:cstheme="minorHAnsi"/>
          <w:b/>
          <w:bCs/>
          <w:sz w:val="24"/>
          <w:szCs w:val="24"/>
        </w:rPr>
        <w:lastRenderedPageBreak/>
        <w:t>Ošetřovatelské diagnózy</w:t>
      </w:r>
    </w:p>
    <w:p w:rsidR="00922944" w:rsidRDefault="007329EE" w:rsidP="002016F8">
      <w:pPr>
        <w:pStyle w:val="Text"/>
        <w:rPr>
          <w:rFonts w:asciiTheme="minorHAnsi" w:hAnsiTheme="minorHAnsi" w:cstheme="minorHAnsi"/>
          <w:sz w:val="24"/>
          <w:szCs w:val="24"/>
        </w:rPr>
      </w:pPr>
      <w:r>
        <w:rPr>
          <w:rFonts w:asciiTheme="minorHAnsi" w:hAnsiTheme="minorHAnsi" w:cstheme="minorHAnsi"/>
          <w:sz w:val="24"/>
          <w:szCs w:val="24"/>
        </w:rPr>
        <w:t xml:space="preserve">Na základě </w:t>
      </w:r>
      <w:r w:rsidR="0061014A">
        <w:rPr>
          <w:rFonts w:asciiTheme="minorHAnsi" w:hAnsiTheme="minorHAnsi" w:cstheme="minorHAnsi"/>
          <w:sz w:val="24"/>
          <w:szCs w:val="24"/>
        </w:rPr>
        <w:t>hodnoticích zjištění</w:t>
      </w:r>
      <w:r>
        <w:rPr>
          <w:rFonts w:asciiTheme="minorHAnsi" w:hAnsiTheme="minorHAnsi" w:cstheme="minorHAnsi"/>
          <w:sz w:val="24"/>
          <w:szCs w:val="24"/>
        </w:rPr>
        <w:t xml:space="preserve"> </w:t>
      </w:r>
      <w:r w:rsidR="002016F8" w:rsidRPr="002016F8">
        <w:rPr>
          <w:rFonts w:asciiTheme="minorHAnsi" w:hAnsiTheme="minorHAnsi" w:cstheme="minorHAnsi"/>
          <w:sz w:val="24"/>
          <w:szCs w:val="24"/>
        </w:rPr>
        <w:t xml:space="preserve">paní X, </w:t>
      </w:r>
      <w:r w:rsidR="0061014A">
        <w:rPr>
          <w:rFonts w:asciiTheme="minorHAnsi" w:hAnsiTheme="minorHAnsi" w:cstheme="minorHAnsi"/>
          <w:sz w:val="24"/>
          <w:szCs w:val="24"/>
        </w:rPr>
        <w:t xml:space="preserve">bylo vyvinuto množství ošetřovatelských diagnóz (Tabulka 3). Tyto diagnózy řešily komplexním způsobem její klinický stav, ale hloubková analýza v souladu s teorií potřeby zdůraznila, že upřednostněná ošetřovatelská diagnóza je: Neúčinné vyrovnání se </w:t>
      </w:r>
      <w:proofErr w:type="spellStart"/>
      <w:r w:rsidR="0061014A">
        <w:rPr>
          <w:rFonts w:asciiTheme="minorHAnsi" w:hAnsiTheme="minorHAnsi" w:cstheme="minorHAnsi"/>
          <w:sz w:val="24"/>
          <w:szCs w:val="24"/>
        </w:rPr>
        <w:t>se</w:t>
      </w:r>
      <w:proofErr w:type="spellEnd"/>
      <w:r w:rsidR="0061014A">
        <w:rPr>
          <w:rFonts w:asciiTheme="minorHAnsi" w:hAnsiTheme="minorHAnsi" w:cstheme="minorHAnsi"/>
          <w:sz w:val="24"/>
          <w:szCs w:val="24"/>
        </w:rPr>
        <w:t xml:space="preserve"> situační krizí nedostatečné psychologické zdroje, což bylo dokázáno pokusem o sebevraždu.</w:t>
      </w:r>
    </w:p>
    <w:p w:rsidR="008E2BD9" w:rsidRDefault="008E2BD9" w:rsidP="002016F8">
      <w:pPr>
        <w:pStyle w:val="Text"/>
        <w:rPr>
          <w:rFonts w:asciiTheme="minorHAnsi" w:hAnsiTheme="minorHAnsi" w:cstheme="minorHAnsi"/>
          <w:b/>
          <w:bCs/>
          <w:sz w:val="24"/>
          <w:szCs w:val="24"/>
        </w:rPr>
      </w:pPr>
    </w:p>
    <w:p w:rsidR="002016F8" w:rsidRPr="002016F8" w:rsidRDefault="002016F8" w:rsidP="002016F8">
      <w:pPr>
        <w:pStyle w:val="Text"/>
        <w:rPr>
          <w:rFonts w:asciiTheme="minorHAnsi" w:hAnsiTheme="minorHAnsi" w:cstheme="minorHAnsi"/>
          <w:b/>
          <w:bCs/>
          <w:sz w:val="24"/>
          <w:szCs w:val="24"/>
        </w:rPr>
      </w:pPr>
      <w:r w:rsidRPr="002016F8">
        <w:rPr>
          <w:rFonts w:asciiTheme="minorHAnsi" w:hAnsiTheme="minorHAnsi" w:cstheme="minorHAnsi"/>
          <w:b/>
          <w:bCs/>
          <w:sz w:val="24"/>
          <w:szCs w:val="24"/>
        </w:rPr>
        <w:t>Výsledek</w:t>
      </w:r>
    </w:p>
    <w:p w:rsidR="002016F8" w:rsidRPr="002016F8" w:rsidRDefault="002016F8" w:rsidP="002016F8">
      <w:pPr>
        <w:pStyle w:val="Text"/>
        <w:rPr>
          <w:rFonts w:asciiTheme="minorHAnsi" w:hAnsiTheme="minorHAnsi" w:cstheme="minorHAnsi"/>
          <w:sz w:val="24"/>
          <w:szCs w:val="24"/>
        </w:rPr>
      </w:pPr>
      <w:r w:rsidRPr="002016F8">
        <w:rPr>
          <w:rFonts w:asciiTheme="minorHAnsi" w:hAnsiTheme="minorHAnsi" w:cstheme="minorHAnsi"/>
          <w:sz w:val="24"/>
          <w:szCs w:val="24"/>
        </w:rPr>
        <w:t xml:space="preserve">Zamýšleným výsledkem pro ni bylo pomoci naplánovat dlouhodobý a krátkodobý plán péče. Očekávalo se, že bude schopná verbalizovat schopnost vyrovnání se a říct si o pomoc, když ji potřebuje; demonstrovat schopnost řešit problémy a účastnit se na </w:t>
      </w:r>
      <w:r w:rsidR="00C71D0C">
        <w:rPr>
          <w:rFonts w:asciiTheme="minorHAnsi" w:hAnsiTheme="minorHAnsi" w:cstheme="minorHAnsi"/>
          <w:sz w:val="24"/>
          <w:szCs w:val="24"/>
        </w:rPr>
        <w:t>běžné</w:t>
      </w:r>
      <w:r w:rsidRPr="002016F8">
        <w:rPr>
          <w:rFonts w:asciiTheme="minorHAnsi" w:hAnsiTheme="minorHAnsi" w:cstheme="minorHAnsi"/>
          <w:sz w:val="24"/>
          <w:szCs w:val="24"/>
        </w:rPr>
        <w:t xml:space="preserve"> úrovni ve společnosti; omezit volné destruktivní chování vůči sobě nebo ostatním a mluvit o svých potřebách</w:t>
      </w:r>
      <w:r w:rsidR="005D2DEB">
        <w:rPr>
          <w:rFonts w:asciiTheme="minorHAnsi" w:hAnsiTheme="minorHAnsi" w:cstheme="minorHAnsi"/>
          <w:sz w:val="24"/>
          <w:szCs w:val="24"/>
        </w:rPr>
        <w:t xml:space="preserve"> a</w:t>
      </w:r>
      <w:r w:rsidRPr="002016F8">
        <w:rPr>
          <w:rFonts w:asciiTheme="minorHAnsi" w:hAnsiTheme="minorHAnsi" w:cstheme="minorHAnsi"/>
          <w:sz w:val="24"/>
          <w:szCs w:val="24"/>
        </w:rPr>
        <w:t xml:space="preserve"> vyjednávat s ostatními za účelem uspokojení potřeb. Při pohledu na závěr, ošetřovatelské cíle paní X byly nastaveny tak, že ji pomáhaly vyrovnat se </w:t>
      </w:r>
      <w:proofErr w:type="spellStart"/>
      <w:r w:rsidRPr="002016F8">
        <w:rPr>
          <w:rFonts w:asciiTheme="minorHAnsi" w:hAnsiTheme="minorHAnsi" w:cstheme="minorHAnsi"/>
          <w:sz w:val="24"/>
          <w:szCs w:val="24"/>
        </w:rPr>
        <w:t>se</w:t>
      </w:r>
      <w:proofErr w:type="spellEnd"/>
      <w:r w:rsidRPr="002016F8">
        <w:rPr>
          <w:rFonts w:asciiTheme="minorHAnsi" w:hAnsiTheme="minorHAnsi" w:cstheme="minorHAnsi"/>
          <w:sz w:val="24"/>
          <w:szCs w:val="24"/>
        </w:rPr>
        <w:t xml:space="preserve"> stresem a poznat všechny potřeby (</w:t>
      </w:r>
      <w:r w:rsidR="005D2DEB">
        <w:rPr>
          <w:rFonts w:asciiTheme="minorHAnsi" w:hAnsiTheme="minorHAnsi" w:cstheme="minorHAnsi"/>
          <w:sz w:val="24"/>
          <w:szCs w:val="24"/>
        </w:rPr>
        <w:t>Tabulka 4</w:t>
      </w:r>
      <w:r w:rsidRPr="002016F8">
        <w:rPr>
          <w:rFonts w:asciiTheme="minorHAnsi" w:hAnsiTheme="minorHAnsi" w:cstheme="minorHAnsi"/>
          <w:sz w:val="24"/>
          <w:szCs w:val="24"/>
        </w:rPr>
        <w:t>).</w:t>
      </w:r>
    </w:p>
    <w:p w:rsidR="002016F8" w:rsidRPr="002016F8" w:rsidRDefault="002016F8" w:rsidP="002016F8">
      <w:pPr>
        <w:pStyle w:val="Text"/>
        <w:rPr>
          <w:rFonts w:asciiTheme="minorHAnsi" w:hAnsiTheme="minorHAnsi" w:cstheme="minorHAnsi"/>
          <w:sz w:val="24"/>
          <w:szCs w:val="24"/>
        </w:rPr>
      </w:pPr>
    </w:p>
    <w:p w:rsidR="002016F8" w:rsidRPr="002016F8" w:rsidRDefault="002016F8" w:rsidP="002016F8">
      <w:pPr>
        <w:pStyle w:val="Text"/>
        <w:rPr>
          <w:rFonts w:asciiTheme="minorHAnsi" w:hAnsiTheme="minorHAnsi" w:cstheme="minorHAnsi"/>
          <w:sz w:val="24"/>
          <w:szCs w:val="24"/>
        </w:rPr>
      </w:pPr>
      <w:r w:rsidRPr="002016F8">
        <w:rPr>
          <w:rFonts w:asciiTheme="minorHAnsi" w:hAnsiTheme="minorHAnsi" w:cstheme="minorHAnsi"/>
          <w:b/>
          <w:bCs/>
          <w:sz w:val="24"/>
          <w:szCs w:val="24"/>
        </w:rPr>
        <w:t xml:space="preserve">Uskutečnění </w:t>
      </w:r>
    </w:p>
    <w:p w:rsidR="002016F8" w:rsidRPr="002016F8" w:rsidRDefault="002016F8" w:rsidP="002016F8">
      <w:pPr>
        <w:pStyle w:val="Text"/>
        <w:rPr>
          <w:rFonts w:asciiTheme="minorHAnsi" w:hAnsiTheme="minorHAnsi" w:cstheme="minorHAnsi"/>
          <w:sz w:val="24"/>
          <w:szCs w:val="24"/>
        </w:rPr>
      </w:pPr>
      <w:r w:rsidRPr="002016F8">
        <w:rPr>
          <w:rFonts w:asciiTheme="minorHAnsi" w:hAnsiTheme="minorHAnsi" w:cstheme="minorHAnsi"/>
          <w:sz w:val="24"/>
          <w:szCs w:val="24"/>
        </w:rPr>
        <w:t>Paní X byla poskytována intervenující péče se s</w:t>
      </w:r>
      <w:r w:rsidR="00C71D0C">
        <w:rPr>
          <w:rFonts w:asciiTheme="minorHAnsi" w:hAnsiTheme="minorHAnsi" w:cstheme="minorHAnsi"/>
          <w:sz w:val="24"/>
          <w:szCs w:val="24"/>
        </w:rPr>
        <w:t>hodou</w:t>
      </w:r>
      <w:r w:rsidRPr="002016F8">
        <w:rPr>
          <w:rFonts w:asciiTheme="minorHAnsi" w:hAnsiTheme="minorHAnsi" w:cstheme="minorHAnsi"/>
          <w:sz w:val="24"/>
          <w:szCs w:val="24"/>
        </w:rPr>
        <w:t xml:space="preserve"> výsledku. Intervence (tabulka </w:t>
      </w:r>
      <w:r w:rsidR="005D2DEB">
        <w:rPr>
          <w:rFonts w:asciiTheme="minorHAnsi" w:hAnsiTheme="minorHAnsi" w:cstheme="minorHAnsi"/>
          <w:sz w:val="24"/>
          <w:szCs w:val="24"/>
        </w:rPr>
        <w:t xml:space="preserve">5) jí </w:t>
      </w:r>
      <w:r w:rsidRPr="002016F8">
        <w:rPr>
          <w:rFonts w:asciiTheme="minorHAnsi" w:hAnsiTheme="minorHAnsi" w:cstheme="minorHAnsi"/>
          <w:sz w:val="24"/>
          <w:szCs w:val="24"/>
        </w:rPr>
        <w:t xml:space="preserve">pomohly překonat její trable a obnovit její ztracený smysl života. Se svým trápením </w:t>
      </w:r>
      <w:r w:rsidR="005D2DEB">
        <w:rPr>
          <w:rFonts w:asciiTheme="minorHAnsi" w:hAnsiTheme="minorHAnsi" w:cstheme="minorHAnsi"/>
          <w:sz w:val="24"/>
          <w:szCs w:val="24"/>
        </w:rPr>
        <w:t xml:space="preserve">se </w:t>
      </w:r>
      <w:r w:rsidRPr="002016F8">
        <w:rPr>
          <w:rFonts w:asciiTheme="minorHAnsi" w:hAnsiTheme="minorHAnsi" w:cstheme="minorHAnsi"/>
          <w:sz w:val="24"/>
          <w:szCs w:val="24"/>
        </w:rPr>
        <w:t>zde vypořádávala efektivně.</w:t>
      </w:r>
    </w:p>
    <w:p w:rsidR="002016F8" w:rsidRPr="002016F8" w:rsidRDefault="002016F8" w:rsidP="002016F8">
      <w:pPr>
        <w:pStyle w:val="Text"/>
        <w:rPr>
          <w:rFonts w:asciiTheme="minorHAnsi" w:hAnsiTheme="minorHAnsi" w:cstheme="minorHAnsi"/>
          <w:sz w:val="24"/>
          <w:szCs w:val="24"/>
        </w:rPr>
      </w:pPr>
    </w:p>
    <w:p w:rsidR="002016F8" w:rsidRPr="002016F8" w:rsidRDefault="002016F8" w:rsidP="002016F8">
      <w:pPr>
        <w:pStyle w:val="Text"/>
        <w:rPr>
          <w:rFonts w:asciiTheme="minorHAnsi" w:hAnsiTheme="minorHAnsi" w:cstheme="minorHAnsi"/>
          <w:b/>
          <w:bCs/>
          <w:sz w:val="24"/>
          <w:szCs w:val="24"/>
        </w:rPr>
      </w:pPr>
      <w:r w:rsidRPr="002016F8">
        <w:rPr>
          <w:rFonts w:asciiTheme="minorHAnsi" w:hAnsiTheme="minorHAnsi" w:cstheme="minorHAnsi"/>
          <w:b/>
          <w:bCs/>
          <w:sz w:val="24"/>
          <w:szCs w:val="24"/>
        </w:rPr>
        <w:t>Hodnocení</w:t>
      </w:r>
    </w:p>
    <w:p w:rsidR="002016F8" w:rsidRPr="002016F8" w:rsidRDefault="002016F8" w:rsidP="002016F8">
      <w:pPr>
        <w:pStyle w:val="Text"/>
        <w:rPr>
          <w:rFonts w:asciiTheme="minorHAnsi" w:hAnsiTheme="minorHAnsi" w:cstheme="minorHAnsi"/>
          <w:sz w:val="24"/>
          <w:szCs w:val="24"/>
        </w:rPr>
      </w:pPr>
      <w:r w:rsidRPr="002016F8">
        <w:rPr>
          <w:rFonts w:asciiTheme="minorHAnsi" w:hAnsiTheme="minorHAnsi" w:cstheme="minorHAnsi"/>
          <w:sz w:val="24"/>
          <w:szCs w:val="24"/>
        </w:rPr>
        <w:t>Výsledek ošetřovatels</w:t>
      </w:r>
      <w:r w:rsidR="00C71D0C">
        <w:rPr>
          <w:rFonts w:asciiTheme="minorHAnsi" w:hAnsiTheme="minorHAnsi" w:cstheme="minorHAnsi"/>
          <w:sz w:val="24"/>
          <w:szCs w:val="24"/>
        </w:rPr>
        <w:t>kého plánu byl klientkou úspěšně dosažen</w:t>
      </w:r>
      <w:r w:rsidRPr="002016F8">
        <w:rPr>
          <w:rFonts w:asciiTheme="minorHAnsi" w:hAnsiTheme="minorHAnsi" w:cstheme="minorHAnsi"/>
          <w:sz w:val="24"/>
          <w:szCs w:val="24"/>
        </w:rPr>
        <w:t>. Na konci hospitalizace paní X vyjádřila své obavy</w:t>
      </w:r>
      <w:r w:rsidR="005D2DEB">
        <w:rPr>
          <w:rFonts w:asciiTheme="minorHAnsi" w:hAnsiTheme="minorHAnsi" w:cstheme="minorHAnsi"/>
          <w:sz w:val="24"/>
          <w:szCs w:val="24"/>
        </w:rPr>
        <w:t xml:space="preserve"> sestře, </w:t>
      </w:r>
      <w:r w:rsidRPr="002016F8">
        <w:rPr>
          <w:rFonts w:asciiTheme="minorHAnsi" w:hAnsiTheme="minorHAnsi" w:cstheme="minorHAnsi"/>
          <w:sz w:val="24"/>
          <w:szCs w:val="24"/>
        </w:rPr>
        <w:t xml:space="preserve">ukázala svou ochotu pro rozhodnutí rodiny. Mluvila se svou matkou a rozhodla se </w:t>
      </w:r>
      <w:r w:rsidR="005D2DEB">
        <w:rPr>
          <w:rFonts w:asciiTheme="minorHAnsi" w:hAnsiTheme="minorHAnsi" w:cstheme="minorHAnsi"/>
          <w:sz w:val="24"/>
          <w:szCs w:val="24"/>
        </w:rPr>
        <w:t>zúčastnit</w:t>
      </w:r>
      <w:r w:rsidRPr="002016F8">
        <w:rPr>
          <w:rFonts w:asciiTheme="minorHAnsi" w:hAnsiTheme="minorHAnsi" w:cstheme="minorHAnsi"/>
          <w:sz w:val="24"/>
          <w:szCs w:val="24"/>
        </w:rPr>
        <w:t xml:space="preserve"> rodinných aktivit. Byla schopná; sama chod</w:t>
      </w:r>
      <w:r w:rsidR="005D2DEB">
        <w:rPr>
          <w:rFonts w:asciiTheme="minorHAnsi" w:hAnsiTheme="minorHAnsi" w:cstheme="minorHAnsi"/>
          <w:sz w:val="24"/>
          <w:szCs w:val="24"/>
        </w:rPr>
        <w:t>it,</w:t>
      </w:r>
      <w:r w:rsidRPr="002016F8">
        <w:rPr>
          <w:rFonts w:asciiTheme="minorHAnsi" w:hAnsiTheme="minorHAnsi" w:cstheme="minorHAnsi"/>
          <w:sz w:val="24"/>
          <w:szCs w:val="24"/>
        </w:rPr>
        <w:t xml:space="preserve"> zvládat všechny aktivity denního života nezávisle; popsala </w:t>
      </w:r>
      <w:r w:rsidR="00C71D0C">
        <w:rPr>
          <w:rFonts w:asciiTheme="minorHAnsi" w:hAnsiTheme="minorHAnsi" w:cstheme="minorHAnsi"/>
          <w:sz w:val="24"/>
          <w:szCs w:val="24"/>
        </w:rPr>
        <w:t>strategie vyrovnávání</w:t>
      </w:r>
      <w:r w:rsidRPr="002016F8">
        <w:rPr>
          <w:rFonts w:asciiTheme="minorHAnsi" w:hAnsiTheme="minorHAnsi" w:cstheme="minorHAnsi"/>
          <w:sz w:val="24"/>
          <w:szCs w:val="24"/>
        </w:rPr>
        <w:t xml:space="preserve"> jako </w:t>
      </w:r>
      <w:r w:rsidR="00C71D0C">
        <w:rPr>
          <w:rFonts w:asciiTheme="minorHAnsi" w:hAnsiTheme="minorHAnsi" w:cstheme="minorHAnsi"/>
          <w:sz w:val="24"/>
          <w:szCs w:val="24"/>
        </w:rPr>
        <w:t xml:space="preserve">třeba </w:t>
      </w:r>
      <w:r w:rsidRPr="002016F8">
        <w:rPr>
          <w:rFonts w:asciiTheme="minorHAnsi" w:hAnsiTheme="minorHAnsi" w:cstheme="minorHAnsi"/>
          <w:sz w:val="24"/>
          <w:szCs w:val="24"/>
        </w:rPr>
        <w:t>relaxace</w:t>
      </w:r>
      <w:r w:rsidR="00C71D0C">
        <w:rPr>
          <w:rFonts w:asciiTheme="minorHAnsi" w:hAnsiTheme="minorHAnsi" w:cstheme="minorHAnsi"/>
          <w:sz w:val="24"/>
          <w:szCs w:val="24"/>
        </w:rPr>
        <w:t>,</w:t>
      </w:r>
      <w:r w:rsidRPr="002016F8">
        <w:rPr>
          <w:rFonts w:asciiTheme="minorHAnsi" w:hAnsiTheme="minorHAnsi" w:cstheme="minorHAnsi"/>
          <w:sz w:val="24"/>
          <w:szCs w:val="24"/>
        </w:rPr>
        <w:t xml:space="preserve"> rekreace a duchovní aktivity a rodinou účast. </w:t>
      </w:r>
    </w:p>
    <w:p w:rsidR="002016F8" w:rsidRPr="002016F8" w:rsidRDefault="002016F8" w:rsidP="002016F8">
      <w:pPr>
        <w:pStyle w:val="Text"/>
        <w:rPr>
          <w:rFonts w:asciiTheme="minorHAnsi" w:hAnsiTheme="minorHAnsi" w:cstheme="minorHAnsi"/>
          <w:sz w:val="24"/>
          <w:szCs w:val="24"/>
        </w:rPr>
      </w:pPr>
    </w:p>
    <w:p w:rsidR="002016F8" w:rsidRPr="002016F8" w:rsidRDefault="002016F8" w:rsidP="002016F8">
      <w:pPr>
        <w:pStyle w:val="Text"/>
        <w:rPr>
          <w:rFonts w:asciiTheme="minorHAnsi" w:hAnsiTheme="minorHAnsi" w:cstheme="minorHAnsi"/>
          <w:sz w:val="24"/>
          <w:szCs w:val="24"/>
        </w:rPr>
      </w:pPr>
      <w:r w:rsidRPr="002016F8">
        <w:rPr>
          <w:rFonts w:asciiTheme="minorHAnsi" w:hAnsiTheme="minorHAnsi" w:cstheme="minorHAnsi"/>
          <w:b/>
          <w:bCs/>
          <w:sz w:val="24"/>
          <w:szCs w:val="24"/>
        </w:rPr>
        <w:t>Teorie konceptu a vztahu</w:t>
      </w:r>
    </w:p>
    <w:p w:rsidR="002016F8" w:rsidRPr="002016F8" w:rsidRDefault="002016F8" w:rsidP="002016F8">
      <w:pPr>
        <w:pStyle w:val="Text"/>
        <w:rPr>
          <w:rFonts w:asciiTheme="minorHAnsi" w:hAnsiTheme="minorHAnsi" w:cstheme="minorHAnsi"/>
          <w:sz w:val="24"/>
          <w:szCs w:val="24"/>
        </w:rPr>
      </w:pPr>
      <w:r w:rsidRPr="002016F8">
        <w:rPr>
          <w:rFonts w:asciiTheme="minorHAnsi" w:hAnsiTheme="minorHAnsi" w:cstheme="minorHAnsi"/>
          <w:sz w:val="24"/>
          <w:szCs w:val="24"/>
        </w:rPr>
        <w:t xml:space="preserve">Hendersonová použila koncept běžných lidských potřeb, bio fyzické, kulturní a interakce komunikace, což dalo teorii a dynamické pokrytí </w:t>
      </w:r>
      <w:r w:rsidR="005D2DEB">
        <w:rPr>
          <w:rFonts w:asciiTheme="minorHAnsi" w:hAnsiTheme="minorHAnsi" w:cstheme="minorHAnsi"/>
          <w:sz w:val="24"/>
          <w:szCs w:val="24"/>
        </w:rPr>
        <w:t>týkající se pacientových potřeb</w:t>
      </w:r>
      <w:r w:rsidRPr="002016F8">
        <w:rPr>
          <w:rFonts w:asciiTheme="minorHAnsi" w:hAnsiTheme="minorHAnsi" w:cstheme="minorHAnsi"/>
          <w:sz w:val="24"/>
          <w:szCs w:val="24"/>
        </w:rPr>
        <w:t xml:space="preserve"> (</w:t>
      </w:r>
      <w:proofErr w:type="spellStart"/>
      <w:r w:rsidRPr="002016F8">
        <w:rPr>
          <w:rFonts w:asciiTheme="minorHAnsi" w:hAnsiTheme="minorHAnsi" w:cstheme="minorHAnsi"/>
          <w:sz w:val="24"/>
          <w:szCs w:val="24"/>
        </w:rPr>
        <w:t>George</w:t>
      </w:r>
      <w:proofErr w:type="spellEnd"/>
      <w:r w:rsidRPr="002016F8">
        <w:rPr>
          <w:rFonts w:asciiTheme="minorHAnsi" w:hAnsiTheme="minorHAnsi" w:cstheme="minorHAnsi"/>
          <w:sz w:val="24"/>
          <w:szCs w:val="24"/>
        </w:rPr>
        <w:t>, 2011). Její dělení čtrnácti částí dobře adresovaných pacientovým potřebám v různých dominantách je jednoduché aplikovat ona klinick</w:t>
      </w:r>
      <w:r w:rsidR="005D2DEB">
        <w:rPr>
          <w:rFonts w:asciiTheme="minorHAnsi" w:hAnsiTheme="minorHAnsi" w:cstheme="minorHAnsi"/>
          <w:sz w:val="24"/>
          <w:szCs w:val="24"/>
        </w:rPr>
        <w:t>á</w:t>
      </w:r>
      <w:r w:rsidRPr="002016F8">
        <w:rPr>
          <w:rFonts w:asciiTheme="minorHAnsi" w:hAnsiTheme="minorHAnsi" w:cstheme="minorHAnsi"/>
          <w:sz w:val="24"/>
          <w:szCs w:val="24"/>
        </w:rPr>
        <w:t xml:space="preserve"> nastavení. Navíc je to stručnější na</w:t>
      </w:r>
      <w:r w:rsidR="005D2DEB">
        <w:rPr>
          <w:rFonts w:asciiTheme="minorHAnsi" w:hAnsiTheme="minorHAnsi" w:cstheme="minorHAnsi"/>
          <w:sz w:val="24"/>
          <w:szCs w:val="24"/>
        </w:rPr>
        <w:t xml:space="preserve"> </w:t>
      </w:r>
      <w:r w:rsidRPr="002016F8">
        <w:rPr>
          <w:rFonts w:asciiTheme="minorHAnsi" w:hAnsiTheme="minorHAnsi" w:cstheme="minorHAnsi"/>
          <w:sz w:val="24"/>
          <w:szCs w:val="24"/>
        </w:rPr>
        <w:t>rozdíl v porovnání s ostatními modely</w:t>
      </w:r>
      <w:r w:rsidR="00C71D0C">
        <w:rPr>
          <w:rFonts w:asciiTheme="minorHAnsi" w:hAnsiTheme="minorHAnsi" w:cstheme="minorHAnsi"/>
          <w:sz w:val="24"/>
          <w:szCs w:val="24"/>
        </w:rPr>
        <w:t>,</w:t>
      </w:r>
      <w:r w:rsidRPr="002016F8">
        <w:rPr>
          <w:rFonts w:asciiTheme="minorHAnsi" w:hAnsiTheme="minorHAnsi" w:cstheme="minorHAnsi"/>
          <w:sz w:val="24"/>
          <w:szCs w:val="24"/>
        </w:rPr>
        <w:t xml:space="preserve"> jako je členění lidské bytosti od </w:t>
      </w:r>
      <w:proofErr w:type="spellStart"/>
      <w:r w:rsidRPr="002016F8">
        <w:rPr>
          <w:rFonts w:asciiTheme="minorHAnsi" w:hAnsiTheme="minorHAnsi" w:cstheme="minorHAnsi"/>
          <w:sz w:val="24"/>
          <w:szCs w:val="24"/>
        </w:rPr>
        <w:t>Marthy</w:t>
      </w:r>
      <w:proofErr w:type="spellEnd"/>
      <w:r w:rsidRPr="002016F8">
        <w:rPr>
          <w:rFonts w:asciiTheme="minorHAnsi" w:hAnsiTheme="minorHAnsi" w:cstheme="minorHAnsi"/>
          <w:sz w:val="24"/>
          <w:szCs w:val="24"/>
        </w:rPr>
        <w:t xml:space="preserve"> </w:t>
      </w:r>
      <w:proofErr w:type="spellStart"/>
      <w:r w:rsidRPr="002016F8">
        <w:rPr>
          <w:rFonts w:asciiTheme="minorHAnsi" w:hAnsiTheme="minorHAnsi" w:cstheme="minorHAnsi"/>
          <w:sz w:val="24"/>
          <w:szCs w:val="24"/>
        </w:rPr>
        <w:t>Rogers</w:t>
      </w:r>
      <w:proofErr w:type="spellEnd"/>
      <w:r w:rsidR="00922944">
        <w:rPr>
          <w:rFonts w:asciiTheme="minorHAnsi" w:hAnsiTheme="minorHAnsi" w:cstheme="minorHAnsi"/>
          <w:sz w:val="24"/>
          <w:szCs w:val="24"/>
        </w:rPr>
        <w:t>,</w:t>
      </w:r>
      <w:r w:rsidRPr="002016F8">
        <w:rPr>
          <w:rFonts w:asciiTheme="minorHAnsi" w:hAnsiTheme="minorHAnsi" w:cstheme="minorHAnsi"/>
          <w:sz w:val="24"/>
          <w:szCs w:val="24"/>
        </w:rPr>
        <w:t xml:space="preserve"> které je složité na projevení a postrádá použitelnost v praxi (</w:t>
      </w:r>
      <w:proofErr w:type="spellStart"/>
      <w:r w:rsidRPr="002016F8">
        <w:rPr>
          <w:rFonts w:asciiTheme="minorHAnsi" w:hAnsiTheme="minorHAnsi" w:cstheme="minorHAnsi"/>
          <w:sz w:val="24"/>
          <w:szCs w:val="24"/>
        </w:rPr>
        <w:t>Mackenna</w:t>
      </w:r>
      <w:proofErr w:type="spellEnd"/>
      <w:r w:rsidRPr="002016F8">
        <w:rPr>
          <w:rFonts w:asciiTheme="minorHAnsi" w:hAnsiTheme="minorHAnsi" w:cstheme="minorHAnsi"/>
          <w:sz w:val="24"/>
          <w:szCs w:val="24"/>
        </w:rPr>
        <w:t>, 2005). Je použitelný v různých sférách ve vztahu klienta a sestry. Může efektivně projevit pacientov</w:t>
      </w:r>
      <w:r w:rsidR="0000441A">
        <w:rPr>
          <w:rFonts w:asciiTheme="minorHAnsi" w:hAnsiTheme="minorHAnsi" w:cstheme="minorHAnsi"/>
          <w:sz w:val="24"/>
          <w:szCs w:val="24"/>
        </w:rPr>
        <w:t>y</w:t>
      </w:r>
      <w:r w:rsidRPr="002016F8">
        <w:rPr>
          <w:rFonts w:asciiTheme="minorHAnsi" w:hAnsiTheme="minorHAnsi" w:cstheme="minorHAnsi"/>
          <w:sz w:val="24"/>
          <w:szCs w:val="24"/>
        </w:rPr>
        <w:t xml:space="preserve"> potřeby a rozpracovat roli sestry. Je</w:t>
      </w:r>
      <w:r w:rsidR="00C71D0C">
        <w:rPr>
          <w:rFonts w:asciiTheme="minorHAnsi" w:hAnsiTheme="minorHAnsi" w:cstheme="minorHAnsi"/>
          <w:sz w:val="24"/>
          <w:szCs w:val="24"/>
        </w:rPr>
        <w:t>jí</w:t>
      </w:r>
      <w:r w:rsidRPr="002016F8">
        <w:rPr>
          <w:rFonts w:asciiTheme="minorHAnsi" w:hAnsiTheme="minorHAnsi" w:cstheme="minorHAnsi"/>
          <w:sz w:val="24"/>
          <w:szCs w:val="24"/>
        </w:rPr>
        <w:t xml:space="preserve"> design úspěšně zabalil části ošetřovatelského procesu. Teorie potřeb Hendersonové jsou relevantní</w:t>
      </w:r>
      <w:r w:rsidR="005D2DEB">
        <w:rPr>
          <w:rFonts w:asciiTheme="minorHAnsi" w:hAnsiTheme="minorHAnsi" w:cstheme="minorHAnsi"/>
          <w:sz w:val="24"/>
          <w:szCs w:val="24"/>
        </w:rPr>
        <w:t xml:space="preserve"> v</w:t>
      </w:r>
      <w:r w:rsidRPr="002016F8">
        <w:rPr>
          <w:rFonts w:asciiTheme="minorHAnsi" w:hAnsiTheme="minorHAnsi" w:cstheme="minorHAnsi"/>
          <w:sz w:val="24"/>
          <w:szCs w:val="24"/>
        </w:rPr>
        <w:t xml:space="preserve"> </w:t>
      </w:r>
      <w:proofErr w:type="spellStart"/>
      <w:r w:rsidRPr="002016F8">
        <w:rPr>
          <w:rFonts w:asciiTheme="minorHAnsi" w:hAnsiTheme="minorHAnsi" w:cstheme="minorHAnsi"/>
          <w:sz w:val="24"/>
          <w:szCs w:val="24"/>
        </w:rPr>
        <w:t>Maslo</w:t>
      </w:r>
      <w:r w:rsidR="005D2DEB">
        <w:rPr>
          <w:rFonts w:asciiTheme="minorHAnsi" w:hAnsiTheme="minorHAnsi" w:cstheme="minorHAnsi"/>
          <w:sz w:val="24"/>
          <w:szCs w:val="24"/>
        </w:rPr>
        <w:t>wově</w:t>
      </w:r>
      <w:proofErr w:type="spellEnd"/>
      <w:r w:rsidR="005D2DEB">
        <w:rPr>
          <w:rFonts w:asciiTheme="minorHAnsi" w:hAnsiTheme="minorHAnsi" w:cstheme="minorHAnsi"/>
          <w:sz w:val="24"/>
          <w:szCs w:val="24"/>
        </w:rPr>
        <w:t xml:space="preserve"> hierarchii lidských potřeb</w:t>
      </w:r>
      <w:r w:rsidRPr="002016F8">
        <w:rPr>
          <w:rFonts w:asciiTheme="minorHAnsi" w:hAnsiTheme="minorHAnsi" w:cstheme="minorHAnsi"/>
          <w:sz w:val="24"/>
          <w:szCs w:val="24"/>
        </w:rPr>
        <w:t xml:space="preserve"> (</w:t>
      </w:r>
      <w:proofErr w:type="spellStart"/>
      <w:r w:rsidRPr="002016F8">
        <w:rPr>
          <w:rFonts w:asciiTheme="minorHAnsi" w:hAnsiTheme="minorHAnsi" w:cstheme="minorHAnsi"/>
          <w:sz w:val="24"/>
          <w:szCs w:val="24"/>
        </w:rPr>
        <w:t>George</w:t>
      </w:r>
      <w:proofErr w:type="spellEnd"/>
      <w:r w:rsidRPr="002016F8">
        <w:rPr>
          <w:rFonts w:asciiTheme="minorHAnsi" w:hAnsiTheme="minorHAnsi" w:cstheme="minorHAnsi"/>
          <w:sz w:val="24"/>
          <w:szCs w:val="24"/>
        </w:rPr>
        <w:t xml:space="preserve">, 2011). Všeobecně je tato teorie dobře postavená a adaptovatelná pro ošetřovatelskou péči a praxi v různých klinických nastaveních. </w:t>
      </w:r>
    </w:p>
    <w:p w:rsidR="002016F8" w:rsidRPr="002016F8" w:rsidRDefault="002016F8" w:rsidP="002016F8">
      <w:pPr>
        <w:pStyle w:val="Text"/>
        <w:rPr>
          <w:rFonts w:asciiTheme="minorHAnsi" w:hAnsiTheme="minorHAnsi" w:cstheme="minorHAnsi"/>
          <w:sz w:val="24"/>
          <w:szCs w:val="24"/>
        </w:rPr>
      </w:pPr>
    </w:p>
    <w:p w:rsidR="002016F8" w:rsidRPr="002016F8" w:rsidRDefault="002016F8" w:rsidP="002016F8">
      <w:pPr>
        <w:pStyle w:val="Text"/>
        <w:rPr>
          <w:rFonts w:asciiTheme="minorHAnsi" w:hAnsiTheme="minorHAnsi" w:cstheme="minorHAnsi"/>
          <w:b/>
          <w:bCs/>
          <w:sz w:val="24"/>
          <w:szCs w:val="24"/>
        </w:rPr>
      </w:pPr>
      <w:r w:rsidRPr="002016F8">
        <w:rPr>
          <w:rFonts w:asciiTheme="minorHAnsi" w:hAnsiTheme="minorHAnsi" w:cstheme="minorHAnsi"/>
          <w:b/>
          <w:bCs/>
          <w:sz w:val="24"/>
          <w:szCs w:val="24"/>
        </w:rPr>
        <w:t>Závěr</w:t>
      </w:r>
    </w:p>
    <w:p w:rsidR="002016F8" w:rsidRPr="002016F8" w:rsidRDefault="002016F8" w:rsidP="002016F8">
      <w:pPr>
        <w:pStyle w:val="Text"/>
        <w:rPr>
          <w:rFonts w:asciiTheme="minorHAnsi" w:hAnsiTheme="minorHAnsi" w:cstheme="minorHAnsi"/>
          <w:sz w:val="24"/>
          <w:szCs w:val="24"/>
        </w:rPr>
      </w:pPr>
      <w:r w:rsidRPr="002016F8">
        <w:rPr>
          <w:rFonts w:asciiTheme="minorHAnsi" w:hAnsiTheme="minorHAnsi" w:cstheme="minorHAnsi"/>
          <w:sz w:val="24"/>
          <w:szCs w:val="24"/>
        </w:rPr>
        <w:t>Případový scénář paní X ilustruje zapojení ošetřovatelských teorií na klinické praxe použitím teoretických ošetřovatelských procesů v širším aspektu. Teorie potřeb je relevantní na klinickém nastavení a může posloužit jako rámec k rozpoznávání ošetřovatelských potřeb, dodávat a hodnotit celostní ošetřovatelkou péči. Navíc to bylo re</w:t>
      </w:r>
      <w:r w:rsidR="00CD0DA6">
        <w:rPr>
          <w:rFonts w:asciiTheme="minorHAnsi" w:hAnsiTheme="minorHAnsi" w:cstheme="minorHAnsi"/>
          <w:sz w:val="24"/>
          <w:szCs w:val="24"/>
        </w:rPr>
        <w:t>levantní pro naše nastavení</w:t>
      </w:r>
      <w:r w:rsidRPr="002016F8">
        <w:rPr>
          <w:rFonts w:asciiTheme="minorHAnsi" w:hAnsiTheme="minorHAnsi" w:cstheme="minorHAnsi"/>
          <w:sz w:val="24"/>
          <w:szCs w:val="24"/>
        </w:rPr>
        <w:t xml:space="preserve"> a </w:t>
      </w:r>
      <w:r w:rsidR="00CD0DA6">
        <w:rPr>
          <w:rFonts w:asciiTheme="minorHAnsi" w:hAnsiTheme="minorHAnsi" w:cstheme="minorHAnsi"/>
          <w:sz w:val="24"/>
          <w:szCs w:val="24"/>
        </w:rPr>
        <w:t>po</w:t>
      </w:r>
      <w:r w:rsidRPr="002016F8">
        <w:rPr>
          <w:rFonts w:asciiTheme="minorHAnsi" w:hAnsiTheme="minorHAnsi" w:cstheme="minorHAnsi"/>
          <w:sz w:val="24"/>
          <w:szCs w:val="24"/>
        </w:rPr>
        <w:t>mohlo to zkušeným sestrám sbírat spolehlivé a platné údaje o zdravotním sta</w:t>
      </w:r>
      <w:r w:rsidR="00CD0DA6">
        <w:rPr>
          <w:rFonts w:asciiTheme="minorHAnsi" w:hAnsiTheme="minorHAnsi" w:cstheme="minorHAnsi"/>
          <w:sz w:val="24"/>
          <w:szCs w:val="24"/>
        </w:rPr>
        <w:t>vu</w:t>
      </w:r>
      <w:r w:rsidRPr="002016F8">
        <w:rPr>
          <w:rFonts w:asciiTheme="minorHAnsi" w:hAnsiTheme="minorHAnsi" w:cstheme="minorHAnsi"/>
          <w:sz w:val="24"/>
          <w:szCs w:val="24"/>
        </w:rPr>
        <w:t xml:space="preserve"> jejich </w:t>
      </w:r>
      <w:r w:rsidRPr="002016F8">
        <w:rPr>
          <w:rFonts w:asciiTheme="minorHAnsi" w:hAnsiTheme="minorHAnsi" w:cstheme="minorHAnsi"/>
          <w:sz w:val="24"/>
          <w:szCs w:val="24"/>
        </w:rPr>
        <w:lastRenderedPageBreak/>
        <w:t>klientů, což postupně vylepšovalo kvalitu ošetřovatelské péče poskytovanou pacientům. Relevance různých dalších oš</w:t>
      </w:r>
      <w:r w:rsidR="007329EE">
        <w:rPr>
          <w:rFonts w:asciiTheme="minorHAnsi" w:hAnsiTheme="minorHAnsi" w:cstheme="minorHAnsi"/>
          <w:sz w:val="24"/>
          <w:szCs w:val="24"/>
        </w:rPr>
        <w:t>etřovatelských teorií je v nasta</w:t>
      </w:r>
      <w:r w:rsidRPr="002016F8">
        <w:rPr>
          <w:rFonts w:asciiTheme="minorHAnsi" w:hAnsiTheme="minorHAnsi" w:cstheme="minorHAnsi"/>
          <w:sz w:val="24"/>
          <w:szCs w:val="24"/>
        </w:rPr>
        <w:t xml:space="preserve">vení a stále otevřená diskuzi a potřebují být projeveny. </w:t>
      </w:r>
    </w:p>
    <w:p w:rsidR="002016F8" w:rsidRPr="0055583D" w:rsidRDefault="002016F8" w:rsidP="00E754D9">
      <w:pPr>
        <w:rPr>
          <w:sz w:val="24"/>
          <w:szCs w:val="24"/>
        </w:rPr>
      </w:pPr>
    </w:p>
    <w:sectPr w:rsidR="002016F8" w:rsidRPr="0055583D" w:rsidSect="00E754D9">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D5F6F"/>
    <w:rsid w:val="0000441A"/>
    <w:rsid w:val="00142436"/>
    <w:rsid w:val="002016F8"/>
    <w:rsid w:val="0038029E"/>
    <w:rsid w:val="003E658C"/>
    <w:rsid w:val="00411F38"/>
    <w:rsid w:val="00465944"/>
    <w:rsid w:val="004A1E8D"/>
    <w:rsid w:val="004D5F6F"/>
    <w:rsid w:val="005134AB"/>
    <w:rsid w:val="00543F94"/>
    <w:rsid w:val="0055583D"/>
    <w:rsid w:val="005B2D63"/>
    <w:rsid w:val="005D2DEB"/>
    <w:rsid w:val="0061014A"/>
    <w:rsid w:val="006115E0"/>
    <w:rsid w:val="006270B9"/>
    <w:rsid w:val="0069134A"/>
    <w:rsid w:val="007329EE"/>
    <w:rsid w:val="007F1A13"/>
    <w:rsid w:val="008169F1"/>
    <w:rsid w:val="008E2BD9"/>
    <w:rsid w:val="00922944"/>
    <w:rsid w:val="00984BF6"/>
    <w:rsid w:val="00997D52"/>
    <w:rsid w:val="009B0C73"/>
    <w:rsid w:val="009D77F0"/>
    <w:rsid w:val="00A36F17"/>
    <w:rsid w:val="00A94FD3"/>
    <w:rsid w:val="00B33A48"/>
    <w:rsid w:val="00B92266"/>
    <w:rsid w:val="00C12E23"/>
    <w:rsid w:val="00C71CE2"/>
    <w:rsid w:val="00C71D0C"/>
    <w:rsid w:val="00C740CE"/>
    <w:rsid w:val="00C95C31"/>
    <w:rsid w:val="00CB020D"/>
    <w:rsid w:val="00CD0DA6"/>
    <w:rsid w:val="00D31449"/>
    <w:rsid w:val="00D6370A"/>
    <w:rsid w:val="00D817E9"/>
    <w:rsid w:val="00DC7E3E"/>
    <w:rsid w:val="00E2593C"/>
    <w:rsid w:val="00E754D9"/>
    <w:rsid w:val="00EB1C59"/>
    <w:rsid w:val="00F82D50"/>
    <w:rsid w:val="00FF1B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3F9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12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2016F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shd w:val="nil"/>
      <w:lang w:eastAsia="cs-CZ"/>
    </w:rPr>
  </w:style>
  <w:style w:type="paragraph" w:customStyle="1" w:styleId="Styltabulky2">
    <w:name w:val="Styl tabulky 2"/>
    <w:rsid w:val="002016F8"/>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shd w:val="nil"/>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8</Pages>
  <Words>2324</Words>
  <Characters>13717</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e.masojidkova@gmail.com</dc:creator>
  <cp:lastModifiedBy>e.masojidkova@gmail.com</cp:lastModifiedBy>
  <cp:revision>13</cp:revision>
  <dcterms:created xsi:type="dcterms:W3CDTF">2020-11-14T14:02:00Z</dcterms:created>
  <dcterms:modified xsi:type="dcterms:W3CDTF">2021-01-04T16:00:00Z</dcterms:modified>
</cp:coreProperties>
</file>