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lang w:val="cs-CZ" w:eastAsia="ru-RU" w:bidi="ar-SA"/>
        </w:rPr>
      </w:pPr>
      <w:r>
        <w:rPr>
          <w:rFonts w:cs="Times New Roman" w:ascii="Times New Roman" w:hAnsi="Times New Roman"/>
          <w:b/>
          <w:bCs/>
          <w:smallCaps/>
          <w:color w:val="000000"/>
          <w:sz w:val="36"/>
          <w:szCs w:val="36"/>
          <w:lang w:val="cs-CZ" w:eastAsia="ru-RU" w:bidi="ar-SA"/>
        </w:rPr>
        <w:t>UNIVERZITA KARLOVA</w:t>
      </w:r>
    </w:p>
    <w:p>
      <w:pPr>
        <w:pStyle w:val="Normal"/>
        <w:spacing w:lineRule="auto" w:line="240"/>
        <w:jc w:val="center"/>
        <w:rPr>
          <w:lang w:val="cs-CZ" w:eastAsia="ru-RU" w:bidi="ar-SA"/>
        </w:rPr>
      </w:pPr>
      <w:r>
        <w:rPr>
          <w:rFonts w:cs="Times New Roman" w:ascii="Times New Roman" w:hAnsi="Times New Roman"/>
          <w:b/>
          <w:bCs/>
          <w:color w:val="000000"/>
          <w:sz w:val="36"/>
          <w:szCs w:val="36"/>
          <w:lang w:val="cs-CZ" w:eastAsia="ru-RU" w:bidi="ar-SA"/>
        </w:rPr>
        <w:t>3. LÉKAŘSKÁ FAKULTA</w:t>
      </w:r>
    </w:p>
    <w:p>
      <w:pPr>
        <w:pStyle w:val="Normal"/>
        <w:bidi w:val="0"/>
        <w:spacing w:lineRule="auto" w:line="240"/>
        <w:jc w:val="center"/>
        <w:rPr>
          <w:lang w:val="cs-CZ" w:eastAsia="ru-RU" w:bidi="ar-SA"/>
        </w:rPr>
      </w:pPr>
      <w:r>
        <w:rPr>
          <w:rFonts w:cs="Times New Roman" w:ascii="Times New Roman" w:hAnsi="Times New Roman"/>
          <w:b/>
          <w:bCs/>
          <w:color w:val="000000"/>
          <w:sz w:val="36"/>
          <w:szCs w:val="36"/>
          <w:lang w:val="cs-CZ" w:eastAsia="ru-RU" w:bidi="ar-SA"/>
        </w:rPr>
        <w:t>Ústav  ošetřovatelství</w:t>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drawing>
          <wp:anchor behindDoc="0" distT="0" distB="0" distL="114300" distR="114300" simplePos="0" locked="0" layoutInCell="1" allowOverlap="1" relativeHeight="2">
            <wp:simplePos x="0" y="0"/>
            <wp:positionH relativeFrom="column">
              <wp:posOffset>2122805</wp:posOffset>
            </wp:positionH>
            <wp:positionV relativeFrom="paragraph">
              <wp:posOffset>88265</wp:posOffset>
            </wp:positionV>
            <wp:extent cx="1686560" cy="1686560"/>
            <wp:effectExtent l="0" t="0" r="0" b="0"/>
            <wp:wrapTight wrapText="bothSides">
              <wp:wrapPolygon edited="0">
                <wp:start x="-192" y="0"/>
                <wp:lineTo x="-192" y="21114"/>
                <wp:lineTo x="21304" y="21114"/>
                <wp:lineTo x="21304" y="0"/>
                <wp:lineTo x="-192" y="0"/>
              </wp:wrapPolygon>
            </wp:wrapTight>
            <wp:docPr id="1" name="Obrázek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3"/>
                    <pic:cNvPicPr>
                      <a:picLocks noChangeAspect="1" noChangeArrowheads="1"/>
                    </pic:cNvPicPr>
                  </pic:nvPicPr>
                  <pic:blipFill>
                    <a:blip r:embed="rId2"/>
                    <a:stretch>
                      <a:fillRect/>
                    </a:stretch>
                  </pic:blipFill>
                  <pic:spPr bwMode="auto">
                    <a:xfrm>
                      <a:off x="0" y="0"/>
                      <a:ext cx="1686560" cy="1686560"/>
                    </a:xfrm>
                    <a:prstGeom prst="rect">
                      <a:avLst/>
                    </a:prstGeom>
                  </pic:spPr>
                </pic:pic>
              </a:graphicData>
            </a:graphic>
          </wp:anchor>
        </w:drawing>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r>
    </w:p>
    <w:p>
      <w:pPr>
        <w:pStyle w:val="Normal"/>
        <w:tabs>
          <w:tab w:val="clear" w:pos="708"/>
          <w:tab w:val="left" w:pos="3810" w:leader="none"/>
        </w:tabs>
        <w:spacing w:lineRule="auto" w:line="240"/>
        <w:jc w:val="center"/>
        <w:rPr>
          <w:rFonts w:ascii="Times New Roman" w:hAnsi="Times New Roman" w:cs="Times New Roman"/>
          <w:b/>
          <w:b/>
          <w:bCs/>
          <w:color w:val="000000"/>
          <w:sz w:val="28"/>
          <w:szCs w:val="28"/>
          <w:lang w:val="cs-CZ" w:eastAsia="ru-RU" w:bidi="ar-SA"/>
        </w:rPr>
      </w:pPr>
      <w:r>
        <w:rPr>
          <w:rFonts w:cs="Times New Roman" w:ascii="Times New Roman" w:hAnsi="Times New Roman"/>
          <w:b/>
          <w:bCs/>
          <w:color w:val="000000"/>
          <w:sz w:val="28"/>
          <w:szCs w:val="28"/>
          <w:lang w:val="cs-CZ" w:eastAsia="ru-RU" w:bidi="ar-SA"/>
        </w:rPr>
      </w:r>
    </w:p>
    <w:p>
      <w:pPr>
        <w:pStyle w:val="Normal"/>
        <w:spacing w:lineRule="auto" w:line="240"/>
        <w:jc w:val="center"/>
        <w:rPr>
          <w:rFonts w:ascii="Times New Roman" w:hAnsi="Times New Roman" w:cs="Times New Roman"/>
          <w:b/>
          <w:b/>
          <w:bCs/>
          <w:color w:val="000000"/>
          <w:sz w:val="36"/>
          <w:szCs w:val="36"/>
          <w:lang w:val="cs-CZ" w:eastAsia="ru-RU" w:bidi="ar-SA"/>
        </w:rPr>
      </w:pPr>
      <w:r>
        <w:rPr>
          <w:rFonts w:cs="Times New Roman" w:ascii="Times New Roman" w:hAnsi="Times New Roman"/>
          <w:b/>
          <w:bCs/>
          <w:color w:val="000000"/>
          <w:sz w:val="36"/>
          <w:szCs w:val="36"/>
          <w:lang w:val="cs-CZ" w:eastAsia="ru-RU" w:bidi="ar-SA"/>
        </w:rPr>
      </w:r>
    </w:p>
    <w:p>
      <w:pPr>
        <w:pStyle w:val="Normal"/>
        <w:spacing w:lineRule="auto" w:line="240"/>
        <w:jc w:val="center"/>
        <w:rPr>
          <w:rFonts w:ascii="Times New Roman" w:hAnsi="Times New Roman" w:cs="Times New Roman"/>
          <w:b/>
          <w:b/>
          <w:bCs/>
          <w:color w:val="000000"/>
          <w:sz w:val="36"/>
          <w:szCs w:val="36"/>
          <w:lang w:val="cs-CZ" w:eastAsia="ru-RU" w:bidi="ar-SA"/>
        </w:rPr>
      </w:pPr>
      <w:r>
        <w:rPr>
          <w:rFonts w:cs="Times New Roman" w:ascii="Times New Roman" w:hAnsi="Times New Roman"/>
          <w:b/>
          <w:bCs/>
          <w:color w:val="000000"/>
          <w:sz w:val="36"/>
          <w:szCs w:val="36"/>
          <w:lang w:val="cs-CZ" w:eastAsia="ru-RU" w:bidi="ar-SA"/>
        </w:rPr>
      </w:r>
    </w:p>
    <w:p>
      <w:pPr>
        <w:pStyle w:val="Normal"/>
        <w:spacing w:lineRule="auto" w:line="240"/>
        <w:jc w:val="center"/>
        <w:rPr>
          <w:rFonts w:ascii="Times New Roman" w:hAnsi="Times New Roman" w:cs="Times New Roman"/>
          <w:b/>
          <w:b/>
          <w:bCs/>
          <w:color w:val="000000"/>
          <w:sz w:val="36"/>
          <w:szCs w:val="36"/>
          <w:lang w:val="cs-CZ" w:eastAsia="ru-RU" w:bidi="ar-SA"/>
        </w:rPr>
      </w:pPr>
      <w:r>
        <w:rPr>
          <w:rFonts w:cs="Times New Roman" w:ascii="Times New Roman" w:hAnsi="Times New Roman"/>
          <w:b/>
          <w:bCs/>
          <w:color w:val="000000"/>
          <w:sz w:val="36"/>
          <w:szCs w:val="36"/>
          <w:lang w:val="cs-CZ" w:eastAsia="ru-RU" w:bidi="ar-SA"/>
        </w:rPr>
      </w:r>
    </w:p>
    <w:p>
      <w:pPr>
        <w:pStyle w:val="Normal"/>
        <w:spacing w:lineRule="auto" w:line="240"/>
        <w:jc w:val="center"/>
        <w:rPr>
          <w:rFonts w:ascii="Times New Roman" w:hAnsi="Times New Roman" w:cs="Times New Roman"/>
          <w:b/>
          <w:b/>
          <w:bCs/>
          <w:color w:val="000000"/>
          <w:sz w:val="36"/>
          <w:szCs w:val="36"/>
          <w:lang w:val="cs-CZ" w:eastAsia="ru-RU" w:bidi="ar-SA"/>
        </w:rPr>
      </w:pPr>
      <w:r>
        <w:rPr>
          <w:rFonts w:cs="Times New Roman" w:ascii="Times New Roman" w:hAnsi="Times New Roman"/>
          <w:b/>
          <w:bCs/>
          <w:color w:val="000000"/>
          <w:sz w:val="36"/>
          <w:szCs w:val="36"/>
          <w:lang w:val="cs-CZ" w:eastAsia="ru-RU" w:bidi="ar-SA"/>
        </w:rPr>
      </w:r>
    </w:p>
    <w:p>
      <w:pPr>
        <w:pStyle w:val="Normal"/>
        <w:spacing w:lineRule="auto" w:line="240"/>
        <w:jc w:val="center"/>
        <w:rPr>
          <w:b/>
          <w:b/>
          <w:bCs/>
          <w:lang w:val="cs-CZ" w:eastAsia="ru-RU" w:bidi="ar-SA"/>
        </w:rPr>
      </w:pPr>
      <w:r>
        <w:rPr>
          <w:b/>
          <w:bCs/>
          <w:lang w:val="cs-CZ" w:eastAsia="ru-RU" w:bidi="ar-SA"/>
        </w:rPr>
      </w:r>
    </w:p>
    <w:p>
      <w:pPr>
        <w:pStyle w:val="Normal"/>
        <w:spacing w:lineRule="auto" w:line="240"/>
        <w:jc w:val="center"/>
        <w:rPr>
          <w:b/>
          <w:b/>
          <w:bCs/>
          <w:lang w:val="cs-CZ" w:eastAsia="ru-RU" w:bidi="ar-SA"/>
        </w:rPr>
      </w:pPr>
      <w:r>
        <w:rPr>
          <w:b/>
          <w:bCs/>
          <w:lang w:val="cs-CZ" w:eastAsia="ru-RU" w:bidi="ar-SA"/>
        </w:rPr>
      </w:r>
    </w:p>
    <w:p>
      <w:pPr>
        <w:pStyle w:val="Normal"/>
        <w:spacing w:lineRule="auto" w:line="240"/>
        <w:jc w:val="center"/>
        <w:rPr>
          <w:b/>
          <w:b/>
          <w:bCs/>
          <w:lang w:val="cs-CZ" w:eastAsia="ru-RU" w:bidi="ar-SA"/>
        </w:rPr>
      </w:pPr>
      <w:r>
        <w:rPr>
          <w:b/>
          <w:bCs/>
          <w:lang w:val="cs-CZ" w:eastAsia="ru-RU" w:bidi="ar-SA"/>
        </w:rPr>
      </w:r>
    </w:p>
    <w:p>
      <w:pPr>
        <w:pStyle w:val="Normal"/>
        <w:spacing w:lineRule="auto" w:line="240"/>
        <w:jc w:val="center"/>
        <w:rPr>
          <w:b/>
          <w:b/>
          <w:bCs/>
          <w:lang w:val="cs-CZ" w:eastAsia="ru-RU" w:bidi="ar-SA"/>
        </w:rPr>
      </w:pPr>
      <w:r>
        <w:rPr>
          <w:b/>
          <w:bCs/>
          <w:lang w:val="cs-CZ" w:eastAsia="ru-RU" w:bidi="ar-SA"/>
        </w:rPr>
      </w:r>
    </w:p>
    <w:p>
      <w:pPr>
        <w:pStyle w:val="Normal"/>
        <w:spacing w:lineRule="auto" w:line="240"/>
        <w:jc w:val="center"/>
        <w:rPr>
          <w:rFonts w:ascii="Times New Roman" w:hAnsi="Times New Roman" w:cs="Times New Roman"/>
          <w:color w:val="000000"/>
          <w:sz w:val="36"/>
          <w:szCs w:val="36"/>
          <w:lang w:val="cs-CZ"/>
        </w:rPr>
      </w:pPr>
      <w:r>
        <w:rPr>
          <w:rFonts w:cs="Times New Roman" w:ascii="Times New Roman" w:hAnsi="Times New Roman"/>
          <w:b/>
          <w:bCs/>
          <w:color w:val="000000"/>
          <w:sz w:val="36"/>
          <w:szCs w:val="36"/>
          <w:lang w:val="cs-CZ" w:eastAsia="ru-RU" w:bidi="ar-SA"/>
        </w:rPr>
        <w:t>Teorie ošetřovatelství I.</w:t>
      </w:r>
    </w:p>
    <w:p>
      <w:pPr>
        <w:pStyle w:val="Normal"/>
        <w:spacing w:lineRule="auto" w:line="240"/>
        <w:jc w:val="center"/>
        <w:rPr>
          <w:rFonts w:ascii="Times New Roman" w:hAnsi="Times New Roman"/>
          <w:lang w:val="cs-CZ" w:eastAsia="ru-RU" w:bidi="ar-SA"/>
        </w:rPr>
      </w:pPr>
      <w:r>
        <w:rPr>
          <w:rFonts w:ascii="Times New Roman" w:hAnsi="Times New Roman"/>
          <w:lang w:val="cs-CZ" w:eastAsia="ru-RU" w:bidi="ar-SA"/>
        </w:rPr>
      </w:r>
    </w:p>
    <w:p>
      <w:pPr>
        <w:pStyle w:val="Normal"/>
        <w:spacing w:lineRule="auto" w:line="240"/>
        <w:jc w:val="center"/>
        <w:rPr>
          <w:rFonts w:ascii="Times New Roman" w:hAnsi="Times New Roman" w:cs="Times New Roman"/>
          <w:b w:val="false"/>
          <w:b w:val="false"/>
          <w:bCs w:val="false"/>
          <w:i w:val="false"/>
          <w:i w:val="false"/>
          <w:iCs w:val="false"/>
          <w:color w:val="000000"/>
          <w:sz w:val="28"/>
          <w:szCs w:val="28"/>
          <w:u w:val="none"/>
          <w:lang w:val="cs-CZ"/>
        </w:rPr>
      </w:pPr>
      <w:r>
        <w:rPr>
          <w:rFonts w:cs="Times New Roman" w:ascii="Times New Roman" w:hAnsi="Times New Roman"/>
          <w:b w:val="false"/>
          <w:bCs w:val="false"/>
          <w:i w:val="false"/>
          <w:iCs w:val="false"/>
          <w:color w:val="000000"/>
          <w:sz w:val="28"/>
          <w:szCs w:val="28"/>
          <w:u w:val="none"/>
          <w:lang w:val="cs-CZ" w:eastAsia="ru-RU" w:bidi="ar-SA"/>
        </w:rPr>
        <w:t>Rozhovor  se sestrou pamětnicí</w:t>
      </w:r>
    </w:p>
    <w:p>
      <w:pPr>
        <w:pStyle w:val="Normal"/>
        <w:spacing w:lineRule="auto" w:line="240"/>
        <w:jc w:val="center"/>
        <w:rPr>
          <w:rFonts w:ascii="Times New Roman" w:hAnsi="Times New Roman" w:cs="Times New Roman"/>
          <w:b/>
          <w:b/>
          <w:bCs/>
          <w:color w:val="000000"/>
          <w:sz w:val="36"/>
          <w:szCs w:val="36"/>
          <w:lang w:val="cs-CZ" w:eastAsia="ru-RU" w:bidi="ar-SA"/>
        </w:rPr>
      </w:pPr>
      <w:r>
        <w:rPr>
          <w:rFonts w:cs="Times New Roman" w:ascii="Times New Roman" w:hAnsi="Times New Roman"/>
          <w:b/>
          <w:bCs/>
          <w:color w:val="000000"/>
          <w:sz w:val="36"/>
          <w:szCs w:val="36"/>
          <w:lang w:val="cs-CZ" w:eastAsia="ru-RU" w:bidi="ar-SA"/>
        </w:rPr>
      </w:r>
    </w:p>
    <w:p>
      <w:pPr>
        <w:pStyle w:val="Normal"/>
        <w:spacing w:lineRule="auto" w:line="240"/>
        <w:jc w:val="center"/>
        <w:rPr>
          <w:rFonts w:ascii="Times New Roman" w:hAnsi="Times New Roman" w:cs="Times New Roman"/>
          <w:b/>
          <w:b/>
          <w:bCs/>
          <w:color w:val="000000"/>
          <w:sz w:val="36"/>
          <w:szCs w:val="36"/>
          <w:lang w:val="cs-CZ" w:eastAsia="ru-RU" w:bidi="ar-SA"/>
        </w:rPr>
      </w:pPr>
      <w:r>
        <w:rPr>
          <w:rFonts w:cs="Times New Roman" w:ascii="Times New Roman" w:hAnsi="Times New Roman"/>
          <w:b/>
          <w:bCs/>
          <w:color w:val="000000"/>
          <w:sz w:val="36"/>
          <w:szCs w:val="36"/>
          <w:lang w:val="cs-CZ" w:eastAsia="ru-RU" w:bidi="ar-SA"/>
        </w:rPr>
      </w:r>
    </w:p>
    <w:p>
      <w:pPr>
        <w:pStyle w:val="Normal"/>
        <w:spacing w:lineRule="auto" w:line="240"/>
        <w:jc w:val="center"/>
        <w:rPr>
          <w:rFonts w:ascii="Times New Roman" w:hAnsi="Times New Roman" w:cs="Times New Roman"/>
          <w:b/>
          <w:b/>
          <w:bCs/>
          <w:color w:val="000000"/>
          <w:sz w:val="36"/>
          <w:szCs w:val="36"/>
        </w:rPr>
      </w:pPr>
      <w:r>
        <w:rPr>
          <w:lang w:val="cs-CZ" w:eastAsia="ru-RU" w:bidi="ar-SA"/>
        </w:rPr>
      </w:r>
    </w:p>
    <w:p>
      <w:pPr>
        <w:pStyle w:val="Normal"/>
        <w:spacing w:lineRule="auto" w:line="240"/>
        <w:jc w:val="center"/>
        <w:rPr>
          <w:lang w:val="cs-CZ" w:eastAsia="ru-RU" w:bidi="ar-SA"/>
        </w:rPr>
      </w:pPr>
      <w:r>
        <w:rPr>
          <w:rFonts w:cs="Times New Roman" w:ascii="Times New Roman" w:hAnsi="Times New Roman"/>
          <w:b/>
          <w:bCs/>
          <w:color w:val="000000"/>
          <w:sz w:val="36"/>
          <w:szCs w:val="36"/>
          <w:lang w:val="cs-CZ" w:eastAsia="ru-RU" w:bidi="ar-SA"/>
        </w:rPr>
        <w:t xml:space="preserve">Yuliia  Mykhailets </w:t>
      </w:r>
    </w:p>
    <w:p>
      <w:pPr>
        <w:pStyle w:val="Normal"/>
        <w:spacing w:lineRule="auto" w:line="240"/>
        <w:jc w:val="center"/>
        <w:rPr>
          <w:lang w:val="cs-CZ" w:eastAsia="ru-RU" w:bidi="ar-SA"/>
        </w:rPr>
      </w:pPr>
      <w:r>
        <w:rPr>
          <w:rFonts w:cs="Times New Roman" w:ascii="Times New Roman" w:hAnsi="Times New Roman"/>
          <w:color w:val="000000"/>
          <w:sz w:val="28"/>
          <w:szCs w:val="28"/>
          <w:lang w:val="cs-CZ" w:eastAsia="ru-RU" w:bidi="ar-SA"/>
        </w:rPr>
        <w:t xml:space="preserve">studentka 1. ročníku </w:t>
      </w:r>
    </w:p>
    <w:p>
      <w:pPr>
        <w:pStyle w:val="Normal"/>
        <w:spacing w:lineRule="auto" w:line="240"/>
        <w:jc w:val="center"/>
        <w:rPr>
          <w:lang w:val="cs-CZ" w:eastAsia="ru-RU" w:bidi="ar-SA"/>
        </w:rPr>
      </w:pPr>
      <w:r>
        <w:rPr>
          <w:rFonts w:cs="Times New Roman" w:ascii="Times New Roman" w:hAnsi="Times New Roman"/>
          <w:color w:val="000000"/>
          <w:sz w:val="28"/>
          <w:szCs w:val="28"/>
          <w:lang w:val="cs-CZ" w:eastAsia="ru-RU" w:bidi="ar-SA"/>
        </w:rPr>
        <w:t>oboru Všeobecné ošetřovatelství</w:t>
      </w:r>
    </w:p>
    <w:p>
      <w:pPr>
        <w:pStyle w:val="Normal"/>
        <w:spacing w:lineRule="auto" w:line="240"/>
        <w:jc w:val="center"/>
        <w:rPr>
          <w:lang w:val="cs-CZ"/>
        </w:rPr>
      </w:pPr>
      <w:r>
        <w:rPr>
          <w:rFonts w:cs="Times New Roman" w:ascii="Times New Roman" w:hAnsi="Times New Roman"/>
          <w:color w:val="000000"/>
          <w:sz w:val="28"/>
          <w:szCs w:val="28"/>
          <w:lang w:val="cs-CZ" w:eastAsia="ru-RU" w:bidi="ar-SA"/>
        </w:rPr>
        <w:t>2020/2021</w:t>
      </w:r>
    </w:p>
    <w:p>
      <w:pPr>
        <w:pStyle w:val="Normal"/>
        <w:spacing w:lineRule="auto" w:line="240"/>
        <w:jc w:val="center"/>
        <w:rPr>
          <w:rFonts w:ascii="Times New Roman" w:hAnsi="Times New Roman" w:cs="Times New Roman"/>
          <w:color w:val="000000"/>
          <w:lang w:val="cs-CZ" w:eastAsia="ru-RU" w:bidi="ar-SA"/>
        </w:rPr>
      </w:pPr>
      <w:r>
        <w:rPr>
          <w:rFonts w:cs="Times New Roman" w:ascii="Times New Roman" w:hAnsi="Times New Roman"/>
          <w:color w:val="000000"/>
          <w:lang w:val="cs-CZ" w:eastAsia="ru-RU" w:bidi="ar-SA"/>
        </w:rPr>
      </w:r>
    </w:p>
    <w:p>
      <w:pPr>
        <w:pStyle w:val="Normal"/>
        <w:spacing w:lineRule="auto" w:line="240"/>
        <w:jc w:val="center"/>
        <w:rPr>
          <w:sz w:val="24"/>
          <w:szCs w:val="24"/>
          <w:u w:val="single"/>
          <w:lang w:val="cs-CZ" w:eastAsia="ru-RU" w:bidi="ar-SA"/>
        </w:rPr>
      </w:pPr>
      <w:r>
        <w:rPr>
          <w:sz w:val="24"/>
          <w:szCs w:val="24"/>
          <w:u w:val="single"/>
          <w:lang w:val="cs-CZ" w:eastAsia="ru-RU" w:bidi="ar-SA"/>
        </w:rPr>
      </w:r>
      <w:r>
        <w:br w:type="page"/>
      </w:r>
    </w:p>
    <w:p>
      <w:pPr>
        <w:pStyle w:val="Normal"/>
        <w:spacing w:lineRule="auto" w:line="240"/>
        <w:jc w:val="center"/>
        <w:rPr>
          <w:rFonts w:ascii="Times New Roman" w:hAnsi="Times New Roman"/>
          <w:b/>
          <w:b/>
          <w:bCs/>
          <w:sz w:val="28"/>
          <w:szCs w:val="28"/>
          <w:u w:val="none"/>
          <w:lang w:val="cs-CZ"/>
        </w:rPr>
      </w:pPr>
      <w:r>
        <w:rPr>
          <w:rFonts w:ascii="Times New Roman" w:hAnsi="Times New Roman"/>
          <w:b/>
          <w:bCs/>
          <w:sz w:val="28"/>
          <w:szCs w:val="28"/>
          <w:u w:val="none"/>
          <w:lang w:val="cs-CZ" w:eastAsia="ru-RU" w:bidi="ar-SA"/>
        </w:rPr>
        <w:t>Rozhovor se sestrou pamětnicí</w:t>
      </w:r>
    </w:p>
    <w:p>
      <w:pPr>
        <w:pStyle w:val="Normal"/>
        <w:spacing w:lineRule="auto" w:line="240"/>
        <w:jc w:val="both"/>
        <w:rPr>
          <w:rFonts w:ascii="Times New Roman" w:hAnsi="Times New Roman"/>
          <w:sz w:val="24"/>
          <w:szCs w:val="24"/>
          <w:u w:val="single"/>
          <w:lang w:val="cs-CZ" w:eastAsia="ru-RU" w:bidi="ar-SA"/>
        </w:rPr>
      </w:pPr>
      <w:r>
        <w:rPr>
          <w:rFonts w:ascii="Times New Roman" w:hAnsi="Times New Roman"/>
          <w:sz w:val="24"/>
          <w:szCs w:val="24"/>
          <w:u w:val="single"/>
          <w:lang w:val="cs-CZ" w:eastAsia="ru-RU" w:bidi="ar-SA"/>
        </w:rPr>
      </w:r>
    </w:p>
    <w:p>
      <w:pPr>
        <w:pStyle w:val="Normal"/>
        <w:spacing w:lineRule="auto" w:line="240"/>
        <w:jc w:val="both"/>
        <w:rPr>
          <w:rFonts w:ascii="Times New Roman" w:hAnsi="Times New Roman"/>
          <w:lang w:val="cs-CZ"/>
        </w:rPr>
      </w:pPr>
      <w:r>
        <w:rPr>
          <w:rFonts w:ascii="Times New Roman" w:hAnsi="Times New Roman"/>
          <w:sz w:val="24"/>
          <w:szCs w:val="24"/>
          <w:u w:val="single"/>
          <w:lang w:val="cs-CZ" w:eastAsia="ru-RU" w:bidi="ar-SA"/>
        </w:rPr>
        <w:t xml:space="preserve">Úvod </w:t>
      </w:r>
    </w:p>
    <w:p>
      <w:pPr>
        <w:pStyle w:val="Normal"/>
        <w:spacing w:lineRule="auto" w:line="240"/>
        <w:jc w:val="both"/>
        <w:rPr>
          <w:rFonts w:ascii="Times New Roman" w:hAnsi="Times New Roman"/>
          <w:sz w:val="24"/>
          <w:szCs w:val="24"/>
          <w:u w:val="single"/>
          <w:lang w:val="cs-CZ" w:eastAsia="ru-RU" w:bidi="ar-SA"/>
        </w:rPr>
      </w:pPr>
      <w:r>
        <w:rPr>
          <w:rFonts w:ascii="Times New Roman" w:hAnsi="Times New Roman"/>
          <w:sz w:val="24"/>
          <w:szCs w:val="24"/>
          <w:u w:val="single"/>
          <w:lang w:val="cs-CZ" w:eastAsia="ru-RU" w:bidi="ar-SA"/>
        </w:rPr>
      </w:r>
    </w:p>
    <w:p>
      <w:pPr>
        <w:pStyle w:val="Normal"/>
        <w:spacing w:lineRule="auto" w:line="240"/>
        <w:jc w:val="both"/>
        <w:rPr>
          <w:rFonts w:ascii="Times New Roman" w:hAnsi="Times New Roman"/>
          <w:lang w:val="cs-CZ"/>
        </w:rPr>
      </w:pPr>
      <w:r>
        <w:rPr>
          <w:rFonts w:ascii="Times New Roman" w:hAnsi="Times New Roman"/>
          <w:sz w:val="24"/>
          <w:szCs w:val="24"/>
          <w:lang w:val="cs-CZ" w:eastAsia="ru-RU" w:bidi="ar-SA"/>
        </w:rPr>
        <w:t>Především bych chtěla poděkovat lidem, které vybrali medicínu v svém profesním životě. Vážím si, že věnují svůj čas, občas dávají více než dostávají zpět. Mám radost, jestli mají duševní uspokojení, že pomáhají druhým. Inspirují nás na pokračování v svém výběru profese.</w:t>
      </w:r>
    </w:p>
    <w:p>
      <w:pPr>
        <w:pStyle w:val="Normal"/>
        <w:spacing w:lineRule="auto" w:line="240"/>
        <w:jc w:val="both"/>
        <w:rPr>
          <w:rFonts w:ascii="Times New Roman" w:hAnsi="Times New Roman"/>
          <w:sz w:val="24"/>
          <w:szCs w:val="24"/>
          <w:lang w:val="cs-CZ" w:eastAsia="ru-RU" w:bidi="ar-SA"/>
        </w:rPr>
      </w:pPr>
      <w:r>
        <w:rPr>
          <w:rFonts w:ascii="Times New Roman" w:hAnsi="Times New Roman"/>
          <w:sz w:val="24"/>
          <w:szCs w:val="24"/>
          <w:lang w:val="cs-CZ" w:eastAsia="ru-RU" w:bidi="ar-SA"/>
        </w:rPr>
      </w:r>
    </w:p>
    <w:p>
      <w:pPr>
        <w:pStyle w:val="Normal"/>
        <w:spacing w:lineRule="auto" w:line="240"/>
        <w:jc w:val="both"/>
        <w:rPr>
          <w:rFonts w:ascii="Times New Roman" w:hAnsi="Times New Roman"/>
          <w:lang w:val="cs-CZ"/>
        </w:rPr>
      </w:pPr>
      <w:r>
        <w:rPr>
          <w:rFonts w:ascii="Times New Roman" w:hAnsi="Times New Roman"/>
          <w:sz w:val="24"/>
          <w:szCs w:val="24"/>
          <w:u w:val="single"/>
          <w:lang w:val="cs-CZ" w:eastAsia="ru-RU" w:bidi="ar-SA"/>
        </w:rPr>
        <w:t xml:space="preserve">Systém vzdělání a odlišnosti </w:t>
      </w:r>
    </w:p>
    <w:p>
      <w:pPr>
        <w:pStyle w:val="Normal"/>
        <w:spacing w:lineRule="auto" w:line="240"/>
        <w:jc w:val="both"/>
        <w:rPr>
          <w:rFonts w:ascii="Times New Roman" w:hAnsi="Times New Roman"/>
          <w:sz w:val="24"/>
          <w:szCs w:val="24"/>
          <w:u w:val="single"/>
          <w:lang w:val="cs-CZ" w:eastAsia="ru-RU" w:bidi="ar-SA"/>
        </w:rPr>
      </w:pPr>
      <w:r>
        <w:rPr>
          <w:rFonts w:ascii="Times New Roman" w:hAnsi="Times New Roman"/>
          <w:sz w:val="24"/>
          <w:szCs w:val="24"/>
          <w:u w:val="single"/>
          <w:lang w:val="cs-CZ" w:eastAsia="ru-RU" w:bidi="ar-SA"/>
        </w:rPr>
      </w:r>
    </w:p>
    <w:p>
      <w:pPr>
        <w:pStyle w:val="Normal"/>
        <w:spacing w:lineRule="auto" w:line="240"/>
        <w:jc w:val="both"/>
        <w:rPr>
          <w:rFonts w:ascii="Times New Roman" w:hAnsi="Times New Roman"/>
          <w:lang w:val="cs-CZ"/>
        </w:rPr>
      </w:pPr>
      <w:r>
        <w:rPr>
          <w:rFonts w:ascii="Times New Roman" w:hAnsi="Times New Roman"/>
          <w:sz w:val="24"/>
          <w:szCs w:val="24"/>
          <w:lang w:val="cs-CZ" w:eastAsia="ru-RU" w:bidi="ar-SA"/>
        </w:rPr>
        <w:t>Na Ukrajině máme  takový systém zdravotnického vzdělání:</w:t>
      </w:r>
    </w:p>
    <w:p>
      <w:pPr>
        <w:pStyle w:val="Normal"/>
        <w:numPr>
          <w:ilvl w:val="0"/>
          <w:numId w:val="1"/>
        </w:numPr>
        <w:spacing w:lineRule="auto" w:line="240"/>
        <w:jc w:val="both"/>
        <w:rPr>
          <w:lang w:val="cs-CZ" w:eastAsia="ru-RU" w:bidi="ar-SA"/>
        </w:rPr>
      </w:pPr>
      <w:r>
        <w:rPr>
          <w:rFonts w:ascii="Times New Roman" w:hAnsi="Times New Roman"/>
          <w:b/>
          <w:bCs/>
          <w:i w:val="false"/>
          <w:iCs w:val="false"/>
          <w:sz w:val="24"/>
          <w:szCs w:val="24"/>
          <w:lang w:val="cs-CZ" w:eastAsia="ru-RU" w:bidi="ar-SA"/>
        </w:rPr>
        <w:t xml:space="preserve">Lékař </w:t>
      </w:r>
      <w:r>
        <w:rPr>
          <w:rFonts w:ascii="Times New Roman" w:hAnsi="Times New Roman"/>
          <w:sz w:val="24"/>
          <w:szCs w:val="24"/>
          <w:lang w:val="cs-CZ" w:eastAsia="ru-RU" w:bidi="ar-SA"/>
        </w:rPr>
        <w:t xml:space="preserve"> – absolvent/absolventka 6 letého studia vysoké školy ( lékařská akademie nebo univerzita). Titul v diplomu je lékař, co automatické znamená magistr všeobecného lékařství. Pracovní povinnosti jsou stejné jako u lékařů v České republice. Tituly nepoužíváme, oslovujeme lékaře použitím jména a jména po otci.  </w:t>
      </w:r>
    </w:p>
    <w:p>
      <w:pPr>
        <w:pStyle w:val="Normal"/>
        <w:numPr>
          <w:ilvl w:val="0"/>
          <w:numId w:val="1"/>
        </w:numPr>
        <w:spacing w:lineRule="auto" w:line="240"/>
        <w:jc w:val="both"/>
        <w:rPr>
          <w:lang w:val="cs-CZ" w:eastAsia="ru-RU" w:bidi="ar-SA"/>
        </w:rPr>
      </w:pPr>
      <w:r>
        <w:rPr>
          <w:rFonts w:ascii="Times New Roman" w:hAnsi="Times New Roman"/>
          <w:b/>
          <w:bCs/>
          <w:sz w:val="24"/>
          <w:szCs w:val="24"/>
          <w:lang w:val="cs-CZ" w:eastAsia="ru-RU" w:bidi="ar-SA"/>
        </w:rPr>
        <w:t xml:space="preserve">Medicínská ( zdravotní ) sestra </w:t>
      </w:r>
      <w:r>
        <w:rPr>
          <w:rFonts w:ascii="Times New Roman" w:hAnsi="Times New Roman"/>
          <w:sz w:val="24"/>
          <w:szCs w:val="24"/>
          <w:lang w:val="cs-CZ" w:eastAsia="ru-RU" w:bidi="ar-SA"/>
        </w:rPr>
        <w:t xml:space="preserve">– absolvent/absolventka oboru “Sesterské  dílo”  (v České republice se jmenuje jako  «všeobecné ošetřovatelství”) 4 ročního studia zdravotnického odborného učiliště nebo  zdravotnického odborného  koleje ( v České republice  jsou střední zdravotnická škola,  zdravotnická odborná škola , vyšší odborná škola), a také absolvent/absolventka vysoké školy v bakalářském a magisterském oboru (diplom bakalářky a magistry  dává možnost pracovat na pozice vrchní a hlavní sestry, diplom magistry dává možnost pokračovat ve vzdělání a dále mít titul doktor filozofii – PhDr). V diplomu vždy je uvedeno, že absolvent získal specializace «Sesterské dílo”( tzv. “Všeobecné ošetřovatelství “) a muže vykonávat činnost  medicínské sestry (zdravotní sestry) v kvalifikaci odborníka, bakaláře nebo magistry. Pracovní povinnosti jsou stejné jako u  všeobecných sester, praktických sester, částečně ošetřovatelů a pečovatelů,  a to opravdu dohromady. Tituly nepoužíváme, oslovujeme zdravotní sestru různých úrovní  kvalifikace použitím jména a jména po otci. </w:t>
      </w:r>
    </w:p>
    <w:p>
      <w:pPr>
        <w:pStyle w:val="Normal"/>
        <w:numPr>
          <w:ilvl w:val="0"/>
          <w:numId w:val="0"/>
        </w:numPr>
        <w:spacing w:lineRule="auto" w:line="240"/>
        <w:ind w:left="720" w:hanging="0"/>
        <w:jc w:val="both"/>
        <w:rPr>
          <w:lang w:val="cs-CZ" w:eastAsia="ru-RU" w:bidi="ar-SA"/>
        </w:rPr>
      </w:pPr>
      <w:r>
        <w:rPr>
          <w:rFonts w:ascii="Times New Roman" w:hAnsi="Times New Roman"/>
          <w:sz w:val="24"/>
          <w:szCs w:val="24"/>
          <w:lang w:val="cs-CZ" w:eastAsia="ru-RU" w:bidi="ar-SA"/>
        </w:rPr>
        <w:t>V současné době do  takových učebních instituci studující muže být přijat po absolvování 9 let  základní školy nebo po absolvování všeobecné střední školy( v České republice je to vyšší stupeň sekundárního vzdělání, proto muže byt i jiný název školského zařízení).</w:t>
      </w:r>
    </w:p>
    <w:p>
      <w:pPr>
        <w:pStyle w:val="Normal"/>
        <w:numPr>
          <w:ilvl w:val="0"/>
          <w:numId w:val="1"/>
        </w:numPr>
        <w:spacing w:lineRule="auto" w:line="240"/>
        <w:jc w:val="both"/>
        <w:rPr>
          <w:lang w:val="cs-CZ" w:eastAsia="ru-RU" w:bidi="ar-SA"/>
        </w:rPr>
      </w:pPr>
      <w:r>
        <w:rPr>
          <w:rFonts w:ascii="Times New Roman" w:hAnsi="Times New Roman"/>
          <w:b/>
          <w:bCs/>
          <w:sz w:val="24"/>
          <w:szCs w:val="24"/>
          <w:lang w:val="cs-CZ" w:eastAsia="ru-RU" w:bidi="ar-SA"/>
        </w:rPr>
        <w:t>Mladší zdravotní sestra</w:t>
      </w:r>
      <w:r>
        <w:rPr>
          <w:rFonts w:ascii="Times New Roman" w:hAnsi="Times New Roman"/>
          <w:sz w:val="24"/>
          <w:szCs w:val="24"/>
          <w:lang w:val="cs-CZ" w:eastAsia="ru-RU" w:bidi="ar-SA"/>
        </w:rPr>
        <w:t xml:space="preserve"> – absolvent/absolventka studia  zdravotnického koleje (college)  v kvalifikací “mladší zdravotní sestra s péčí o nemocné”. Pracovní povinnosti jsou stejně jako u pečovatelů. Oslovujeme použitím jména a jména po otci.</w:t>
      </w:r>
    </w:p>
    <w:p>
      <w:pPr>
        <w:pStyle w:val="Normal"/>
        <w:numPr>
          <w:ilvl w:val="0"/>
          <w:numId w:val="1"/>
        </w:numPr>
        <w:spacing w:lineRule="auto" w:line="240"/>
        <w:jc w:val="both"/>
        <w:rPr>
          <w:lang w:val="cs-CZ" w:eastAsia="ru-RU" w:bidi="ar-SA"/>
        </w:rPr>
      </w:pPr>
      <w:r>
        <w:rPr>
          <w:rFonts w:ascii="Times New Roman" w:hAnsi="Times New Roman"/>
          <w:b/>
          <w:bCs/>
          <w:sz w:val="24"/>
          <w:szCs w:val="24"/>
          <w:lang w:val="cs-CZ" w:eastAsia="ru-RU" w:bidi="ar-SA"/>
        </w:rPr>
        <w:t>Sanitář</w:t>
      </w:r>
      <w:r>
        <w:rPr>
          <w:rFonts w:ascii="Times New Roman" w:hAnsi="Times New Roman"/>
          <w:sz w:val="24"/>
          <w:szCs w:val="24"/>
          <w:lang w:val="cs-CZ" w:eastAsia="ru-RU" w:bidi="ar-SA"/>
        </w:rPr>
        <w:t xml:space="preserve"> –  stejně pracovní povinnosti  jako v České republice. Oslovujeme použitím jména a jména po otci.</w:t>
      </w:r>
    </w:p>
    <w:p>
      <w:pPr>
        <w:pStyle w:val="Normal"/>
        <w:spacing w:lineRule="auto" w:line="240"/>
        <w:jc w:val="both"/>
        <w:rPr>
          <w:rFonts w:ascii="Times New Roman" w:hAnsi="Times New Roman" w:cs="Times New Roman"/>
          <w:sz w:val="24"/>
          <w:szCs w:val="24"/>
          <w:lang w:val="cs-CZ" w:eastAsia="ru-RU" w:bidi="ar-SA"/>
        </w:rPr>
      </w:pPr>
      <w:r>
        <w:rPr>
          <w:rFonts w:cs="Times New Roman" w:ascii="Times New Roman" w:hAnsi="Times New Roman"/>
          <w:sz w:val="24"/>
          <w:szCs w:val="24"/>
          <w:lang w:val="cs-CZ" w:eastAsia="ru-RU" w:bidi="ar-SA"/>
        </w:rPr>
      </w:r>
    </w:p>
    <w:p>
      <w:pPr>
        <w:pStyle w:val="Normal"/>
        <w:spacing w:lineRule="auto" w:line="240"/>
        <w:jc w:val="both"/>
        <w:rPr>
          <w:rFonts w:ascii="Times New Roman" w:hAnsi="Times New Roman" w:cs="Times New Roman"/>
          <w:sz w:val="24"/>
          <w:szCs w:val="24"/>
          <w:u w:val="single"/>
        </w:rPr>
      </w:pPr>
      <w:r>
        <w:rPr>
          <w:lang w:val="cs-CZ" w:eastAsia="ru-RU" w:bidi="ar-SA"/>
        </w:rPr>
      </w:r>
    </w:p>
    <w:p>
      <w:pPr>
        <w:pStyle w:val="Normal"/>
        <w:spacing w:lineRule="auto" w:line="240"/>
        <w:jc w:val="both"/>
        <w:rPr>
          <w:rFonts w:ascii="Times New Roman" w:hAnsi="Times New Roman" w:cs="Times New Roman"/>
          <w:sz w:val="24"/>
          <w:szCs w:val="24"/>
          <w:u w:val="single"/>
        </w:rPr>
      </w:pPr>
      <w:r>
        <w:rPr>
          <w:lang w:val="cs-CZ" w:eastAsia="ru-RU" w:bidi="ar-SA"/>
        </w:rPr>
      </w:r>
    </w:p>
    <w:p>
      <w:pPr>
        <w:pStyle w:val="Normal"/>
        <w:spacing w:lineRule="auto" w:line="240"/>
        <w:jc w:val="both"/>
        <w:rPr>
          <w:rFonts w:ascii="Times New Roman" w:hAnsi="Times New Roman" w:cs="Times New Roman"/>
          <w:sz w:val="24"/>
          <w:szCs w:val="24"/>
          <w:u w:val="single"/>
        </w:rPr>
      </w:pPr>
      <w:r>
        <w:rPr>
          <w:lang w:val="cs-CZ" w:eastAsia="ru-RU" w:bidi="ar-SA"/>
        </w:rPr>
      </w:r>
    </w:p>
    <w:p>
      <w:pPr>
        <w:pStyle w:val="Normal"/>
        <w:spacing w:lineRule="auto" w:line="240"/>
        <w:jc w:val="both"/>
        <w:rPr>
          <w:rFonts w:ascii="Times New Roman" w:hAnsi="Times New Roman" w:cs="Times New Roman"/>
          <w:sz w:val="24"/>
          <w:szCs w:val="24"/>
          <w:u w:val="single"/>
        </w:rPr>
      </w:pPr>
      <w:r>
        <w:rPr>
          <w:lang w:val="cs-CZ" w:eastAsia="ru-RU" w:bidi="ar-SA"/>
        </w:rPr>
      </w:r>
    </w:p>
    <w:p>
      <w:pPr>
        <w:pStyle w:val="Normal"/>
        <w:spacing w:lineRule="auto" w:line="240"/>
        <w:jc w:val="both"/>
        <w:rPr>
          <w:rFonts w:ascii="Times New Roman" w:hAnsi="Times New Roman" w:cs="Times New Roman"/>
          <w:sz w:val="24"/>
          <w:szCs w:val="24"/>
          <w:u w:val="single"/>
        </w:rPr>
      </w:pPr>
      <w:r>
        <w:rPr>
          <w:lang w:val="cs-CZ" w:eastAsia="ru-RU" w:bidi="ar-SA"/>
        </w:rPr>
      </w:r>
    </w:p>
    <w:p>
      <w:pPr>
        <w:pStyle w:val="Normal"/>
        <w:spacing w:lineRule="auto" w:line="240"/>
        <w:jc w:val="both"/>
        <w:rPr>
          <w:rFonts w:ascii="Times New Roman" w:hAnsi="Times New Roman" w:cs="Times New Roman"/>
          <w:sz w:val="24"/>
          <w:szCs w:val="24"/>
          <w:u w:val="single"/>
        </w:rPr>
      </w:pPr>
      <w:r>
        <w:rPr>
          <w:lang w:val="cs-CZ" w:eastAsia="ru-RU" w:bidi="ar-SA"/>
        </w:rPr>
      </w:r>
    </w:p>
    <w:p>
      <w:pPr>
        <w:pStyle w:val="Normal"/>
        <w:numPr>
          <w:ilvl w:val="0"/>
          <w:numId w:val="2"/>
        </w:numPr>
        <w:bidi w:val="0"/>
        <w:spacing w:lineRule="auto" w:line="240"/>
        <w:jc w:val="both"/>
        <w:rPr>
          <w:u w:val="none"/>
          <w:lang w:val="cs-CZ" w:eastAsia="ru-RU" w:bidi="ar-SA"/>
        </w:rPr>
      </w:pPr>
      <w:r>
        <w:rPr>
          <w:rFonts w:cs="Times New Roman" w:ascii="Times New Roman" w:hAnsi="Times New Roman"/>
          <w:sz w:val="24"/>
          <w:szCs w:val="24"/>
          <w:u w:val="none"/>
          <w:lang w:val="cs-CZ" w:eastAsia="ru-RU" w:bidi="ar-SA"/>
        </w:rPr>
        <w:t>Jak vypadá jméno</w:t>
      </w:r>
      <w:r>
        <w:rPr>
          <w:rFonts w:cs="Times New Roman" w:ascii="Times New Roman" w:hAnsi="Times New Roman"/>
          <w:sz w:val="24"/>
          <w:szCs w:val="24"/>
          <w:u w:val="none"/>
          <w:lang w:val="cs-CZ" w:eastAsia="ru-RU" w:bidi="ar-SA"/>
        </w:rPr>
        <w:t xml:space="preserve"> a </w:t>
      </w:r>
      <w:r>
        <w:rPr>
          <w:rFonts w:cs="Times New Roman" w:ascii="Times New Roman" w:hAnsi="Times New Roman"/>
          <w:sz w:val="24"/>
          <w:szCs w:val="24"/>
          <w:u w:val="none"/>
          <w:lang w:val="cs-CZ" w:eastAsia="ru-RU" w:bidi="ar-SA"/>
        </w:rPr>
        <w:t>jméno</w:t>
      </w:r>
      <w:r>
        <w:rPr>
          <w:rFonts w:cs="Times New Roman" w:ascii="Times New Roman" w:hAnsi="Times New Roman"/>
          <w:sz w:val="24"/>
          <w:szCs w:val="24"/>
          <w:u w:val="none"/>
          <w:lang w:val="cs-CZ" w:eastAsia="ru-RU" w:bidi="ar-SA"/>
        </w:rPr>
        <w:t xml:space="preserve"> po otci</w:t>
      </w:r>
      <w:r>
        <w:rPr>
          <w:rFonts w:cs="Times New Roman" w:ascii="Times New Roman" w:hAnsi="Times New Roman"/>
          <w:sz w:val="24"/>
          <w:szCs w:val="24"/>
          <w:u w:val="none"/>
          <w:lang w:val="cs-CZ" w:eastAsia="ru-RU" w:bidi="ar-SA"/>
        </w:rPr>
        <w:t xml:space="preserve"> – Yuliia (jméno) Anatolijivna (jméno po otci)</w:t>
      </w:r>
    </w:p>
    <w:p>
      <w:pPr>
        <w:pStyle w:val="Normal"/>
        <w:numPr>
          <w:ilvl w:val="0"/>
          <w:numId w:val="0"/>
        </w:numPr>
        <w:bidi w:val="0"/>
        <w:spacing w:lineRule="auto" w:line="240"/>
        <w:ind w:left="720" w:hanging="0"/>
        <w:jc w:val="both"/>
        <w:rPr>
          <w:u w:val="none"/>
          <w:lang w:val="cs-CZ" w:eastAsia="ru-RU" w:bidi="ar-SA"/>
        </w:rPr>
      </w:pPr>
      <w:r>
        <w:rPr>
          <w:rFonts w:cs="Times New Roman" w:ascii="Times New Roman" w:hAnsi="Times New Roman"/>
          <w:sz w:val="24"/>
          <w:szCs w:val="24"/>
          <w:u w:val="none"/>
          <w:lang w:val="cs-CZ" w:eastAsia="ru-RU" w:bidi="ar-SA"/>
        </w:rPr>
        <w:t>jméno mého otce je Anatolij</w:t>
      </w:r>
      <w:r>
        <w:br w:type="page"/>
      </w:r>
    </w:p>
    <w:p>
      <w:pPr>
        <w:pStyle w:val="Normal"/>
        <w:spacing w:lineRule="auto" w:line="240"/>
        <w:jc w:val="both"/>
        <w:rPr>
          <w:lang w:val="cs-CZ" w:eastAsia="ru-RU" w:bidi="ar-SA"/>
        </w:rPr>
      </w:pPr>
      <w:r>
        <w:rPr>
          <w:rFonts w:cs="Times New Roman" w:ascii="Times New Roman" w:hAnsi="Times New Roman"/>
          <w:sz w:val="24"/>
          <w:szCs w:val="24"/>
          <w:u w:val="single"/>
          <w:lang w:val="cs-CZ" w:eastAsia="ru-RU" w:bidi="ar-SA"/>
        </w:rPr>
        <w:t xml:space="preserve">Příběh: začátek </w:t>
      </w:r>
    </w:p>
    <w:p>
      <w:pPr>
        <w:pStyle w:val="Normal"/>
        <w:spacing w:lineRule="auto" w:line="240"/>
        <w:jc w:val="both"/>
        <w:rPr>
          <w:rFonts w:ascii="Times New Roman" w:hAnsi="Times New Roman"/>
          <w:sz w:val="24"/>
          <w:szCs w:val="24"/>
          <w:lang w:val="cs-CZ" w:eastAsia="ru-RU" w:bidi="ar-SA"/>
        </w:rPr>
      </w:pPr>
      <w:r>
        <w:rPr>
          <w:rFonts w:ascii="Times New Roman" w:hAnsi="Times New Roman"/>
          <w:sz w:val="24"/>
          <w:szCs w:val="24"/>
          <w:lang w:val="cs-CZ" w:eastAsia="ru-RU" w:bidi="ar-SA"/>
        </w:rPr>
      </w:r>
    </w:p>
    <w:p>
      <w:pPr>
        <w:pStyle w:val="Normal"/>
        <w:spacing w:lineRule="auto" w:line="240"/>
        <w:jc w:val="both"/>
        <w:rPr>
          <w:lang w:val="cs-CZ" w:eastAsia="ru-RU" w:bidi="ar-SA"/>
        </w:rPr>
      </w:pPr>
      <w:r>
        <w:rPr>
          <w:rFonts w:ascii="Times New Roman" w:hAnsi="Times New Roman"/>
          <w:sz w:val="24"/>
          <w:szCs w:val="24"/>
          <w:lang w:val="cs-CZ" w:eastAsia="ru-RU" w:bidi="ar-SA"/>
        </w:rPr>
        <w:t xml:space="preserve">Chtěla bych  vás seznámit se všeobecnou sestrou, znalkyní své práce a milou ženou.               Jmenuje se </w:t>
      </w:r>
      <w:r>
        <w:rPr>
          <w:rFonts w:ascii="Times New Roman" w:hAnsi="Times New Roman"/>
          <w:sz w:val="24"/>
          <w:szCs w:val="24"/>
          <w:lang w:val="cs-CZ" w:eastAsia="ru-RU" w:bidi="ar-SA"/>
        </w:rPr>
        <w:t xml:space="preserve">paní </w:t>
      </w:r>
      <w:r>
        <w:rPr>
          <w:rFonts w:ascii="Times New Roman" w:hAnsi="Times New Roman"/>
          <w:sz w:val="24"/>
          <w:szCs w:val="24"/>
          <w:lang w:val="cs-CZ" w:eastAsia="ru-RU" w:bidi="ar-SA"/>
        </w:rPr>
        <w:t xml:space="preserve">S. Seznámila jsem se s paní  S. ještě před mnoha lety při osobní příležitosti.  Inspirovala mě svým entuziasmem a pocitem pomoci druhým. Byl to jeden z důvodu mého výběru povolání. </w:t>
      </w:r>
    </w:p>
    <w:p>
      <w:pPr>
        <w:pStyle w:val="Normal"/>
        <w:spacing w:lineRule="auto" w:line="240"/>
        <w:jc w:val="both"/>
        <w:rPr>
          <w:lang w:val="cs-CZ" w:eastAsia="ru-RU" w:bidi="ar-SA"/>
        </w:rPr>
      </w:pPr>
      <w:r>
        <w:rPr>
          <w:rFonts w:ascii="Times New Roman" w:hAnsi="Times New Roman"/>
          <w:sz w:val="24"/>
          <w:szCs w:val="24"/>
          <w:lang w:val="cs-CZ" w:eastAsia="ru-RU" w:bidi="ar-SA"/>
        </w:rPr>
        <w:t xml:space="preserve">Paní </w:t>
      </w:r>
      <w:r>
        <w:rPr>
          <w:rFonts w:ascii="Times New Roman" w:hAnsi="Times New Roman"/>
          <w:sz w:val="24"/>
          <w:szCs w:val="24"/>
          <w:lang w:val="cs-CZ" w:eastAsia="ru-RU" w:bidi="ar-SA"/>
        </w:rPr>
        <w:t xml:space="preserve">S. se narodila v Rostovské oblasti SSSR (v současném období je oblast Ruska) v 1958 roce. Táta  byl voják, máma byla účetní. Má ještě dvě mladší sestry, jsou dvojčata. Díky tomu, že táta byl voják,  často se přestěhovali do různých části  Sovětského svazu. Bydleli i v Kazašské socialistické sovětské republice ( současný Kazachstán), i v Přímořském kraje Ruské socialistické federativní sovětské republice ( současný Dálný východ Ruska, kraj sousedí  s Čínou). Během desetiletého studia střední školy změnila 7 středních škol. </w:t>
      </w:r>
    </w:p>
    <w:p>
      <w:pPr>
        <w:pStyle w:val="Normal"/>
        <w:spacing w:lineRule="auto" w:line="240"/>
        <w:jc w:val="both"/>
        <w:rPr>
          <w:lang w:val="cs-CZ" w:eastAsia="ru-RU" w:bidi="ar-SA"/>
        </w:rPr>
      </w:pPr>
      <w:r>
        <w:rPr>
          <w:rFonts w:ascii="Times New Roman" w:hAnsi="Times New Roman"/>
          <w:sz w:val="24"/>
          <w:szCs w:val="24"/>
          <w:lang w:val="cs-CZ" w:eastAsia="ru-RU" w:bidi="ar-SA"/>
        </w:rPr>
        <w:t xml:space="preserve">Paní </w:t>
      </w:r>
      <w:r>
        <w:rPr>
          <w:rFonts w:ascii="Times New Roman" w:hAnsi="Times New Roman"/>
          <w:sz w:val="24"/>
          <w:szCs w:val="24"/>
          <w:lang w:val="cs-CZ" w:eastAsia="ru-RU" w:bidi="ar-SA"/>
        </w:rPr>
        <w:t xml:space="preserve">S. říká, že bylo to těžké, ale pro její rodiče bylo těžší. Během posledních ročníku středoškolského studia rodina přestěhovala do města Dněpropetrovsk, Ukrajinské sovětské socialistické republiky (současná  Ukrajina). Nakonec  rodina se zůstala bydlet tom městu až dodnes. </w:t>
      </w:r>
    </w:p>
    <w:p>
      <w:pPr>
        <w:pStyle w:val="Normal"/>
        <w:spacing w:lineRule="auto" w:line="240"/>
        <w:jc w:val="both"/>
        <w:rPr>
          <w:lang w:val="cs-CZ" w:eastAsia="ru-RU" w:bidi="ar-SA"/>
        </w:rPr>
      </w:pPr>
      <w:r>
        <w:rPr>
          <w:rFonts w:ascii="Times New Roman" w:hAnsi="Times New Roman"/>
          <w:sz w:val="24"/>
          <w:szCs w:val="24"/>
          <w:lang w:val="cs-CZ" w:eastAsia="ru-RU" w:bidi="ar-SA"/>
        </w:rPr>
        <w:t>Během  dekomunizace od 2014  roku město Dněpropetrovsk bylo přejmenováno na město Dnipro, abyste věděli v textu o jakých zdravotních zařízeních vysvětluji.</w:t>
      </w:r>
    </w:p>
    <w:p>
      <w:pPr>
        <w:pStyle w:val="Normal"/>
        <w:spacing w:lineRule="auto" w:line="240"/>
        <w:jc w:val="both"/>
        <w:rPr>
          <w:rFonts w:ascii="Times New Roman" w:hAnsi="Times New Roman"/>
          <w:sz w:val="24"/>
          <w:szCs w:val="24"/>
          <w:lang w:val="cs-CZ" w:eastAsia="ru-RU" w:bidi="ar-SA"/>
        </w:rPr>
      </w:pPr>
      <w:r>
        <w:rPr>
          <w:rFonts w:ascii="Times New Roman" w:hAnsi="Times New Roman"/>
          <w:sz w:val="24"/>
          <w:szCs w:val="24"/>
          <w:lang w:val="cs-CZ" w:eastAsia="ru-RU" w:bidi="ar-SA"/>
        </w:rPr>
      </w:r>
    </w:p>
    <w:p>
      <w:pPr>
        <w:pStyle w:val="Normal"/>
        <w:spacing w:lineRule="auto" w:line="240"/>
        <w:jc w:val="both"/>
        <w:rPr>
          <w:rFonts w:ascii="Times New Roman" w:hAnsi="Times New Roman"/>
          <w:lang w:val="cs-CZ"/>
        </w:rPr>
      </w:pPr>
      <w:r>
        <w:rPr>
          <w:rFonts w:ascii="Times New Roman" w:hAnsi="Times New Roman"/>
          <w:sz w:val="24"/>
          <w:szCs w:val="24"/>
          <w:u w:val="single"/>
          <w:lang w:val="cs-CZ" w:eastAsia="ru-RU" w:bidi="ar-SA"/>
        </w:rPr>
        <w:t xml:space="preserve">Příběh: studentské roky </w:t>
      </w:r>
    </w:p>
    <w:p>
      <w:pPr>
        <w:pStyle w:val="Normal"/>
        <w:spacing w:lineRule="auto" w:line="240"/>
        <w:jc w:val="both"/>
        <w:rPr>
          <w:rFonts w:ascii="Times New Roman" w:hAnsi="Times New Roman"/>
          <w:sz w:val="24"/>
          <w:szCs w:val="24"/>
          <w:lang w:val="cs-CZ" w:eastAsia="ru-RU" w:bidi="ar-SA"/>
        </w:rPr>
      </w:pPr>
      <w:r>
        <w:rPr>
          <w:rFonts w:ascii="Times New Roman" w:hAnsi="Times New Roman"/>
          <w:sz w:val="24"/>
          <w:szCs w:val="24"/>
          <w:lang w:val="cs-CZ" w:eastAsia="ru-RU" w:bidi="ar-SA"/>
        </w:rPr>
      </w:r>
    </w:p>
    <w:p>
      <w:pPr>
        <w:pStyle w:val="Normal"/>
        <w:spacing w:lineRule="auto" w:line="240"/>
        <w:jc w:val="both"/>
        <w:rPr>
          <w:lang w:val="cs-CZ" w:eastAsia="ru-RU" w:bidi="ar-SA"/>
        </w:rPr>
      </w:pPr>
      <w:r>
        <w:rPr>
          <w:rFonts w:ascii="Times New Roman" w:hAnsi="Times New Roman"/>
          <w:sz w:val="24"/>
          <w:szCs w:val="24"/>
          <w:lang w:val="cs-CZ" w:eastAsia="ru-RU" w:bidi="ar-SA"/>
        </w:rPr>
        <w:t xml:space="preserve">Paní </w:t>
      </w:r>
      <w:r>
        <w:rPr>
          <w:rFonts w:ascii="Times New Roman" w:hAnsi="Times New Roman"/>
          <w:sz w:val="24"/>
          <w:szCs w:val="24"/>
          <w:lang w:val="cs-CZ" w:eastAsia="ru-RU" w:bidi="ar-SA"/>
        </w:rPr>
        <w:t>S.</w:t>
      </w:r>
      <w:r>
        <w:rPr>
          <w:rFonts w:ascii="Times New Roman" w:hAnsi="Times New Roman"/>
          <w:sz w:val="24"/>
          <w:szCs w:val="24"/>
          <w:lang w:val="cs-CZ" w:eastAsia="ru-RU" w:bidi="ar-SA"/>
        </w:rPr>
        <w:t xml:space="preserve"> </w:t>
      </w:r>
      <w:r>
        <w:rPr>
          <w:rFonts w:ascii="Times New Roman" w:hAnsi="Times New Roman"/>
          <w:sz w:val="24"/>
          <w:szCs w:val="24"/>
          <w:lang w:val="cs-CZ" w:eastAsia="ru-RU" w:bidi="ar-SA"/>
        </w:rPr>
        <w:t xml:space="preserve">vždy chtěla pomáhat lidem, proto se rozhodla studovat všeobecně lékařství  na lékařské fakultě. Bohužel neměla úspěch z jednoho předmětu přijímacích zkoušek. Aby nečekala ještě rok a neztratila svůj čas, zkusila přijímací zkoušky na obor “sesterské dílo” zdravotního základního odborného učiliště města Dněpropetrovsk. Pak několik dnů si zjistila, že prospěla. Měla z toho radost, že muže plnit svůj sen, studovat v zdravotnickém oboru. </w:t>
      </w:r>
    </w:p>
    <w:p>
      <w:pPr>
        <w:pStyle w:val="Normal"/>
        <w:spacing w:lineRule="auto" w:line="240"/>
        <w:jc w:val="both"/>
        <w:rPr>
          <w:lang w:val="cs-CZ" w:eastAsia="ru-RU" w:bidi="ar-SA"/>
        </w:rPr>
      </w:pPr>
      <w:r>
        <w:rPr>
          <w:rFonts w:ascii="Times New Roman" w:hAnsi="Times New Roman"/>
          <w:sz w:val="24"/>
          <w:szCs w:val="24"/>
          <w:lang w:val="cs-CZ" w:eastAsia="ru-RU" w:bidi="ar-SA"/>
        </w:rPr>
        <w:t xml:space="preserve">Moc se tišila na první setkání se svými spolužačkami v zdravotnické atmosféře, spoustu     nových  znalosti a dovednosti  od odborníků. Během prvních vyučovací hodin jim vyprávěli o nutnosti zdravotnického odborného oblečení během celého studia v učiliště,  přesně o plášti, čepici, obuvi. Vždy oblečení musí být čisté a upravené. Často za potřebu bylo škrobit čepici, aby držela formu. Z mého soukromého pohledu, jako současné Ukrajinky, byl i nepochopitelný patriotický  předmět, měl název dějepis Komunistické strany Sovětského svazu. Studenti učilišť / vysokých škol  museli  vědět  zprávu XXI sjezdu Komunistické zprávy Sovětského svazu. Studentský  život komplikovala výuka  odborné informace v velkých objemech. V prvním ročníku většinou času věnovali všeobecným předmětem zaměřeným na základy ošetřovatelství, od druhého ročníku aktivně studovali ošetřovatelské předměty. Nejoblíbenějším předmětem byl předmět péče o nemocné a zdravotní manipulace v interním lékařství a urgentní medicíně. Vždy měla velkou radost z praxe v městské klinické nemocnici číslo 16, která i  dodnes je fungující i sousedí s učilištěm. V nemocnice absolvovala  většinu části praxe, právě  praxe z  ošetřovatelství v interním lékařství, traumatologie a chirurgie, anesteziologie a  urgentní medicíny, gynekologie a porodnictví. Jednou se podíval na pitvu, ale to bylo spíše na její zájem.  V dodnes fungující poliklinice se zúčastnila práce obvodní sestry, seznámila se s základy ošetřovatelství v pediatrie. Na jiné straně ulice se nachází  Dniprovský oblastní  klinický onkologický dispenzář, ale to není bezplatná lékařská poradna jak je napsáno na českých stránkách. Je to úplně fungující onkologické centrum, v dnešní době je  zaměřeny na onkologii prsu. Jednou paní S. byla tam na praxe. Vždy vyučující zdůrazňovali, že zdravotní sestra  je nejenom odbornice, je  příklad čistoty a disciplíny, přátelského uctivého vztahu k pacientům, nejdůležitější spolupracovník lékaře v boji s nemoci za zdraví člověka.  </w:t>
      </w:r>
    </w:p>
    <w:p>
      <w:pPr>
        <w:pStyle w:val="Normal"/>
        <w:spacing w:lineRule="auto" w:line="240"/>
        <w:jc w:val="both"/>
        <w:rPr>
          <w:lang w:val="cs-CZ" w:eastAsia="ru-RU" w:bidi="ar-SA"/>
        </w:rPr>
      </w:pPr>
      <w:r>
        <w:rPr>
          <w:rFonts w:ascii="Times New Roman" w:hAnsi="Times New Roman"/>
          <w:sz w:val="24"/>
          <w:szCs w:val="24"/>
          <w:lang w:val="cs-CZ" w:eastAsia="ru-RU" w:bidi="ar-SA"/>
        </w:rPr>
        <w:t xml:space="preserve">Během studia se rozhodla zůstat v povolání všeobecného ošetřovatelství, a pokračovat v  směru sesterského studia. Bylo to pro paní S. víc pohodlnější, rychlejší pro získání profese a nástupu do práce. Cítila, že taková práce je přesně pro ni. Nakonec v 1979 roce získala diplom se specializace “ sesterské dílo”( všeobecné ošetřovatelství) a mohla </w:t>
      </w:r>
      <w:r>
        <w:rPr>
          <w:rFonts w:ascii="Times New Roman" w:hAnsi="Times New Roman"/>
          <w:sz w:val="24"/>
          <w:szCs w:val="24"/>
          <w:lang w:val="cs-CZ" w:eastAsia="ru-RU" w:bidi="ar-SA"/>
        </w:rPr>
        <w:t>prac</w:t>
      </w:r>
      <w:r>
        <w:rPr>
          <w:rFonts w:ascii="Times New Roman" w:hAnsi="Times New Roman"/>
          <w:sz w:val="24"/>
          <w:szCs w:val="24"/>
          <w:lang w:val="cs-CZ" w:eastAsia="ru-RU" w:bidi="ar-SA"/>
        </w:rPr>
        <w:t xml:space="preserve">ovat jako zdravotní sestra( všeobecná sestra) v zdravotnických zařízení. </w:t>
      </w:r>
    </w:p>
    <w:p>
      <w:pPr>
        <w:pStyle w:val="Normal"/>
        <w:spacing w:lineRule="auto" w:line="240"/>
        <w:jc w:val="both"/>
        <w:rPr>
          <w:sz w:val="24"/>
          <w:szCs w:val="24"/>
          <w:u w:val="single"/>
          <w:lang w:val="cs-CZ" w:eastAsia="ru-RU" w:bidi="ar-SA"/>
        </w:rPr>
      </w:pPr>
      <w:r>
        <w:rPr>
          <w:sz w:val="24"/>
          <w:szCs w:val="24"/>
          <w:u w:val="single"/>
          <w:lang w:val="cs-CZ" w:eastAsia="ru-RU" w:bidi="ar-SA"/>
        </w:rPr>
      </w:r>
    </w:p>
    <w:p>
      <w:pPr>
        <w:pStyle w:val="Normal"/>
        <w:spacing w:lineRule="auto" w:line="240"/>
        <w:jc w:val="both"/>
        <w:rPr>
          <w:rFonts w:ascii="Times New Roman" w:hAnsi="Times New Roman"/>
          <w:lang w:val="cs-CZ"/>
        </w:rPr>
      </w:pPr>
      <w:r>
        <w:rPr>
          <w:rFonts w:ascii="Times New Roman" w:hAnsi="Times New Roman"/>
          <w:sz w:val="24"/>
          <w:szCs w:val="24"/>
          <w:u w:val="single"/>
          <w:lang w:val="cs-CZ" w:eastAsia="ru-RU" w:bidi="ar-SA"/>
        </w:rPr>
        <w:t xml:space="preserve">Příběh: šálek kávy </w:t>
      </w:r>
    </w:p>
    <w:p>
      <w:pPr>
        <w:pStyle w:val="Normal"/>
        <w:spacing w:lineRule="auto" w:line="240"/>
        <w:jc w:val="both"/>
        <w:rPr>
          <w:rFonts w:ascii="Times New Roman" w:hAnsi="Times New Roman"/>
          <w:sz w:val="24"/>
          <w:szCs w:val="24"/>
          <w:lang w:val="cs-CZ" w:eastAsia="ru-RU" w:bidi="ar-SA"/>
        </w:rPr>
      </w:pPr>
      <w:r>
        <w:rPr>
          <w:rFonts w:ascii="Times New Roman" w:hAnsi="Times New Roman"/>
          <w:sz w:val="24"/>
          <w:szCs w:val="24"/>
          <w:lang w:val="cs-CZ" w:eastAsia="ru-RU" w:bidi="ar-SA"/>
        </w:rPr>
      </w:r>
    </w:p>
    <w:p>
      <w:pPr>
        <w:pStyle w:val="Normal"/>
        <w:spacing w:lineRule="auto" w:line="240"/>
        <w:jc w:val="both"/>
        <w:rPr>
          <w:lang w:val="cs-CZ" w:eastAsia="ru-RU" w:bidi="ar-SA"/>
        </w:rPr>
      </w:pPr>
      <w:r>
        <w:rPr>
          <w:rFonts w:ascii="Times New Roman" w:hAnsi="Times New Roman"/>
          <w:sz w:val="24"/>
          <w:szCs w:val="24"/>
          <w:lang w:val="cs-CZ" w:eastAsia="ru-RU" w:bidi="ar-SA"/>
        </w:rPr>
        <w:t xml:space="preserve">První práce </w:t>
      </w:r>
      <w:r>
        <w:rPr>
          <w:rFonts w:ascii="Times New Roman" w:hAnsi="Times New Roman"/>
          <w:sz w:val="24"/>
          <w:szCs w:val="24"/>
          <w:lang w:val="cs-CZ" w:eastAsia="ru-RU" w:bidi="ar-SA"/>
        </w:rPr>
        <w:t xml:space="preserve">paní </w:t>
      </w:r>
      <w:r>
        <w:rPr>
          <w:rFonts w:ascii="Times New Roman" w:hAnsi="Times New Roman"/>
          <w:sz w:val="24"/>
          <w:szCs w:val="24"/>
          <w:lang w:val="cs-CZ" w:eastAsia="ru-RU" w:bidi="ar-SA"/>
        </w:rPr>
        <w:t xml:space="preserve">S.  získala  na pozice zdravotní sestry  na  interním oddělení městské klinické nemocnice číslo 7 města Dněpropetrovsk. Pracovala tam několika let. Řekla mě, že taková práce vylepšila ji.  Opravdu často se setkávala v boji se smrti, občas s lékařem zvítězili, občas ztratily pacienty. Byly jak šťastné, tak i smutné chvíle. Ale vždy pamatovala, že to není konec i musí se zdokonalit v své práce, aby byla schopna pomoc co nejvíce pacientům. Postupem času mnoho co se změnilo. Paní S. se vdala. Po první  rodičovské dovoleně začala pracovat jako zdravotní sestra na pozice obvodní  sestry v městské poliklinice  na terapeutickém oddělení. Pracovala v klidu. Občas byly urgentní  stresové situace, ale většinou času pomoc při nejrozšířenějších chorobách, primární a sekundární prevence, a zřejmě spousta papírování. Bohužel v dnešní době ta poliklinika je nefunkční. Po druhé rodičovské dovoleně taky pracovala jako obvodní sestra v jiné městské  poliklinice. Bavila  ji poliklinická pomoc pacientům, různé zdravotní situace, mnohostranných přístup k léčbě a ošetřování nemocných. Má  radost, že pomáhá lidem až dodnes. Z důvodu pevných zdravotních reforem na Ukrajině, v 2010 letech  absolvovala kurz postgraduálního vzdělávání  ve oboru všeobecné postupy-rodinné medicíny, získala  certifikát zdravotní   sestry všeobecných postupů-rodinné medicíny. Takový certifikát dává právo na poskytnutí pomoci pro dospělé a děti.  Řekla mě, že bylo to na začátku těžké se naučit komunikovat a pomáhat malým pacientům, ale časem </w:t>
      </w:r>
      <w:r>
        <w:rPr>
          <w:rFonts w:ascii="Times New Roman" w:hAnsi="Times New Roman"/>
          <w:sz w:val="24"/>
          <w:szCs w:val="24"/>
          <w:lang w:val="cs-CZ" w:eastAsia="ru-RU" w:bidi="ar-SA"/>
        </w:rPr>
        <w:t xml:space="preserve">začala </w:t>
      </w:r>
      <w:r>
        <w:rPr>
          <w:rFonts w:ascii="Times New Roman" w:hAnsi="Times New Roman"/>
          <w:sz w:val="24"/>
          <w:szCs w:val="24"/>
          <w:lang w:val="cs-CZ" w:eastAsia="ru-RU" w:bidi="ar-SA"/>
        </w:rPr>
        <w:t xml:space="preserve">si </w:t>
      </w:r>
      <w:r>
        <w:rPr>
          <w:rFonts w:ascii="Times New Roman" w:hAnsi="Times New Roman"/>
          <w:sz w:val="24"/>
          <w:szCs w:val="24"/>
          <w:lang w:val="cs-CZ" w:eastAsia="ru-RU" w:bidi="ar-SA"/>
        </w:rPr>
        <w:t>cítit</w:t>
      </w:r>
      <w:r>
        <w:rPr>
          <w:rFonts w:ascii="Times New Roman" w:hAnsi="Times New Roman"/>
          <w:sz w:val="24"/>
          <w:szCs w:val="24"/>
          <w:lang w:val="cs-CZ" w:eastAsia="ru-RU" w:bidi="ar-SA"/>
        </w:rPr>
        <w:t xml:space="preserve"> </w:t>
      </w:r>
      <w:r>
        <w:rPr>
          <w:rFonts w:ascii="Times New Roman" w:hAnsi="Times New Roman"/>
          <w:sz w:val="24"/>
          <w:szCs w:val="24"/>
          <w:lang w:val="cs-CZ" w:eastAsia="ru-RU" w:bidi="ar-SA"/>
        </w:rPr>
        <w:t>jistotu</w:t>
      </w:r>
      <w:r>
        <w:rPr>
          <w:rFonts w:ascii="Times New Roman" w:hAnsi="Times New Roman"/>
          <w:sz w:val="24"/>
          <w:szCs w:val="24"/>
          <w:lang w:val="cs-CZ" w:eastAsia="ru-RU" w:bidi="ar-SA"/>
        </w:rPr>
        <w:t xml:space="preserve">. Vždy všechno jde vyřešit, když to opravdu chceš. Nikdy nelitovala svůj výběr povolání. </w:t>
      </w:r>
    </w:p>
    <w:p>
      <w:pPr>
        <w:pStyle w:val="Normal"/>
        <w:spacing w:lineRule="auto" w:line="240"/>
        <w:jc w:val="both"/>
        <w:rPr>
          <w:rFonts w:ascii="Times New Roman" w:hAnsi="Times New Roman"/>
          <w:lang w:val="cs-CZ"/>
        </w:rPr>
      </w:pPr>
      <w:r>
        <w:rPr>
          <w:rFonts w:ascii="Times New Roman" w:hAnsi="Times New Roman"/>
          <w:sz w:val="24"/>
          <w:szCs w:val="24"/>
          <w:lang w:val="cs-CZ" w:eastAsia="ru-RU" w:bidi="ar-SA"/>
        </w:rPr>
        <w:t>Dodnes je  vidět, jak ji naplňuje práce v medicíně. Prostě ošetřovatelství  je její šálek kávy, pokud je tak možné napsat.</w:t>
      </w:r>
    </w:p>
    <w:p>
      <w:pPr>
        <w:pStyle w:val="Normal"/>
        <w:spacing w:lineRule="auto" w:line="240"/>
        <w:jc w:val="both"/>
        <w:rPr>
          <w:rFonts w:ascii="Times New Roman" w:hAnsi="Times New Roman"/>
          <w:sz w:val="24"/>
          <w:szCs w:val="24"/>
          <w:lang w:val="cs-CZ" w:eastAsia="ru-RU" w:bidi="ar-SA"/>
        </w:rPr>
      </w:pPr>
      <w:r>
        <w:rPr>
          <w:rFonts w:ascii="Times New Roman" w:hAnsi="Times New Roman"/>
          <w:sz w:val="24"/>
          <w:szCs w:val="24"/>
          <w:lang w:val="cs-CZ" w:eastAsia="ru-RU" w:bidi="ar-SA"/>
        </w:rPr>
      </w:r>
    </w:p>
    <w:p>
      <w:pPr>
        <w:pStyle w:val="Normal"/>
        <w:bidi w:val="0"/>
        <w:spacing w:lineRule="auto" w:line="240"/>
        <w:jc w:val="both"/>
        <w:rPr>
          <w:lang w:val="cs-CZ" w:eastAsia="ru-RU" w:bidi="ar-SA"/>
        </w:rPr>
      </w:pPr>
      <w:r>
        <w:rPr>
          <w:rFonts w:ascii="Times New Roman" w:hAnsi="Times New Roman"/>
          <w:sz w:val="24"/>
          <w:szCs w:val="24"/>
          <w:lang w:val="cs-CZ" w:eastAsia="ru-RU" w:bidi="ar-SA"/>
        </w:rPr>
        <w:t xml:space="preserve">Děkuji za Váš čas. </w:t>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rFonts w:ascii="Times New Roman" w:hAnsi="Times New Roman"/>
          <w:sz w:val="24"/>
          <w:szCs w:val="24"/>
        </w:rPr>
      </w:pPr>
      <w:r>
        <w:rPr>
          <w:lang w:val="cs-CZ" w:eastAsia="ru-RU" w:bidi="ar-SA"/>
        </w:rPr>
      </w:r>
    </w:p>
    <w:p>
      <w:pPr>
        <w:pStyle w:val="Normal"/>
        <w:bidi w:val="0"/>
        <w:spacing w:lineRule="auto" w:line="240"/>
        <w:jc w:val="both"/>
        <w:rPr>
          <w:lang w:val="cs-CZ" w:eastAsia="ru-RU" w:bidi="ar-SA"/>
        </w:rPr>
      </w:pPr>
      <w:r>
        <w:rPr>
          <w:rFonts w:ascii="Times New Roman" w:hAnsi="Times New Roman"/>
          <w:sz w:val="24"/>
          <w:szCs w:val="24"/>
          <w:lang w:val="cs-CZ" w:eastAsia="ru-RU" w:bidi="ar-SA"/>
        </w:rPr>
        <w:t>P.S. bohu</w:t>
      </w:r>
      <w:r>
        <w:rPr>
          <w:rFonts w:ascii="Times New Roman" w:hAnsi="Times New Roman"/>
          <w:sz w:val="24"/>
          <w:szCs w:val="24"/>
          <w:lang w:val="cs-CZ" w:eastAsia="ru-RU" w:bidi="ar-SA"/>
        </w:rPr>
        <w:t>ž</w:t>
      </w:r>
      <w:r>
        <w:rPr>
          <w:rFonts w:ascii="Times New Roman" w:hAnsi="Times New Roman"/>
          <w:sz w:val="24"/>
          <w:szCs w:val="24"/>
          <w:lang w:val="cs-CZ" w:eastAsia="ru-RU" w:bidi="ar-SA"/>
        </w:rPr>
        <w:t xml:space="preserve">el  </w:t>
      </w:r>
      <w:r>
        <w:rPr>
          <w:rFonts w:ascii="Times New Roman" w:hAnsi="Times New Roman"/>
          <w:sz w:val="24"/>
          <w:szCs w:val="24"/>
          <w:lang w:val="cs-CZ" w:eastAsia="ru-RU" w:bidi="ar-SA"/>
        </w:rPr>
        <w:t>paní S.  ne</w:t>
      </w:r>
      <w:r>
        <w:rPr>
          <w:rFonts w:ascii="Times New Roman" w:hAnsi="Times New Roman"/>
          <w:sz w:val="24"/>
          <w:szCs w:val="24"/>
          <w:lang w:val="cs-CZ" w:eastAsia="ru-RU" w:bidi="ar-SA"/>
        </w:rPr>
        <w:t>umožnila</w:t>
      </w:r>
      <w:r>
        <w:rPr>
          <w:rFonts w:ascii="Times New Roman" w:hAnsi="Times New Roman"/>
          <w:sz w:val="24"/>
          <w:szCs w:val="24"/>
          <w:lang w:val="cs-CZ" w:eastAsia="ru-RU" w:bidi="ar-SA"/>
        </w:rPr>
        <w:t xml:space="preserve"> </w:t>
      </w:r>
      <w:r>
        <w:rPr>
          <w:rFonts w:ascii="Times New Roman" w:hAnsi="Times New Roman"/>
          <w:sz w:val="24"/>
          <w:szCs w:val="24"/>
          <w:lang w:val="cs-CZ" w:eastAsia="ru-RU" w:bidi="ar-SA"/>
        </w:rPr>
        <w:t xml:space="preserve"> </w:t>
      </w:r>
      <w:r>
        <w:rPr>
          <w:rFonts w:ascii="Times New Roman" w:hAnsi="Times New Roman"/>
          <w:sz w:val="24"/>
          <w:szCs w:val="24"/>
          <w:lang w:val="cs-CZ" w:eastAsia="ru-RU" w:bidi="ar-SA"/>
        </w:rPr>
        <w:t>zveřejnění</w:t>
      </w:r>
      <w:r>
        <w:rPr>
          <w:rFonts w:ascii="Times New Roman" w:hAnsi="Times New Roman"/>
          <w:sz w:val="24"/>
          <w:szCs w:val="24"/>
          <w:lang w:val="cs-CZ" w:eastAsia="ru-RU" w:bidi="ar-SA"/>
        </w:rPr>
        <w:t xml:space="preserve">  </w:t>
      </w:r>
      <w:r>
        <w:rPr>
          <w:rFonts w:ascii="Times New Roman" w:hAnsi="Times New Roman"/>
          <w:sz w:val="24"/>
          <w:szCs w:val="24"/>
          <w:lang w:val="cs-CZ" w:eastAsia="ru-RU" w:bidi="ar-SA"/>
        </w:rPr>
        <w:t>žádných dokumentů, které by bylo možné použit v obrazové části.</w:t>
      </w:r>
    </w:p>
    <w:sectPr>
      <w:footerReference w:type="default" r:id="rId3"/>
      <w:type w:val="nextPage"/>
      <w:pgSz w:w="11906" w:h="16838"/>
      <w:pgMar w:left="1440" w:right="1440" w:header="0" w:top="1440" w:footer="1440" w:bottom="199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OpenSymbol">
    <w:altName w:val="Arial Unicode MS"/>
    <w:charset w:val="ee"/>
    <w:family w:val="roman"/>
    <w:pitch w:val="variable"/>
  </w:font>
  <w:font w:name="Arial">
    <w:charset w:val="ee"/>
    <w:family w:val="roman"/>
    <w:pitch w:val="variable"/>
  </w:font>
  <w:font w:name="OpenSymbol">
    <w:altName w:val="Arial Unicode MS"/>
    <w:charset w:val="01"/>
    <w:family w:val="auto"/>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rFonts w:ascii="Times New Roman" w:hAnsi="Times New Roman"/>
        <w:sz w:val="24"/>
        <w:szCs w:val="24"/>
        <w:lang w:val="cs-CZ"/>
      </w:rPr>
    </w:pPr>
    <w:r>
      <w:rPr>
        <w:rFonts w:ascii="Times New Roman" w:hAnsi="Times New Roman"/>
        <w:sz w:val="24"/>
        <w:szCs w:val="24"/>
        <w:lang w:val="cs-CZ"/>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9"/>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CZ"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Arial" w:asciiTheme="minorHAnsi" w:cstheme="minorBidi" w:eastAsiaTheme="minorEastAsia" w:hAnsiTheme="minorHAnsi"/>
        <w:szCs w:val="22"/>
        <w:lang w:val="ru-CZ" w:eastAsia="ru-RU"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 w:cs="Arial" w:asciiTheme="minorHAnsi" w:cstheme="minorBidi" w:eastAsiaTheme="minorEastAsia" w:hAnsiTheme="minorHAnsi"/>
      <w:color w:val="auto"/>
      <w:kern w:val="0"/>
      <w:sz w:val="22"/>
      <w:szCs w:val="22"/>
      <w:lang w:val="ru-CZ" w:eastAsia="ru-RU"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Odrky">
    <w:name w:val="Odrážky"/>
    <w:qFormat/>
    <w:rPr>
      <w:rFonts w:ascii="OpenSymbol" w:hAnsi="OpenSymbol" w:eastAsia="OpenSymbol"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612976"/>
    <w:pPr>
      <w:spacing w:before="0" w:after="0"/>
      <w:ind w:left="720" w:hanging="0"/>
      <w:contextualSpacing/>
    </w:pPr>
    <w:rPr/>
  </w:style>
  <w:style w:type="paragraph" w:styleId="Zpat">
    <w:name w:val="Footer"/>
    <w:basedOn w:val="Normal"/>
    <w:pPr>
      <w:suppressLineNumbers/>
      <w:tabs>
        <w:tab w:val="clear" w:pos="708"/>
        <w:tab w:val="center" w:pos="4513" w:leader="none"/>
        <w:tab w:val="right" w:pos="9026"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Trio_Office/6.2.8.2$Windows_x86 LibreOffice_project/</Application>
  <Pages>4</Pages>
  <Words>1250</Words>
  <Characters>7444</Characters>
  <CharactersWithSpaces>8776</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2021-02-18T03:37:00Z</dcterms:created>
  <dc:creator>Yuliia Mykhailets</dc:creator>
  <dc:description/>
  <dc:language>cs-CZ</dc:language>
  <cp:lastModifiedBy/>
  <dcterms:modified xsi:type="dcterms:W3CDTF">2021-02-18T05:52:47Z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