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81" w:rsidRPr="000E621F" w:rsidRDefault="00616681" w:rsidP="000E621F">
      <w:pPr>
        <w:spacing w:after="0"/>
        <w:rPr>
          <w:rFonts w:eastAsia="Times New Roman"/>
          <w:lang w:eastAsia="cs-CZ"/>
        </w:rPr>
      </w:pPr>
      <w:r w:rsidRPr="000E621F">
        <w:rPr>
          <w:rFonts w:eastAsia="Times New Roman"/>
          <w:b/>
          <w:bCs/>
          <w:color w:val="000000"/>
          <w:lang w:eastAsia="cs-CZ"/>
        </w:rPr>
        <w:t>Bakalářská práce - metodologie</w:t>
      </w:r>
    </w:p>
    <w:p w:rsidR="00616681" w:rsidRPr="000E621F" w:rsidRDefault="00616681" w:rsidP="000E621F">
      <w:pPr>
        <w:spacing w:after="0"/>
        <w:rPr>
          <w:rFonts w:eastAsia="Times New Roman"/>
          <w:lang w:eastAsia="cs-CZ"/>
        </w:rPr>
      </w:pPr>
    </w:p>
    <w:p w:rsidR="00616681" w:rsidRPr="000E621F" w:rsidRDefault="00616681" w:rsidP="000E621F">
      <w:pPr>
        <w:spacing w:after="0"/>
        <w:rPr>
          <w:rFonts w:eastAsia="Times New Roman"/>
          <w:lang w:eastAsia="cs-CZ"/>
        </w:rPr>
      </w:pPr>
      <w:r w:rsidRPr="000E621F">
        <w:rPr>
          <w:rFonts w:eastAsia="Times New Roman"/>
          <w:b/>
          <w:bCs/>
          <w:color w:val="000000"/>
          <w:lang w:eastAsia="cs-CZ"/>
        </w:rPr>
        <w:t>1. Výzkumný design</w:t>
      </w:r>
      <w:r w:rsidRPr="000E621F">
        <w:rPr>
          <w:rFonts w:eastAsia="Times New Roman"/>
          <w:color w:val="000000"/>
          <w:lang w:eastAsia="cs-CZ"/>
        </w:rPr>
        <w:t xml:space="preserve"> - kvalit/kvanti, případová studie, survey na populaci, srovnávací výzkum, etnografie, konceptuální analýza, metaanalýza, sekundární analýza dat, </w:t>
      </w:r>
      <w:r w:rsidRPr="000E621F">
        <w:rPr>
          <w:rFonts w:eastAsia="Times New Roman"/>
          <w:i/>
          <w:iCs/>
          <w:color w:val="000000"/>
          <w:lang w:eastAsia="cs-CZ"/>
        </w:rPr>
        <w:t>ad hoc</w:t>
      </w:r>
      <w:r w:rsidRPr="000E621F">
        <w:rPr>
          <w:rFonts w:eastAsia="Times New Roman"/>
          <w:color w:val="000000"/>
          <w:lang w:eastAsia="cs-CZ"/>
        </w:rPr>
        <w:t xml:space="preserve"> design...</w:t>
      </w:r>
    </w:p>
    <w:p w:rsidR="00616681" w:rsidRPr="000E621F" w:rsidRDefault="00616681" w:rsidP="000E621F">
      <w:pPr>
        <w:spacing w:after="0"/>
        <w:rPr>
          <w:rFonts w:eastAsia="Times New Roman"/>
          <w:lang w:eastAsia="cs-CZ"/>
        </w:rPr>
      </w:pPr>
    </w:p>
    <w:p w:rsidR="008D7094" w:rsidRPr="000E621F" w:rsidRDefault="008D7094" w:rsidP="000E621F">
      <w:pPr>
        <w:spacing w:after="0"/>
      </w:pPr>
      <w:r w:rsidRPr="000E621F">
        <w:t>Problematikou se budu zabývat z pohledu oborů sociální antropologie a antropologie hudby a dotknu se i antropologie vzdělávání a náboženství. Sociální antropologie je pro můj výzkum vhodná zejména proto, že se zabývá studiem časoprostorové variability lidské společnosti a různých sociálních seskupení a vyhledává určité spojující a opakující se prvky mezi jednotlivými uskupeními. V rámci disciplíny sociální antropologie jsou pro pochopení společností používány holistické postupy, které umožňují užívání a kombinování různých metod a přístupů (viz Department of Anthropology, Indiana University 2020). Dle Brymana se sociální a sociokulturní antropologie zabývá více slovy než-li čísly a při výzkumech v rámci této disciplíny jsou využívány kvalitativní postupy (Bryman 380: 2012). Kvalitativní postupy, na rozdíl od vědeckého modelu kvantitativního výzkumu, v sociální antropologii kladou důraz na porozumění sociálnímu světu za pomoci hledání pravidelností a pomocí toho, jak svět vnímají samotní účastníci výzkumu. Pro kvalitativní metodologie je typický induktivní vztah mezi zkoumanou problematikou a teorií. Část tohoto vztahu vzniká z epistemologického pohledu samotného výzkumníka (Bryman, 2012). Dále budu používat přístupy antropologie hudby. Miloš Zapletal píše, že „</w:t>
      </w:r>
      <w:r w:rsidRPr="000E621F">
        <w:rPr>
          <w:i/>
          <w:color w:val="000000"/>
        </w:rPr>
        <w:t>Hudební antropologie je nepříliš jasně definovaným okruhem bádání, které nemá v českém prostředí téměř žádnou tradici, rozhodně ne jako institucionalizovaná disciplína; objevilo se zde jen málo snah o antropologicky zaměřené holistické, komparativní a interpretativní zkoumání vztahu člověk – hudba – kultura/společnost.“</w:t>
      </w:r>
      <w:r w:rsidRPr="000E621F">
        <w:rPr>
          <w:i/>
        </w:rPr>
        <w:t xml:space="preserve"> </w:t>
      </w:r>
      <w:r w:rsidRPr="000E621F">
        <w:t>(Zapletal, 2013). I přes nedostatečnou definovanost a institucializaci je antropologie hudby pro můj výzkum nejvhodnější. Dále se má práce bude dotýkat antropologie vzdělávání a antropologie náboženství. Antropologie náboženství je jeden z oborů moderní antropologie. První antropologové byli výrazně ovlivněni Darwinem a evolucionismem. Při zkoumání odlišných společností a kultur bylo třeba vysvětlit i náboženství zkoumaných společností. Antropologie náboženství vznikla na základě snahy evolucionistů vysvětlit vznik a vývoj náboženství (Matějů, 2017).</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lang w:eastAsia="cs-CZ"/>
        </w:rPr>
      </w:pPr>
      <w:r w:rsidRPr="000E621F">
        <w:rPr>
          <w:rFonts w:eastAsia="Times New Roman"/>
          <w:b/>
          <w:bCs/>
          <w:color w:val="000000"/>
          <w:lang w:eastAsia="cs-CZ"/>
        </w:rPr>
        <w:t>2. Data a jejich vytváření</w:t>
      </w: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a) co budou data: odpovědi respondentů</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b) vzorkování: reprezentace populace / jevu; typ - náhodné, kvótní, účelové, příležitostné… (LITERATURA)</w:t>
      </w:r>
    </w:p>
    <w:p w:rsidR="000E621F" w:rsidRPr="000E621F" w:rsidRDefault="000E621F" w:rsidP="000E621F">
      <w:pPr>
        <w:rPr>
          <w:rStyle w:val="None"/>
          <w:lang w:val="en-US"/>
        </w:rPr>
      </w:pPr>
    </w:p>
    <w:p w:rsidR="008D7094" w:rsidRPr="000E621F" w:rsidRDefault="000E621F" w:rsidP="000E621F">
      <w:pPr>
        <w:rPr>
          <w:lang w:val="pt-PT"/>
        </w:rPr>
      </w:pPr>
      <w:r w:rsidRPr="000E621F">
        <w:rPr>
          <w:rStyle w:val="None"/>
          <w:lang w:val="en-US"/>
        </w:rPr>
        <w:t xml:space="preserve">BRYMAN, Alan. </w:t>
      </w:r>
      <w:r w:rsidRPr="000E621F">
        <w:rPr>
          <w:rStyle w:val="None"/>
          <w:i/>
          <w:lang w:val="en-US"/>
        </w:rPr>
        <w:t>Social Research Methods</w:t>
      </w:r>
      <w:r w:rsidRPr="000E621F">
        <w:rPr>
          <w:rStyle w:val="None"/>
          <w:lang w:val="en-US"/>
        </w:rPr>
        <w:t xml:space="preserve">. Oxford Unversity Press. New York. 2012. ISBN 978 </w:t>
      </w:r>
      <w:r w:rsidRPr="000E621F">
        <w:rPr>
          <w:rStyle w:val="None"/>
        </w:rPr>
        <w:t xml:space="preserve">– 0 – 19 – 958805 – </w:t>
      </w:r>
      <w:r w:rsidRPr="000E621F">
        <w:rPr>
          <w:rStyle w:val="None"/>
          <w:lang w:val="pt-PT"/>
        </w:rPr>
        <w:t>3</w:t>
      </w:r>
    </w:p>
    <w:p w:rsidR="008D7094" w:rsidRPr="000E621F" w:rsidRDefault="00616681" w:rsidP="000E621F">
      <w:pPr>
        <w:spacing w:after="0"/>
        <w:rPr>
          <w:rFonts w:eastAsia="Times New Roman"/>
          <w:color w:val="000000"/>
          <w:lang w:eastAsia="cs-CZ"/>
        </w:rPr>
      </w:pPr>
      <w:r w:rsidRPr="000E621F">
        <w:rPr>
          <w:rFonts w:eastAsia="Times New Roman"/>
          <w:color w:val="000000"/>
          <w:lang w:eastAsia="cs-CZ"/>
        </w:rPr>
        <w:t>c) po</w:t>
      </w:r>
      <w:r w:rsidR="008D7094" w:rsidRPr="000E621F">
        <w:rPr>
          <w:rFonts w:eastAsia="Times New Roman"/>
          <w:color w:val="000000"/>
          <w:lang w:eastAsia="cs-CZ"/>
        </w:rPr>
        <w:t xml:space="preserve">stup dosažení vzorku: využiji techniku </w:t>
      </w:r>
      <w:r w:rsidRPr="000E621F">
        <w:rPr>
          <w:rFonts w:eastAsia="Times New Roman"/>
          <w:color w:val="000000"/>
          <w:lang w:eastAsia="cs-CZ"/>
        </w:rPr>
        <w:t>snow ball</w:t>
      </w:r>
      <w:r w:rsidR="008D7094" w:rsidRPr="000E621F">
        <w:rPr>
          <w:rFonts w:eastAsia="Times New Roman"/>
          <w:color w:val="000000"/>
          <w:lang w:eastAsia="cs-CZ"/>
        </w:rPr>
        <w:t>, kdy mi bude známá osoba studující na Pražské konzervatoři předávat kontakty na potenciální respondenty a ti mě odkáží na další.</w:t>
      </w:r>
    </w:p>
    <w:p w:rsidR="008D7094" w:rsidRPr="000E621F" w:rsidRDefault="008D7094" w:rsidP="000E621F">
      <w:pPr>
        <w:spacing w:after="0"/>
        <w:rPr>
          <w:rFonts w:eastAsia="Times New Roman"/>
          <w:color w:val="000000"/>
          <w:lang w:eastAsia="cs-CZ"/>
        </w:rPr>
      </w:pP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d) technika vytváření dat (výzkumný nástroj): polostrukturovaný rozhovor</w:t>
      </w:r>
    </w:p>
    <w:p w:rsidR="008D7094" w:rsidRPr="000E621F" w:rsidRDefault="008D7094" w:rsidP="000E621F">
      <w:pPr>
        <w:spacing w:after="0"/>
        <w:rPr>
          <w:rFonts w:eastAsia="Times New Roman"/>
          <w:color w:val="000000"/>
          <w:lang w:eastAsia="cs-CZ"/>
        </w:rPr>
      </w:pPr>
    </w:p>
    <w:p w:rsidR="008D7094" w:rsidRPr="000E621F" w:rsidRDefault="008D7094" w:rsidP="000E621F">
      <w:pPr>
        <w:spacing w:after="0"/>
      </w:pPr>
      <w:r w:rsidRPr="000E621F">
        <w:t>Data budu ve svém výzkumu vytvářet za pomoci polostrukturovaných rozhovorů s jednotlivými studenty hudebních konzervatoří, což je metoda, kterou je vhodné využít, pokud moji res</w:t>
      </w:r>
      <w:r w:rsidR="000E621F">
        <w:t>p</w:t>
      </w:r>
      <w:r w:rsidRPr="000E621F">
        <w:t>ondenti pocházejí z odlišného sociálního prostředí a mají rozdílné hodnotové struktury, než mám já sama. (Jeřábek 1993). Polostrukturované rozhovory budu se svolením respondenta nahrávat a poznamenávat si důležitá fakta, která mi účastník sdělí (verbálně i neverbálně). Na každý rozhovor si vyhradím určitý časový úsek dle časových možností daného informátora, avšak nejkratší čas třiceti minut. V rozhovorech se budu zajímat o to jak hudbu konceptualizují studenti konzervatoře. Při vedení polostrukturovaných rozhovorů se budu držet rozdělení průběhu rozhovoru do čtyř fází průběhu podle Hendla a to do stimulační fáze, vyprávění, pokládání vyjasňujících otázek a kladení zobecňujících otázek (Hendl 2005).</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 xml:space="preserve">e) detailní popis výzk. nástroje: </w:t>
      </w:r>
      <w:r w:rsidR="008D7094" w:rsidRPr="000E621F">
        <w:rPr>
          <w:rFonts w:eastAsia="Times New Roman"/>
          <w:color w:val="000000"/>
          <w:lang w:eastAsia="cs-CZ"/>
        </w:rPr>
        <w:t>Sestavila jsem si baterii otázek, na které chci získat v jednotlivých rozhovorech odpovědi. Budu se držet předem stanoveného okruhu témat a budu se snažit, cílenými otázkami, přizpůsobenými dané situaci a odpovědím dotazovaného, nasměrovat respondenta, tak aby odpovědi nabídl ve vlastním narativu a abych musela dát pouze minimum doplňujících otázek.</w:t>
      </w:r>
    </w:p>
    <w:p w:rsidR="008D7094" w:rsidRPr="000E621F" w:rsidRDefault="008D7094" w:rsidP="000E621F">
      <w:pPr>
        <w:spacing w:after="0"/>
        <w:rPr>
          <w:rFonts w:eastAsia="Times New Roman"/>
          <w:color w:val="000000"/>
          <w:lang w:eastAsia="cs-CZ"/>
        </w:rPr>
      </w:pPr>
    </w:p>
    <w:p w:rsidR="008D7094" w:rsidRPr="000E621F" w:rsidRDefault="008D7094" w:rsidP="000E621F">
      <w:pPr>
        <w:spacing w:after="0"/>
        <w:rPr>
          <w:rFonts w:eastAsia="Times New Roman"/>
          <w:color w:val="000000"/>
          <w:lang w:eastAsia="cs-CZ"/>
        </w:rPr>
      </w:pPr>
      <w:r w:rsidRPr="000E621F">
        <w:rPr>
          <w:rFonts w:eastAsia="Times New Roman"/>
          <w:color w:val="000000"/>
          <w:lang w:eastAsia="cs-CZ"/>
        </w:rPr>
        <w:t>Baterie otázek je takováto (ale budu je přizpůsobovat průběhu rozhovoru a danému respondentovi):</w:t>
      </w:r>
    </w:p>
    <w:p w:rsidR="008D7094" w:rsidRPr="000E621F" w:rsidRDefault="008D7094" w:rsidP="000E621F">
      <w:pPr>
        <w:spacing w:after="0"/>
        <w:rPr>
          <w:rFonts w:eastAsia="Times New Roman"/>
          <w:color w:val="000000"/>
          <w:lang w:eastAsia="cs-CZ"/>
        </w:rPr>
      </w:pPr>
    </w:p>
    <w:p w:rsidR="008D7094" w:rsidRPr="000E621F" w:rsidRDefault="008D7094" w:rsidP="000E621F">
      <w:pPr>
        <w:pStyle w:val="Odstavecseseznamem"/>
        <w:numPr>
          <w:ilvl w:val="0"/>
          <w:numId w:val="3"/>
        </w:numPr>
      </w:pPr>
      <w:r w:rsidRPr="000E621F">
        <w:t>Proč se studenti pro studium na Pražské konzervatoři rozhodli? Co jim studium dává?</w:t>
      </w:r>
    </w:p>
    <w:p w:rsidR="008D7094" w:rsidRPr="000E621F" w:rsidRDefault="008D7094" w:rsidP="000E621F">
      <w:pPr>
        <w:pStyle w:val="Odstavecseseznamem"/>
        <w:numPr>
          <w:ilvl w:val="0"/>
          <w:numId w:val="3"/>
        </w:numPr>
      </w:pPr>
      <w:r w:rsidRPr="000E621F">
        <w:t>Bylo studium přáním studentů nebo přáním rodičů?</w:t>
      </w:r>
    </w:p>
    <w:p w:rsidR="008D7094" w:rsidRPr="000E621F" w:rsidRDefault="008D7094" w:rsidP="000E621F">
      <w:pPr>
        <w:pStyle w:val="Odstavecseseznamem"/>
        <w:numPr>
          <w:ilvl w:val="0"/>
          <w:numId w:val="3"/>
        </w:numPr>
      </w:pPr>
      <w:r w:rsidRPr="000E621F">
        <w:lastRenderedPageBreak/>
        <w:t>Mají hudební kořeny? Jsou jejich rodiče hudebníci?</w:t>
      </w:r>
    </w:p>
    <w:p w:rsidR="008D7094" w:rsidRPr="000E621F" w:rsidRDefault="008D7094" w:rsidP="000E621F">
      <w:pPr>
        <w:pStyle w:val="Odstavecseseznamem"/>
        <w:numPr>
          <w:ilvl w:val="0"/>
          <w:numId w:val="3"/>
        </w:numPr>
      </w:pPr>
      <w:r w:rsidRPr="000E621F">
        <w:t>Přivedli je ke hře na hudební nástroj/zpěvu etc. rodiče nebo projevili zájem oni samotní?</w:t>
      </w:r>
    </w:p>
    <w:p w:rsidR="008D7094" w:rsidRPr="000E621F" w:rsidRDefault="008D7094" w:rsidP="000E621F">
      <w:pPr>
        <w:pStyle w:val="Odstavecseseznamem"/>
        <w:numPr>
          <w:ilvl w:val="0"/>
          <w:numId w:val="3"/>
        </w:numPr>
      </w:pPr>
      <w:r w:rsidRPr="000E621F">
        <w:t>Co pro studenty Pražské konzervatoře znamená hudba samotná?</w:t>
      </w:r>
    </w:p>
    <w:p w:rsidR="008D7094" w:rsidRPr="000E621F" w:rsidRDefault="008D7094" w:rsidP="000E621F">
      <w:pPr>
        <w:pStyle w:val="Odstavecseseznamem"/>
        <w:numPr>
          <w:ilvl w:val="0"/>
          <w:numId w:val="3"/>
        </w:numPr>
      </w:pPr>
      <w:r w:rsidRPr="000E621F">
        <w:t>Jak studenti vnímají, že se narodili s talentem?</w:t>
      </w:r>
    </w:p>
    <w:p w:rsidR="008D7094" w:rsidRPr="000E621F" w:rsidRDefault="008D7094" w:rsidP="000E621F">
      <w:pPr>
        <w:pStyle w:val="Odstavecseseznamem"/>
        <w:numPr>
          <w:ilvl w:val="0"/>
          <w:numId w:val="3"/>
        </w:numPr>
      </w:pPr>
      <w:r w:rsidRPr="000E621F">
        <w:t>Vnímají informátoři určitý pocit předurčenosti? Našli v hudbě sami sebe?</w:t>
      </w:r>
    </w:p>
    <w:p w:rsidR="008D7094" w:rsidRPr="000E621F" w:rsidRDefault="008D7094" w:rsidP="000E621F">
      <w:pPr>
        <w:pStyle w:val="Odstavecseseznamem"/>
        <w:numPr>
          <w:ilvl w:val="0"/>
          <w:numId w:val="3"/>
        </w:numPr>
      </w:pPr>
      <w:r w:rsidRPr="000E621F">
        <w:t xml:space="preserve">Chtějí se informátoři hudbě věnovat na profesionální úrovni? Chtějí se hudbou živit? </w:t>
      </w:r>
    </w:p>
    <w:p w:rsidR="008D7094" w:rsidRPr="000E621F" w:rsidRDefault="008D7094" w:rsidP="000E621F">
      <w:pPr>
        <w:pStyle w:val="Odstavecseseznamem"/>
        <w:numPr>
          <w:ilvl w:val="0"/>
          <w:numId w:val="3"/>
        </w:numPr>
      </w:pPr>
      <w:r w:rsidRPr="000E621F">
        <w:t>Má na informátory hudba transcendentní účinky?</w:t>
      </w:r>
    </w:p>
    <w:p w:rsidR="008D7094" w:rsidRPr="000E621F" w:rsidRDefault="008D7094" w:rsidP="000E621F">
      <w:pPr>
        <w:pStyle w:val="Odstavecseseznamem"/>
        <w:numPr>
          <w:ilvl w:val="0"/>
          <w:numId w:val="3"/>
        </w:numPr>
      </w:pPr>
      <w:r w:rsidRPr="000E621F">
        <w:t>Jsou dotazovaní studenti věřící? Věří, že existuje něco nad námi, co nás přesahuje?</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 xml:space="preserve">f) relevantní okolnosti procesu vytváření dat: </w:t>
      </w:r>
      <w:r w:rsidR="008D7094" w:rsidRPr="000E621F">
        <w:rPr>
          <w:rFonts w:eastAsia="Times New Roman"/>
          <w:color w:val="000000"/>
          <w:lang w:eastAsia="cs-CZ"/>
        </w:rPr>
        <w:t xml:space="preserve">Průběh rozhovoru může ovlivnit místo, kde bude rozhovor probíhat, nervozita respondenta, či nedostatečná důvěra mezi výzkumníkem a dotazovaným. </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g) etické otázky: anonymizace, informovaný souhlas, respektování soukromí (LITERATURA)</w:t>
      </w:r>
    </w:p>
    <w:p w:rsidR="008D7094" w:rsidRPr="000E621F" w:rsidRDefault="008D7094" w:rsidP="000E621F">
      <w:pPr>
        <w:spacing w:after="0"/>
        <w:rPr>
          <w:rFonts w:eastAsia="Times New Roman"/>
          <w:lang w:eastAsia="cs-CZ"/>
        </w:rPr>
      </w:pPr>
    </w:p>
    <w:p w:rsidR="008D7094" w:rsidRPr="000E621F" w:rsidRDefault="008D7094" w:rsidP="000E621F">
      <w:r w:rsidRPr="000E621F">
        <w:t>V průběhu výzkumu se budu řídit etickými směrnicemi CASA (Etické směrnice CASA 2020). Ihned na začátku výzkumného projektu bude každý z dotazovaných obeznámen o průběhu výzkumu, o jeho cíli, o roli účastníka ve výzkumu a o tom, že na základě jejich participace vznikne má bakalářská práce. Zaručím jim, že budu chránit jejich osobní a citlivé údaje skrze anonymizaci. K účasti na výzkumu se každý z respondentů rozhoduje sám a všichni budou srozuměni s tím, že mohou od výzkumu kdykoliv odstoupit, jejich účast bude čistě dobrovolná. Zaručím se, že budu chránit veškeré jejich osobní informace a nebudu je předávat třetím stranám, zachovám jejich anonymitu. Dále jim bude zaručeno, že jim v průběhu výzkumu nebude nijak ublíženo. Při každém rozhovoru se respondenta zeptám na svolení rozhovor nahrávat, či zapisovat. Po srozumění se všemi aspekty výzkumu informátor podepíše informovaný souhlas s účastí na výzkumu (dvě kopie – jedna pro informátora, druhá pro mne). S dotazovanými budu jednat s respektem. Vše řádně ocituji.</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h) možné problémy: konstrukce a dosažení vzorku, výzkumného nástroje, kvalita dat</w:t>
      </w:r>
    </w:p>
    <w:p w:rsidR="008D7094" w:rsidRPr="000E621F" w:rsidRDefault="008D7094" w:rsidP="000E621F">
      <w:pPr>
        <w:spacing w:after="0"/>
        <w:rPr>
          <w:rFonts w:eastAsia="Times New Roman"/>
          <w:color w:val="000000"/>
          <w:lang w:eastAsia="cs-CZ"/>
        </w:rPr>
      </w:pPr>
    </w:p>
    <w:p w:rsidR="008D7094" w:rsidRPr="000E621F" w:rsidRDefault="008D7094" w:rsidP="000E621F">
      <w:r w:rsidRPr="000E621F">
        <w:lastRenderedPageBreak/>
        <w:t xml:space="preserve">Protože je můj výzkum kvalitativní a nikoliv kvantitativní, výzkumná data a závěry výzkumu nebude možné zobecnit a aplikovat pro celou populaci – kvalitativní výzkumy se zaměřují na co nejlepší možné pochopení zkoumané problematiky a vhled výzkumníka do výzkumného problému. Kvalitativní data mají převážně vysokou validitu a umožňují porozumět studované problematice do hloubky (Švaříček et al. 2007, s. 13-15). </w:t>
      </w:r>
    </w:p>
    <w:p w:rsidR="008D7094" w:rsidRPr="000E621F" w:rsidRDefault="008D7094" w:rsidP="000E621F">
      <w:r w:rsidRPr="000E621F">
        <w:t>Při kvalitativním výzkumu může často docházet ke zkreslení, aniž bychom si toho byli vědomí. Při rozhovoru nám dotazovaný nemusí říci vše, co je pro pochopení problematiky klíčové, nebo protože se jedná o rozhovory, může být ovlivněný otázkami výzkumníka. Respondent si uvědomuje, že je součástí výzkumu a mluví s výzkumníkem, tudíž může ke zkreslení docházet například i kvůli nervozitě či stresu. Ke zkreslení často dochází i na straně samotného výzkumníka například špatně si zapíše, či následně přepíše poznámky, nebo si nezaznamená vše podstatné.</w:t>
      </w:r>
    </w:p>
    <w:p w:rsidR="008D7094" w:rsidRPr="000E621F" w:rsidRDefault="008D7094" w:rsidP="000E621F">
      <w:pPr>
        <w:rPr>
          <w:rFonts w:eastAsia="Times New Roman"/>
        </w:rPr>
      </w:pPr>
      <w:r w:rsidRPr="000E621F">
        <w:rPr>
          <w:rFonts w:eastAsia="Times New Roman"/>
        </w:rPr>
        <w:t>Abych předešla chybám způsobeným stresem dotazovaného kvůli prostředí rozhovoru, sejdu se s dotazovaným na nějakém jemu známem a příjemném místě. Budu k němu přistupovat přáte</w:t>
      </w:r>
      <w:r w:rsidR="002832B7">
        <w:rPr>
          <w:rFonts w:eastAsia="Times New Roman"/>
        </w:rPr>
        <w:t>lsky, ale s respektem, aby si ke mně</w:t>
      </w:r>
      <w:r w:rsidRPr="000E621F">
        <w:rPr>
          <w:rFonts w:eastAsia="Times New Roman"/>
        </w:rPr>
        <w:t xml:space="preserve"> vybudoval důvěru a dokázal se mnou otevřeně hovořit. Abych předešla chybám z mé strany, budu se snažit vyhýbat předrozumění a vše si pečlivě zaznamenám. Po rozhovoru, nejlépe ihned (nejdéle do 24 hodin), si nahraný rozhovor poslechnu a přepíšu a porovnám jej se svými zápisky. </w:t>
      </w:r>
    </w:p>
    <w:p w:rsidR="008D7094" w:rsidRPr="000E621F" w:rsidRDefault="008D7094" w:rsidP="000E621F">
      <w:r w:rsidRPr="000E621F">
        <w:t>Švaříček říká, že v kvalitativním výzkumu mluvíme o pravdivosti a platnosti výzkumu a samotného procesu zkoumání (Švaříček 2007, s. 31). Dále dodává, že: „</w:t>
      </w:r>
      <w:r w:rsidRPr="000E621F">
        <w:rPr>
          <w:i/>
          <w:iCs/>
        </w:rPr>
        <w:t>Atribut pravdivý znamená, že nálezy reprezentují jevy, ke kterým odkazují, atribut platný znamená, že zjištěné nálezy jsou podepřeny důkazy. Pravdivost je kritérium, jež odděluje dobrý výzkum od špatného.“</w:t>
      </w:r>
      <w:r w:rsidRPr="000E621F">
        <w:t xml:space="preserve"> (Švaříček 2007, s. 31). </w:t>
      </w:r>
    </w:p>
    <w:p w:rsidR="00616681" w:rsidRPr="000E621F" w:rsidRDefault="00616681" w:rsidP="000E621F">
      <w:pPr>
        <w:spacing w:after="0"/>
        <w:rPr>
          <w:rFonts w:eastAsia="Times New Roman"/>
          <w:lang w:eastAsia="cs-CZ"/>
        </w:rPr>
      </w:pPr>
    </w:p>
    <w:p w:rsidR="00616681" w:rsidRPr="000E621F" w:rsidRDefault="00616681" w:rsidP="000E621F">
      <w:pPr>
        <w:spacing w:after="0"/>
        <w:rPr>
          <w:rFonts w:eastAsia="Times New Roman"/>
          <w:lang w:eastAsia="cs-CZ"/>
        </w:rPr>
      </w:pPr>
      <w:r w:rsidRPr="000E621F">
        <w:rPr>
          <w:rFonts w:eastAsia="Times New Roman"/>
          <w:b/>
          <w:bCs/>
          <w:color w:val="000000"/>
          <w:lang w:eastAsia="cs-CZ"/>
        </w:rPr>
        <w:t>3. Metody analýzy</w:t>
      </w:r>
    </w:p>
    <w:p w:rsidR="008D7094" w:rsidRPr="000E621F" w:rsidRDefault="008D7094" w:rsidP="000E621F">
      <w:pPr>
        <w:rPr>
          <w:rFonts w:eastAsia="Times New Roman"/>
          <w:color w:val="000000"/>
          <w:lang w:eastAsia="cs-CZ"/>
        </w:rPr>
      </w:pPr>
      <w:r w:rsidRPr="000E621F">
        <w:rPr>
          <w:rFonts w:eastAsia="Times New Roman"/>
          <w:color w:val="000000"/>
          <w:lang w:eastAsia="cs-CZ"/>
        </w:rPr>
        <w:t xml:space="preserve">a) jaký přístup: </w:t>
      </w:r>
      <w:r w:rsidR="00616681" w:rsidRPr="000E621F">
        <w:rPr>
          <w:rFonts w:eastAsia="Times New Roman"/>
          <w:color w:val="000000"/>
          <w:lang w:eastAsia="cs-CZ"/>
        </w:rPr>
        <w:t>interpretativní</w:t>
      </w:r>
    </w:p>
    <w:p w:rsidR="008D7094" w:rsidRPr="000E621F" w:rsidRDefault="008D7094" w:rsidP="000E621F">
      <w:r w:rsidRPr="000E621F">
        <w:t xml:space="preserve"> Jako způsob analýzy jsem si vybrala metodu kódování. Analýzu budu provádět na úrovni větných celků a větných úseků protože mi tento postup připadá, pro mé téma a výzkumný problém nejvhodnějším a nejrelevantnějším způsobem analýzy. Je možné, že by se dala použít i analýza jednotlivých slov, avšak takovýto postup analýzy je velmi časově náročný. Postup mého kódování bude probíhat tak, že si nejprve stanovím kategorie a tyto kategorie si </w:t>
      </w:r>
      <w:r w:rsidRPr="000E621F">
        <w:lastRenderedPageBreak/>
        <w:t xml:space="preserve">následně rozpracuji do subkategorií, u kterých budu určovat jednotlivé vlastnosti a dimenze. Každé kategorii přiřadím určitou barvu a pomocí níž budu zvýrazňovat odpovídající větné celky v přepsaném rozhovoru. Mezi jednotlivými kategoriemi budou panovat souřadné vztahy, nikoli podřadné a to samé bude platit i u jednotlivých subkategorií. </w:t>
      </w:r>
    </w:p>
    <w:p w:rsidR="00616681" w:rsidRPr="000E621F" w:rsidRDefault="00616681" w:rsidP="000E621F">
      <w:pPr>
        <w:spacing w:after="0"/>
        <w:rPr>
          <w:rFonts w:eastAsia="Times New Roman"/>
          <w:lang w:eastAsia="cs-CZ"/>
        </w:rPr>
      </w:pPr>
      <w:r w:rsidRPr="000E621F">
        <w:rPr>
          <w:rFonts w:eastAsia="Times New Roman"/>
          <w:color w:val="000000"/>
          <w:lang w:eastAsia="cs-CZ"/>
        </w:rPr>
        <w:t>b) příprava dat: přepis, čištění, transformace…</w:t>
      </w: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c)  analytické techniky a jejich podrobný popis: kódování, statistické testy, korelace, regrese… (LITERATURA)</w:t>
      </w:r>
    </w:p>
    <w:p w:rsidR="008D7094" w:rsidRPr="000E621F" w:rsidRDefault="008D7094" w:rsidP="000E621F">
      <w:pPr>
        <w:spacing w:after="0"/>
        <w:rPr>
          <w:rFonts w:eastAsia="Times New Roman"/>
          <w:color w:val="000000"/>
          <w:lang w:eastAsia="cs-CZ"/>
        </w:rPr>
      </w:pPr>
    </w:p>
    <w:p w:rsidR="000E621F" w:rsidRPr="000E621F" w:rsidRDefault="000E621F" w:rsidP="000E621F">
      <w:pPr>
        <w:spacing w:after="0"/>
        <w:rPr>
          <w:rFonts w:eastAsia="Times New Roman"/>
          <w:color w:val="000000"/>
          <w:lang w:eastAsia="cs-CZ"/>
        </w:rPr>
      </w:pPr>
      <w:r w:rsidRPr="000E621F">
        <w:rPr>
          <w:rStyle w:val="None"/>
          <w:lang w:val="de-DE"/>
        </w:rPr>
        <w:t>HENDL, Jan,</w:t>
      </w:r>
      <w:r w:rsidRPr="000E621F">
        <w:rPr>
          <w:rStyle w:val="None"/>
          <w:i/>
          <w:iCs/>
        </w:rPr>
        <w:t>. Kvalitativní výzkum: základní metody a aplikace.</w:t>
      </w:r>
      <w:r w:rsidRPr="000E621F">
        <w:rPr>
          <w:rStyle w:val="None"/>
          <w:lang w:val="pt-PT"/>
        </w:rPr>
        <w:t xml:space="preserve"> Port</w:t>
      </w:r>
      <w:r w:rsidRPr="000E621F">
        <w:rPr>
          <w:rStyle w:val="None"/>
        </w:rPr>
        <w:t>ál, Praha. 2005</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color w:val="000000"/>
          <w:lang w:eastAsia="cs-CZ"/>
        </w:rPr>
      </w:pPr>
      <w:r w:rsidRPr="000E621F">
        <w:rPr>
          <w:rFonts w:eastAsia="Times New Roman"/>
          <w:color w:val="000000"/>
          <w:lang w:eastAsia="cs-CZ"/>
        </w:rPr>
        <w:t xml:space="preserve">d) postup analýzy: </w:t>
      </w:r>
      <w:r w:rsidR="008D7094" w:rsidRPr="000E621F">
        <w:rPr>
          <w:rFonts w:eastAsia="Times New Roman"/>
          <w:color w:val="000000"/>
          <w:lang w:eastAsia="cs-CZ"/>
        </w:rPr>
        <w:t>nejprve rozhovory přepíšu a určím si proměnné, které jsou důležité pro získání odpovědi na výzkumnou otázku. U jednotlivých proměnných nebo také kategorií, určím subkategorie, podle kterých budu analyzovat odpovědi respondentů. Rozhovory budu analyzovat na úrovni větných celků. Pro každý rozhovor vytvořím samostatnou tabulku, ve které určím vlastnosti a dimenze jednotlivých subkategorií. Díky kódování získám přehledný soupis nejdůležitějších proměnných a jejich vlastností.</w:t>
      </w:r>
    </w:p>
    <w:p w:rsidR="008D7094" w:rsidRPr="000E621F" w:rsidRDefault="008D7094" w:rsidP="000E621F">
      <w:pPr>
        <w:spacing w:after="0"/>
        <w:rPr>
          <w:rFonts w:eastAsia="Times New Roman"/>
          <w:lang w:eastAsia="cs-CZ"/>
        </w:rPr>
      </w:pPr>
    </w:p>
    <w:p w:rsidR="00616681" w:rsidRPr="000E621F" w:rsidRDefault="00616681" w:rsidP="000E621F">
      <w:pPr>
        <w:spacing w:after="0"/>
        <w:rPr>
          <w:rFonts w:eastAsia="Times New Roman"/>
          <w:lang w:eastAsia="cs-CZ"/>
        </w:rPr>
      </w:pPr>
      <w:r w:rsidRPr="000E621F">
        <w:rPr>
          <w:rFonts w:eastAsia="Times New Roman"/>
          <w:color w:val="000000"/>
          <w:lang w:eastAsia="cs-CZ"/>
        </w:rPr>
        <w:t>e) možné potíže při analýze</w:t>
      </w:r>
      <w:r w:rsidR="008D7094" w:rsidRPr="000E621F">
        <w:rPr>
          <w:rFonts w:eastAsia="Times New Roman"/>
          <w:color w:val="000000"/>
          <w:lang w:eastAsia="cs-CZ"/>
        </w:rPr>
        <w:t>: Závěry analýzy jsou platné pro každý konkrétní případ a není možné je zobecnit. Při rozhovoru a následné analýze může docházet k předropzumění nebo může dojít k subjektivnímu zkreslení ze strany výzkumníka.</w:t>
      </w:r>
    </w:p>
    <w:p w:rsidR="00616681" w:rsidRPr="000E621F" w:rsidRDefault="00616681" w:rsidP="000E621F">
      <w:pPr>
        <w:spacing w:after="0"/>
        <w:rPr>
          <w:rFonts w:eastAsia="Times New Roman"/>
          <w:lang w:eastAsia="cs-CZ"/>
        </w:rPr>
      </w:pPr>
    </w:p>
    <w:p w:rsidR="00616681" w:rsidRPr="000E621F" w:rsidRDefault="00616681" w:rsidP="000E621F">
      <w:pPr>
        <w:spacing w:after="0"/>
        <w:rPr>
          <w:rFonts w:eastAsia="Times New Roman"/>
          <w:lang w:eastAsia="cs-CZ"/>
        </w:rPr>
      </w:pPr>
      <w:r w:rsidRPr="000E621F">
        <w:rPr>
          <w:rFonts w:eastAsia="Times New Roman"/>
          <w:b/>
          <w:bCs/>
          <w:color w:val="000000"/>
          <w:lang w:eastAsia="cs-CZ"/>
        </w:rPr>
        <w:t>4. Prezentace dat</w:t>
      </w:r>
    </w:p>
    <w:p w:rsidR="00616681" w:rsidRPr="000E621F" w:rsidRDefault="00616681" w:rsidP="000E621F">
      <w:pPr>
        <w:spacing w:after="0"/>
        <w:rPr>
          <w:rFonts w:eastAsia="Times New Roman"/>
          <w:lang w:eastAsia="cs-CZ"/>
        </w:rPr>
      </w:pPr>
      <w:r w:rsidRPr="000E621F">
        <w:rPr>
          <w:rFonts w:eastAsia="Times New Roman"/>
          <w:color w:val="000000"/>
          <w:lang w:eastAsia="cs-CZ"/>
        </w:rPr>
        <w:t>a) souhrny, tabulky, grafy, citace, fotografie…</w:t>
      </w:r>
    </w:p>
    <w:p w:rsidR="00616681" w:rsidRPr="000E621F" w:rsidRDefault="00616681" w:rsidP="000E621F">
      <w:pPr>
        <w:spacing w:after="0"/>
        <w:rPr>
          <w:rFonts w:eastAsia="Times New Roman"/>
          <w:lang w:eastAsia="cs-CZ"/>
        </w:rPr>
      </w:pPr>
      <w:r w:rsidRPr="000E621F">
        <w:rPr>
          <w:rFonts w:eastAsia="Times New Roman"/>
          <w:color w:val="000000"/>
          <w:lang w:eastAsia="cs-CZ"/>
        </w:rPr>
        <w:t>b) množství prezentovaných dat a dílčích a závěrečných výsledků</w:t>
      </w:r>
    </w:p>
    <w:p w:rsidR="00616681" w:rsidRPr="000E621F" w:rsidRDefault="00616681" w:rsidP="000E621F">
      <w:pPr>
        <w:spacing w:after="0"/>
        <w:rPr>
          <w:rFonts w:eastAsia="Times New Roman"/>
          <w:lang w:eastAsia="cs-CZ"/>
        </w:rPr>
      </w:pPr>
    </w:p>
    <w:p w:rsidR="00616681" w:rsidRPr="000E621F" w:rsidRDefault="00616681" w:rsidP="000E621F">
      <w:pPr>
        <w:spacing w:after="0"/>
        <w:rPr>
          <w:rFonts w:eastAsia="Times New Roman"/>
          <w:b/>
          <w:bCs/>
          <w:color w:val="000000"/>
          <w:lang w:eastAsia="cs-CZ"/>
        </w:rPr>
      </w:pPr>
      <w:r w:rsidRPr="000E621F">
        <w:rPr>
          <w:rFonts w:eastAsia="Times New Roman"/>
          <w:b/>
          <w:bCs/>
          <w:color w:val="000000"/>
          <w:lang w:eastAsia="cs-CZ"/>
        </w:rPr>
        <w:t>5. Návrh pilotního vytvoření části dat a jejich analýzy</w:t>
      </w:r>
    </w:p>
    <w:p w:rsidR="008D7094" w:rsidRPr="000E621F" w:rsidRDefault="008D7094" w:rsidP="000E621F">
      <w:r w:rsidRPr="000E621F">
        <w:t xml:space="preserve">Analýzu jsem se rozhodla provádět na úrovni větných celků a větných úseků protože mi tento postup připadal, pro mé téma a výzkumný problém nejvhodnějším a nejrelevantnějším způsobem analýzy. Je možné, že by se dala použít i analýza jednotlivých slov, avšak takovýto postup analýzy je velmi časově náročný. Postup mého kódování probíhal tak, že jsem si nejprve stanovila kategorie a tyto kategorie jsem následně rozpracovala do subkategorií, u kterých jsem určovala jednotlivé vlastnosti a dimenze. Mezi jednotlivými kategoriemi panují souřadné vztahy, nikoli podřadné a to samé platí i u jednotlivých subkategorií. </w:t>
      </w:r>
    </w:p>
    <w:p w:rsidR="008D7094" w:rsidRPr="000E621F" w:rsidRDefault="008D7094" w:rsidP="000E621F">
      <w:pPr>
        <w:spacing w:after="0"/>
        <w:rPr>
          <w:rFonts w:eastAsia="Times New Roman"/>
          <w:lang w:eastAsia="cs-CZ"/>
        </w:rPr>
      </w:pPr>
    </w:p>
    <w:p w:rsidR="008F62BC" w:rsidRPr="000E621F" w:rsidRDefault="008F62BC" w:rsidP="000E621F"/>
    <w:p w:rsidR="00616681" w:rsidRPr="000E621F" w:rsidRDefault="00616681" w:rsidP="00616681">
      <w:pPr>
        <w:pStyle w:val="Odstavecseseznamem"/>
        <w:numPr>
          <w:ilvl w:val="0"/>
          <w:numId w:val="1"/>
        </w:numPr>
        <w:rPr>
          <w:b/>
        </w:rPr>
      </w:pPr>
      <w:r w:rsidRPr="000E621F">
        <w:rPr>
          <w:b/>
        </w:rPr>
        <w:t>Co pro tebe hudba znamená? Když bys to měla určitým způsobem zevšeobecnit.</w:t>
      </w:r>
    </w:p>
    <w:p w:rsidR="00616681" w:rsidRPr="000E621F" w:rsidRDefault="00616681" w:rsidP="00616681">
      <w:pPr>
        <w:pStyle w:val="Odstavecseseznamem"/>
      </w:pPr>
      <w:r w:rsidRPr="000E621F">
        <w:rPr>
          <w:color w:val="00B050"/>
        </w:rPr>
        <w:t>Tak znamená pro mne nějaké vyjádření emocí, vyjádření toho co se děje ve světě a nejde to říct slovy, tak se to vlastně vyjádří hudbou</w:t>
      </w:r>
      <w:r w:rsidRPr="000E621F">
        <w:t xml:space="preserve">. </w:t>
      </w:r>
      <w:r w:rsidRPr="000E621F">
        <w:rPr>
          <w:color w:val="76923C" w:themeColor="accent3" w:themeShade="BF"/>
        </w:rPr>
        <w:t>Taky to pro mne znamená nějaké odpoutání se od reality třeba, možnost se uvolnit.</w:t>
      </w:r>
      <w:r w:rsidRPr="000E621F">
        <w:t xml:space="preserve"> Díky hudbě taky tady třeba ještě jsem, protože, když jsem měla nějaké psychické…nějakou psychickou újmu, tak mi to hodně pomohlo. Ne nadarmo se říká, že hudba léčí. Takže asi tak.</w:t>
      </w:r>
    </w:p>
    <w:p w:rsidR="00616681" w:rsidRPr="000E621F" w:rsidRDefault="00616681" w:rsidP="00616681">
      <w:pPr>
        <w:pStyle w:val="Odstavecseseznamem"/>
        <w:numPr>
          <w:ilvl w:val="0"/>
          <w:numId w:val="1"/>
        </w:numPr>
        <w:rPr>
          <w:b/>
        </w:rPr>
      </w:pPr>
      <w:r w:rsidRPr="000E621F">
        <w:rPr>
          <w:b/>
        </w:rPr>
        <w:t>U vás v rodině se hudební talent dědí nebo ses s ním narodila jediná?</w:t>
      </w:r>
    </w:p>
    <w:p w:rsidR="00616681" w:rsidRPr="000E621F" w:rsidRDefault="00616681" w:rsidP="00616681">
      <w:pPr>
        <w:pStyle w:val="Odstavecseseznamem"/>
      </w:pPr>
      <w:r w:rsidRPr="000E621F">
        <w:t xml:space="preserve">No, ono jak se to vezme. </w:t>
      </w:r>
      <w:r w:rsidRPr="000E621F">
        <w:rPr>
          <w:color w:val="E36C0A" w:themeColor="accent6" w:themeShade="BF"/>
        </w:rPr>
        <w:t>Jakože každý má podle mne má, nebo každý člověk může mít k dispozici ten hudební talent, ale s nějakou schopností se asi člověk rodí.</w:t>
      </w:r>
      <w:r w:rsidRPr="000E621F">
        <w:t xml:space="preserve"> Respektive s nějakými vlohami, ne schopností. </w:t>
      </w:r>
      <w:r w:rsidR="000357A8" w:rsidRPr="000E621F">
        <w:rPr>
          <w:color w:val="984806" w:themeColor="accent6" w:themeShade="80"/>
        </w:rPr>
        <w:t>A myslím si, že každý člověk by mohl mít tu možnost takovou, jakou mám já, prostě kdyby to bylo rozvíjené od dětství.</w:t>
      </w:r>
      <w:r w:rsidR="000357A8" w:rsidRPr="000E621F">
        <w:t xml:space="preserve"> </w:t>
      </w:r>
      <w:r w:rsidR="000357A8" w:rsidRPr="000E621F">
        <w:rPr>
          <w:color w:val="E36C0A" w:themeColor="accent6" w:themeShade="BF"/>
        </w:rPr>
        <w:t>Takže jako jo, u nás se to teoreticky dědí</w:t>
      </w:r>
      <w:r w:rsidR="000357A8" w:rsidRPr="000E621F">
        <w:t xml:space="preserve">, </w:t>
      </w:r>
      <w:r w:rsidR="000357A8" w:rsidRPr="000E621F">
        <w:rPr>
          <w:color w:val="984806" w:themeColor="accent6" w:themeShade="80"/>
        </w:rPr>
        <w:t xml:space="preserve">ale rozvíjí se to právě díky tomu, že rodiče jsou hudebníci a tak se u nás vždycky zpívalo, hrálo, zpívali jsme koledy, zpívali jsme v autě. </w:t>
      </w:r>
      <w:r w:rsidR="000357A8" w:rsidRPr="000E621F">
        <w:rPr>
          <w:color w:val="00B0F0"/>
        </w:rPr>
        <w:t>Zpívali jsme si v koupelně, když mě třeba máma jako malou myla</w:t>
      </w:r>
      <w:r w:rsidR="000357A8" w:rsidRPr="000E621F">
        <w:rPr>
          <w:color w:val="984806" w:themeColor="accent6" w:themeShade="80"/>
        </w:rPr>
        <w:t xml:space="preserve">. </w:t>
      </w:r>
      <w:r w:rsidR="000357A8" w:rsidRPr="000E621F">
        <w:rPr>
          <w:color w:val="00B0F0"/>
        </w:rPr>
        <w:t>Zpívali jsme kánony ve dvojhlasu, takže takhle jsem se to naučila</w:t>
      </w:r>
      <w:r w:rsidR="000357A8" w:rsidRPr="000E621F">
        <w:rPr>
          <w:color w:val="984806" w:themeColor="accent6" w:themeShade="80"/>
        </w:rPr>
        <w:t>.</w:t>
      </w:r>
      <w:r w:rsidR="000357A8" w:rsidRPr="000E621F">
        <w:t xml:space="preserve"> </w:t>
      </w:r>
      <w:r w:rsidR="000357A8" w:rsidRPr="000E621F">
        <w:rPr>
          <w:color w:val="E36C0A" w:themeColor="accent6" w:themeShade="BF"/>
        </w:rPr>
        <w:t>Ono</w:t>
      </w:r>
      <w:r w:rsidR="000C2FAC" w:rsidRPr="000E621F">
        <w:rPr>
          <w:color w:val="E36C0A" w:themeColor="accent6" w:themeShade="BF"/>
        </w:rPr>
        <w:t>,</w:t>
      </w:r>
      <w:r w:rsidR="000357A8" w:rsidRPr="000E621F">
        <w:rPr>
          <w:color w:val="E36C0A" w:themeColor="accent6" w:themeShade="BF"/>
        </w:rPr>
        <w:t xml:space="preserve"> jako jo, všichni</w:t>
      </w:r>
      <w:r w:rsidR="000C2FAC" w:rsidRPr="000E621F">
        <w:rPr>
          <w:color w:val="E36C0A" w:themeColor="accent6" w:themeShade="BF"/>
        </w:rPr>
        <w:t xml:space="preserve">, u nás </w:t>
      </w:r>
      <w:r w:rsidR="000357A8" w:rsidRPr="000E621F">
        <w:rPr>
          <w:color w:val="E36C0A" w:themeColor="accent6" w:themeShade="BF"/>
        </w:rPr>
        <w:t>v rod</w:t>
      </w:r>
      <w:r w:rsidR="000C2FAC" w:rsidRPr="000E621F">
        <w:rPr>
          <w:color w:val="E36C0A" w:themeColor="accent6" w:themeShade="BF"/>
        </w:rPr>
        <w:t>i</w:t>
      </w:r>
      <w:r w:rsidR="000357A8" w:rsidRPr="000E621F">
        <w:rPr>
          <w:color w:val="E36C0A" w:themeColor="accent6" w:themeShade="BF"/>
        </w:rPr>
        <w:t>ně, jsou hudebníci. U všech se to tak jako dědí a předpokládám, že i případně moje děti budou na něco hrát, případně zpívat.</w:t>
      </w:r>
      <w:r w:rsidR="000357A8" w:rsidRPr="000E621F">
        <w:t xml:space="preserve"> </w:t>
      </w:r>
      <w:r w:rsidR="000357A8" w:rsidRPr="000E621F">
        <w:rPr>
          <w:color w:val="E36C0A" w:themeColor="accent6" w:themeShade="BF"/>
        </w:rPr>
        <w:t>Zatím se nestalo, že by někdo od nás z rodiny neuměl zpívat,</w:t>
      </w:r>
      <w:r w:rsidR="000357A8" w:rsidRPr="000E621F">
        <w:t xml:space="preserve"> ale myslím si, že </w:t>
      </w:r>
      <w:r w:rsidR="000357A8" w:rsidRPr="000E621F">
        <w:rPr>
          <w:color w:val="984806" w:themeColor="accent6" w:themeShade="80"/>
        </w:rPr>
        <w:t>je to také posílené tím, že nám zpívala máma, protože člověk si to prostě naposlouchá a v té hlavě to má,</w:t>
      </w:r>
      <w:r w:rsidR="000357A8" w:rsidRPr="000E621F">
        <w:t xml:space="preserve"> a když pak se snaží zpívat s tím rodičem, tak potom jako nemá</w:t>
      </w:r>
      <w:r w:rsidR="000C2FAC" w:rsidRPr="000E621F">
        <w:t>,</w:t>
      </w:r>
      <w:r w:rsidR="000357A8" w:rsidRPr="000E621F">
        <w:t xml:space="preserve"> ten hudební hluch, takzvaně. Sluch se dá v podstat</w:t>
      </w:r>
      <w:r w:rsidR="0043201F" w:rsidRPr="000E621F">
        <w:t>ě</w:t>
      </w:r>
      <w:r w:rsidR="000357A8" w:rsidRPr="000E621F">
        <w:t xml:space="preserve"> vypěstovat. Když rodiče nezpívají, tak to dítě neví, neumí s tím hlasem naložit</w:t>
      </w:r>
      <w:r w:rsidR="0043201F" w:rsidRPr="000E621F">
        <w:t xml:space="preserve">. </w:t>
      </w:r>
    </w:p>
    <w:p w:rsidR="009C34A8" w:rsidRPr="000E621F" w:rsidRDefault="009C34A8" w:rsidP="009C34A8">
      <w:pPr>
        <w:pStyle w:val="Odstavecseseznamem"/>
        <w:numPr>
          <w:ilvl w:val="0"/>
          <w:numId w:val="1"/>
        </w:numPr>
        <w:rPr>
          <w:b/>
        </w:rPr>
      </w:pPr>
      <w:r w:rsidRPr="000E621F">
        <w:rPr>
          <w:b/>
        </w:rPr>
        <w:t>Takže tě tím pádem k hudbě vedli rodiče. Vybírali ti i na jaký nástroj budeš hrát nebo sis ho vybrala sama?</w:t>
      </w:r>
    </w:p>
    <w:p w:rsidR="009C34A8" w:rsidRPr="000E621F" w:rsidRDefault="009C34A8" w:rsidP="009C34A8">
      <w:pPr>
        <w:pStyle w:val="Odstavecseseznamem"/>
      </w:pPr>
      <w:r w:rsidRPr="000E621F">
        <w:t xml:space="preserve">Ten jsem si spíš vybrala sama, protože mi vždy jako malé říkali: „Budeš taky hrát na housličky, jako tatínek?“, tak na to jsem vždycky odvětila: „Ne, já budu hrát na flétnu!“. Takže flétnu jsem si vlastně vybrala sama. </w:t>
      </w:r>
      <w:r w:rsidRPr="000E621F">
        <w:rPr>
          <w:color w:val="0070C0"/>
        </w:rPr>
        <w:t>Původně jsem teda chodila rok na klavír, jako malá.</w:t>
      </w:r>
      <w:r w:rsidRPr="000E621F">
        <w:t xml:space="preserve"> </w:t>
      </w:r>
      <w:r w:rsidRPr="000E621F">
        <w:rPr>
          <w:color w:val="984806" w:themeColor="accent6" w:themeShade="80"/>
        </w:rPr>
        <w:t xml:space="preserve">Asi od nějakých pěti do šesti let, protože rodiče </w:t>
      </w:r>
      <w:r w:rsidR="00BC2FDD" w:rsidRPr="000E621F">
        <w:rPr>
          <w:color w:val="984806" w:themeColor="accent6" w:themeShade="80"/>
        </w:rPr>
        <w:t>chtěli, ať</w:t>
      </w:r>
      <w:r w:rsidRPr="000E621F">
        <w:rPr>
          <w:color w:val="984806" w:themeColor="accent6" w:themeShade="80"/>
        </w:rPr>
        <w:t xml:space="preserve"> dělám nějakým způsobem tu hudbu</w:t>
      </w:r>
      <w:r w:rsidR="00BC2FDD" w:rsidRPr="000E621F">
        <w:rPr>
          <w:color w:val="984806" w:themeColor="accent6" w:themeShade="80"/>
        </w:rPr>
        <w:t>.</w:t>
      </w:r>
      <w:r w:rsidR="008D7094" w:rsidRPr="000E621F">
        <w:t xml:space="preserve"> </w:t>
      </w:r>
      <w:r w:rsidR="008D7094" w:rsidRPr="000E621F">
        <w:rPr>
          <w:color w:val="0070C0"/>
        </w:rPr>
        <w:t>Ně</w:t>
      </w:r>
      <w:r w:rsidR="00BC2FDD" w:rsidRPr="000E621F">
        <w:rPr>
          <w:color w:val="0070C0"/>
        </w:rPr>
        <w:t>jak to šlo, ale nakonec jsem si vybrala tu flétnu, protože jsme na ni hráli ve školce</w:t>
      </w:r>
      <w:r w:rsidR="00BC2FDD" w:rsidRPr="000E621F">
        <w:t xml:space="preserve">, tak jsem říkala, že to mě baví a budu v tom pokračovat. </w:t>
      </w:r>
      <w:r w:rsidR="00BC2FDD" w:rsidRPr="000E621F">
        <w:rPr>
          <w:color w:val="0070C0"/>
        </w:rPr>
        <w:t xml:space="preserve">Když jsem dál hrála i na základce, tak bylo jasný, že už u té flétny </w:t>
      </w:r>
      <w:r w:rsidR="00BC2FDD" w:rsidRPr="000E621F">
        <w:rPr>
          <w:color w:val="0070C0"/>
        </w:rPr>
        <w:lastRenderedPageBreak/>
        <w:t>zůstanu.</w:t>
      </w:r>
      <w:r w:rsidR="00BC2FDD" w:rsidRPr="000E621F">
        <w:t xml:space="preserve"> </w:t>
      </w:r>
      <w:r w:rsidR="00BC2FDD" w:rsidRPr="000E621F">
        <w:rPr>
          <w:color w:val="00B0F0"/>
        </w:rPr>
        <w:t>Takže u rodičů mám nějaký základ a poznali, že umím zpívat a nějak jako té hudbě dokážu porozumět, takže se snažili to rozvíjet.</w:t>
      </w:r>
    </w:p>
    <w:p w:rsidR="00BC2FDD" w:rsidRPr="000E621F" w:rsidRDefault="00BC2FDD" w:rsidP="00BC2FDD">
      <w:pPr>
        <w:pStyle w:val="Odstavecseseznamem"/>
        <w:numPr>
          <w:ilvl w:val="0"/>
          <w:numId w:val="1"/>
        </w:numPr>
        <w:rPr>
          <w:b/>
        </w:rPr>
      </w:pPr>
      <w:r w:rsidRPr="000E621F">
        <w:rPr>
          <w:b/>
        </w:rPr>
        <w:t xml:space="preserve">Hudbě se tedy věnuješ už od nějakých těch pěti let? </w:t>
      </w:r>
    </w:p>
    <w:p w:rsidR="00BC2FDD" w:rsidRPr="000E621F" w:rsidRDefault="00BC2FDD" w:rsidP="00BC2FDD">
      <w:pPr>
        <w:pStyle w:val="Odstavecseseznamem"/>
      </w:pPr>
      <w:r w:rsidRPr="000E621F">
        <w:t>Jo, jo, přesně tak.</w:t>
      </w:r>
    </w:p>
    <w:p w:rsidR="00BC2FDD" w:rsidRPr="000E621F" w:rsidRDefault="00BC2FDD" w:rsidP="00BC2FDD">
      <w:pPr>
        <w:pStyle w:val="Odstavecseseznamem"/>
        <w:numPr>
          <w:ilvl w:val="0"/>
          <w:numId w:val="1"/>
        </w:numPr>
        <w:rPr>
          <w:b/>
        </w:rPr>
      </w:pPr>
      <w:r w:rsidRPr="000E621F">
        <w:rPr>
          <w:b/>
        </w:rPr>
        <w:t xml:space="preserve">Co tě přivedlo k tomu, že sis ke studiu vybrala zrovna pražskou konzervatoř? </w:t>
      </w:r>
    </w:p>
    <w:p w:rsidR="00F00419" w:rsidRPr="000E621F" w:rsidRDefault="00BC2FDD" w:rsidP="00BC2FDD">
      <w:pPr>
        <w:pStyle w:val="Odstavecseseznamem"/>
      </w:pPr>
      <w:r w:rsidRPr="000E621F">
        <w:t xml:space="preserve">No, to je dlouhý příběh, protože </w:t>
      </w:r>
      <w:r w:rsidRPr="000E621F">
        <w:rPr>
          <w:color w:val="FF3300"/>
        </w:rPr>
        <w:t>už na ZUŠce mi kantoři a spolužáci říkali, že mám velký talent na hudbu a že bych to měla rozvíjet a nezatracovat ho a ptali se mě</w:t>
      </w:r>
      <w:r w:rsidR="008D7094" w:rsidRPr="000E621F">
        <w:rPr>
          <w:color w:val="FF3300"/>
        </w:rPr>
        <w:t>,</w:t>
      </w:r>
      <w:r w:rsidRPr="000E621F">
        <w:rPr>
          <w:color w:val="FF3300"/>
        </w:rPr>
        <w:t xml:space="preserve"> jestli nechci zkusit konzervatoř, tak jsem si říkala proč ne,</w:t>
      </w:r>
      <w:r w:rsidRPr="000E621F">
        <w:t xml:space="preserve"> ale nebyla jsem si jistá a neuměla jsem pořádně cvičit, tak jsem to zatím nechala spát a řekla jsem to tátovi. </w:t>
      </w:r>
      <w:r w:rsidRPr="000E621F">
        <w:rPr>
          <w:color w:val="C00000"/>
        </w:rPr>
        <w:t>A táta, ž</w:t>
      </w:r>
      <w:r w:rsidR="003234A8" w:rsidRPr="000E621F">
        <w:rPr>
          <w:color w:val="C00000"/>
        </w:rPr>
        <w:t>e jo, ale že musím hodně cvičit, abych jsem se tam dostala</w:t>
      </w:r>
      <w:r w:rsidR="003234A8" w:rsidRPr="000E621F">
        <w:t>. Přišla devítka a jí se měla rozhodovat, kam půjdu. Rodiče, každý byl proti něčemu jinému, ale ve výsledku jsme se tak jako shodli, že nejdřív gympl a pak se uvidí, protože jsem si nebyla jistá</w:t>
      </w:r>
      <w:r w:rsidR="008D7094" w:rsidRPr="000E621F">
        <w:t>,</w:t>
      </w:r>
      <w:r w:rsidR="003234A8" w:rsidRPr="000E621F">
        <w:t xml:space="preserve"> jestli bych na tu konzervatoř fakt chtěla jít. Mamka si v podstatě nakonec prosadila ten gympl, ale shodli jsme se na tom všichni, protože nám dala takové správné argumenty, že nešlo nic namítat. </w:t>
      </w:r>
      <w:r w:rsidR="003234A8" w:rsidRPr="000E621F">
        <w:rPr>
          <w:color w:val="632423" w:themeColor="accent2" w:themeShade="80"/>
        </w:rPr>
        <w:t>No a potom jsem si říkala, co tedy po gymplu, jestli ji nechci náhodou dělat místo toho gymplu, že přeci jenom mě to tam táhne.</w:t>
      </w:r>
      <w:r w:rsidR="003234A8" w:rsidRPr="000E621F">
        <w:t xml:space="preserve"> A tak jsem říkala: „Hele tati, tak asi jo.“. </w:t>
      </w:r>
      <w:r w:rsidR="003234A8" w:rsidRPr="000E621F">
        <w:rPr>
          <w:color w:val="C00000"/>
        </w:rPr>
        <w:t>Ale táta mě do toho začal tlačit, což se mi nelíbilo, protože jsem mu ve výsledku řekla během tří let třikrát ne.</w:t>
      </w:r>
      <w:r w:rsidR="003234A8" w:rsidRPr="000E621F">
        <w:t xml:space="preserve"> </w:t>
      </w:r>
      <w:r w:rsidR="003234A8" w:rsidRPr="000E621F">
        <w:rPr>
          <w:color w:val="632423" w:themeColor="accent2" w:themeShade="80"/>
        </w:rPr>
        <w:t>Tak jsem dodělala maturitu a potom jsem zjistila, že vlastně mě hudba baví natolik, že představa toho, že se jí jako vzdám a budu ji dělat jenom okrajově, tak ta představa byla pro mne nepředstavitelná.</w:t>
      </w:r>
      <w:r w:rsidR="003234A8" w:rsidRPr="000E621F">
        <w:t xml:space="preserve"> </w:t>
      </w:r>
      <w:r w:rsidR="003234A8" w:rsidRPr="000E621F">
        <w:rPr>
          <w:color w:val="632423" w:themeColor="accent2" w:themeShade="80"/>
        </w:rPr>
        <w:t>Tak jsem si vybrala konzervatoř</w:t>
      </w:r>
      <w:r w:rsidR="003234A8" w:rsidRPr="000E621F">
        <w:t xml:space="preserve"> a tátovi jsem o tom neřekla, že tam budu dělat přijímačky a řekla jsem mu to</w:t>
      </w:r>
      <w:r w:rsidR="00F00419" w:rsidRPr="000E621F">
        <w:t>,</w:t>
      </w:r>
      <w:r w:rsidR="003234A8" w:rsidRPr="000E621F">
        <w:t xml:space="preserve"> </w:t>
      </w:r>
      <w:r w:rsidR="00F00419" w:rsidRPr="000E621F">
        <w:t>až když jsem si byla fakt jistá, že je budu dělat, protože jsem věděla, že kdyby mě do toho zase tlačil, tak mu zase couvnu.</w:t>
      </w:r>
    </w:p>
    <w:p w:rsidR="00BC2FDD" w:rsidRPr="000E621F" w:rsidRDefault="00F00419" w:rsidP="00F00419">
      <w:pPr>
        <w:pStyle w:val="Odstavecseseznamem"/>
        <w:numPr>
          <w:ilvl w:val="0"/>
          <w:numId w:val="1"/>
        </w:numPr>
        <w:rPr>
          <w:b/>
        </w:rPr>
      </w:pPr>
      <w:r w:rsidRPr="000E621F">
        <w:rPr>
          <w:b/>
        </w:rPr>
        <w:t xml:space="preserve">Jakým způsobem jsou na Pražské konzervatoři vyučované například dějiny hudby? Je výuka zaměřená spíše na Evropu nebo se učíte, jak se kde celosvětově hudba vyvíjela? Má výuka hudby i dopad a to, jak směřujete svojí vlastní tvorbu? </w:t>
      </w:r>
    </w:p>
    <w:p w:rsidR="00707AE3" w:rsidRPr="000E621F" w:rsidRDefault="00707AE3" w:rsidP="00707AE3">
      <w:pPr>
        <w:pStyle w:val="Odstavecseseznamem"/>
        <w:rPr>
          <w:color w:val="CC66FF"/>
        </w:rPr>
      </w:pPr>
      <w:r w:rsidRPr="000E621F">
        <w:t xml:space="preserve">Tak dějiny hudby, když to porovnám s gymplem, tak tam jsme měli také nějaké všeobecné znalosti od starověkého Egypta a Číny až po současnost, v postatě.  </w:t>
      </w:r>
      <w:r w:rsidRPr="000E621F">
        <w:rPr>
          <w:color w:val="CC00FF"/>
        </w:rPr>
        <w:t>Tak tady jsme také dělali periodizaci, ale trošku víc do hloubky než na gymplu, ale ve výsledku vlastně ty dějiny hudby probíráme především jako ty největší milníky, které byly zásadní pro vývoj hudby obecně.</w:t>
      </w:r>
      <w:r w:rsidRPr="000E621F">
        <w:t xml:space="preserve"> </w:t>
      </w:r>
      <w:r w:rsidRPr="000E621F">
        <w:rPr>
          <w:color w:val="CC66FF"/>
        </w:rPr>
        <w:t xml:space="preserve">Takže když jsme došli ke středověku, kde už se začaly dějiny hudby více rozdělovat, tak jsme se zaměřili pouze na Evropu a zabývali </w:t>
      </w:r>
      <w:r w:rsidRPr="000E621F">
        <w:rPr>
          <w:color w:val="CC66FF"/>
        </w:rPr>
        <w:lastRenderedPageBreak/>
        <w:t>jsme se těmi hlavními evropskými hudebními centry, jako je Itálie, Francie, Rakousko a Německo. Takže tak.</w:t>
      </w:r>
    </w:p>
    <w:p w:rsidR="00707AE3" w:rsidRPr="000E621F" w:rsidRDefault="00707AE3" w:rsidP="00707AE3">
      <w:pPr>
        <w:pStyle w:val="Odstavecseseznamem"/>
        <w:numPr>
          <w:ilvl w:val="0"/>
          <w:numId w:val="1"/>
        </w:numPr>
        <w:rPr>
          <w:b/>
        </w:rPr>
      </w:pPr>
      <w:r w:rsidRPr="000E621F">
        <w:rPr>
          <w:b/>
        </w:rPr>
        <w:t xml:space="preserve">A myslíš, že má tato výuka vliv na tvé hudební vyjádření? To, že se učíte pouze </w:t>
      </w:r>
      <w:r w:rsidR="00547592" w:rsidRPr="000E621F">
        <w:rPr>
          <w:b/>
        </w:rPr>
        <w:t xml:space="preserve">o evropské hudební kultuře? Inklinuješ například k nějakému konkrétnímu hudebnímu směru/stylu? </w:t>
      </w:r>
    </w:p>
    <w:p w:rsidR="00547592" w:rsidRPr="000E621F" w:rsidRDefault="00547592" w:rsidP="00547592">
      <w:pPr>
        <w:pStyle w:val="Odstavecseseznamem"/>
      </w:pPr>
      <w:r w:rsidRPr="000E621F">
        <w:rPr>
          <w:color w:val="FF66FF"/>
        </w:rPr>
        <w:t>Jako určitě to nějakým způsobem ovlivňuje, protože každý si z těch dějin vytáhne něco, co ho zajímá, co ho baví, k čemu víc přilne</w:t>
      </w:r>
      <w:r w:rsidRPr="000E621F">
        <w:t xml:space="preserve">. </w:t>
      </w:r>
      <w:r w:rsidRPr="000E621F">
        <w:rPr>
          <w:color w:val="FF66FF"/>
        </w:rPr>
        <w:t>Takže pak ano, člověk více inklinuje k té evropské hudbě.</w:t>
      </w:r>
      <w:r w:rsidRPr="000E621F">
        <w:t xml:space="preserve"> Já mám osobně třeba ráda Baroko, takže tím, že se učíme o baroku a jakým způsobem se tam co dělalo…Nemáme totiž jen dějiny hudby, ale máme třeba i intonaci, hudební formy, harmonii, jak jsou vlastně poskládaný hlasy, takže člověk má takový hlubší náhled do té hudby a když zjistí na, jakým principu jednotlivé směry fungovaly, tak má člověk i určenou interpretaci</w:t>
      </w:r>
      <w:r w:rsidRPr="000E621F">
        <w:rPr>
          <w:color w:val="FF66FF"/>
        </w:rPr>
        <w:t xml:space="preserve">. </w:t>
      </w:r>
      <w:r w:rsidR="000B2FEA" w:rsidRPr="000E621F">
        <w:rPr>
          <w:color w:val="FF66FF"/>
        </w:rPr>
        <w:t>Když zjistíš, jak se to tvořilo, tak najednou zjistíš, že když dělali tohle tak a tak, tak to můžu zahrát tak a tak.</w:t>
      </w:r>
      <w:r w:rsidR="000B2FEA" w:rsidRPr="000E621F">
        <w:t xml:space="preserve"> </w:t>
      </w:r>
      <w:r w:rsidR="000B2FEA" w:rsidRPr="000E621F">
        <w:rPr>
          <w:color w:val="FF66FF"/>
        </w:rPr>
        <w:t>A neučíme se to jenom na dějinách a harmonii, ale hlavně na hodinách hlavního oboru.</w:t>
      </w:r>
      <w:r w:rsidR="000B2FEA" w:rsidRPr="000E621F">
        <w:t xml:space="preserve"> Třeba já se zobcovou nemám tak široké spektrum, toho co hrají třeba moderní příčky. Ty můžou hrát vlastně od Baroka až po současnost, což jako pro nás taky existují nějaký moderní skladby, ale spíš se tak jako držíme v Baroku, Renesanci a případně středověk a do Klasicismu se moc nedostáváme, protože tam ty zobcovky už vlastně nebyly. </w:t>
      </w:r>
      <w:r w:rsidR="000B2FEA" w:rsidRPr="000E621F">
        <w:rPr>
          <w:color w:val="FF66FF"/>
        </w:rPr>
        <w:t xml:space="preserve">Ale člověk rozhodně nějakým způsobem, s tím co se naučí, najde to, co ho baví. </w:t>
      </w:r>
    </w:p>
    <w:p w:rsidR="000B2FEA" w:rsidRPr="000E621F" w:rsidRDefault="000B2FEA" w:rsidP="000B2FEA">
      <w:pPr>
        <w:pStyle w:val="Odstavecseseznamem"/>
        <w:numPr>
          <w:ilvl w:val="0"/>
          <w:numId w:val="1"/>
        </w:numPr>
        <w:rPr>
          <w:b/>
        </w:rPr>
      </w:pPr>
      <w:r w:rsidRPr="000E621F">
        <w:rPr>
          <w:b/>
        </w:rPr>
        <w:t>Jak vás podporuje Pražská konzervatoř v získávání budoucího zaměstnání?</w:t>
      </w:r>
    </w:p>
    <w:p w:rsidR="000B2FEA" w:rsidRPr="000E621F" w:rsidRDefault="000B2FEA" w:rsidP="000B2FEA">
      <w:pPr>
        <w:pStyle w:val="Odstavecseseznamem"/>
      </w:pPr>
      <w:r w:rsidRPr="000E621F">
        <w:t xml:space="preserve">Jo no to je trošku složitější. </w:t>
      </w:r>
      <w:r w:rsidRPr="000E621F">
        <w:rPr>
          <w:color w:val="CC9900"/>
        </w:rPr>
        <w:t xml:space="preserve">Máme skupinu na Facebooku třeba a tam tak jako různě lidi sdílejí třeba, že potřebují někde záskok za někoho nebo jestli někdo nemá nějakou nabídku, že zrovna někomu skončila smlouva </w:t>
      </w:r>
      <w:r w:rsidR="009D12AC" w:rsidRPr="000E621F">
        <w:rPr>
          <w:color w:val="CC9900"/>
        </w:rPr>
        <w:t>a tak.</w:t>
      </w:r>
      <w:r w:rsidR="009D12AC" w:rsidRPr="000E621F">
        <w:t xml:space="preserve"> </w:t>
      </w:r>
      <w:r w:rsidR="009D12AC" w:rsidRPr="000E621F">
        <w:rPr>
          <w:color w:val="943634" w:themeColor="accent2" w:themeShade="BF"/>
        </w:rPr>
        <w:t>Ale na konzervatoři to funguje tak, že je tam člověk sám za sebe,</w:t>
      </w:r>
      <w:r w:rsidR="009D12AC" w:rsidRPr="000E621F">
        <w:t xml:space="preserve"> takže si většinou člověk hledá práci sám. Studenti si třeba dávají dohromady ansábly, bandy, skupiny. Jiní se snaží udělat konkurz do nějakého orchestru, když se naskytne. </w:t>
      </w:r>
      <w:r w:rsidR="009D12AC" w:rsidRPr="000E621F">
        <w:rPr>
          <w:color w:val="CC9900"/>
        </w:rPr>
        <w:t>Škola občas vyvěsí na nástěnku, že se zrovna pořádá nějaký konkurz támhle a támhle</w:t>
      </w:r>
      <w:r w:rsidR="009D12AC" w:rsidRPr="000E621F">
        <w:t xml:space="preserve">, </w:t>
      </w:r>
      <w:r w:rsidR="009D12AC" w:rsidRPr="000E621F">
        <w:rPr>
          <w:color w:val="943634" w:themeColor="accent2" w:themeShade="BF"/>
        </w:rPr>
        <w:t>ale ve výsledku nic moc nedělá, protože ti lidi se musí naučit, že v tom životě si za tím musí jít sami.</w:t>
      </w:r>
      <w:r w:rsidR="009D12AC" w:rsidRPr="000E621F">
        <w:t xml:space="preserve"> </w:t>
      </w:r>
      <w:r w:rsidR="009D12AC" w:rsidRPr="000E621F">
        <w:rPr>
          <w:color w:val="CC9900"/>
        </w:rPr>
        <w:t>Případně přes učitele, když nabídne žákovi, jestli za něj nechce vzít hodinu na ZUŠce nebo tak.</w:t>
      </w:r>
      <w:r w:rsidR="009D12AC" w:rsidRPr="000E621F">
        <w:t xml:space="preserve"> </w:t>
      </w:r>
    </w:p>
    <w:p w:rsidR="009D12AC" w:rsidRPr="000E621F" w:rsidRDefault="009D12AC" w:rsidP="009D12AC">
      <w:pPr>
        <w:pStyle w:val="Odstavecseseznamem"/>
        <w:numPr>
          <w:ilvl w:val="0"/>
          <w:numId w:val="1"/>
        </w:numPr>
        <w:rPr>
          <w:b/>
        </w:rPr>
      </w:pPr>
      <w:r w:rsidRPr="000E621F">
        <w:rPr>
          <w:b/>
        </w:rPr>
        <w:t xml:space="preserve">Má na tebe hudba nějaké transcendentální účinky? Cítíš třeba při hraní spojení s něčím vyšším? </w:t>
      </w:r>
    </w:p>
    <w:p w:rsidR="009D12AC" w:rsidRPr="000E621F" w:rsidRDefault="009D12AC" w:rsidP="009D12AC">
      <w:pPr>
        <w:pStyle w:val="Odstavecseseznamem"/>
      </w:pPr>
      <w:r w:rsidRPr="000E621F">
        <w:t xml:space="preserve">Jak se to vezme. Teď jsem si vzpomněla, že spousta barokářů je křesťanů a věřících a já jsem si říkala čím to je. </w:t>
      </w:r>
      <w:r w:rsidRPr="000E621F">
        <w:rPr>
          <w:color w:val="76923C" w:themeColor="accent3" w:themeShade="BF"/>
        </w:rPr>
        <w:t xml:space="preserve">Ta barokní </w:t>
      </w:r>
      <w:r w:rsidR="00EE7E65" w:rsidRPr="000E621F">
        <w:rPr>
          <w:color w:val="76923C" w:themeColor="accent3" w:themeShade="BF"/>
        </w:rPr>
        <w:t xml:space="preserve">hudba je zrovna něčím tak čistá, protože v té </w:t>
      </w:r>
      <w:r w:rsidR="00EE7E65" w:rsidRPr="000E621F">
        <w:rPr>
          <w:color w:val="76923C" w:themeColor="accent3" w:themeShade="BF"/>
        </w:rPr>
        <w:lastRenderedPageBreak/>
        <w:t>barokní hudbě bylo spoustu věřících a hodně těch skladatelů, jako například Bach, ten byl hodně silně věřící člověk a jako jo skrz tu jeho hudbu je někdy prostě cítit ta jeho víra a někdy to má takový, nevím jestli by se tomu dalo říkat jako transcendentální účinky, ale člověk dokáže třeba vnímat tu hudbu celým tělem a dá se říct, že když člověk té hudbě porozumí, tak to dokáže přenést i do toho jak to ten skladatel třeba zamýšlel a prostě vžít se do toho takovým způsobem, že to má nějaké hlubší účinky.</w:t>
      </w:r>
      <w:r w:rsidR="00EE7E65" w:rsidRPr="000E621F">
        <w:t xml:space="preserve"> Kdyby nemělo, tak bych tu hudbu asi nedělala. Prostě hudba je všude kolem nás, a když se jí naučíme porozumět, tak to je neuvěřitelný pocit. </w:t>
      </w:r>
    </w:p>
    <w:p w:rsidR="00EE7E65" w:rsidRPr="000E621F" w:rsidRDefault="00EE7E65" w:rsidP="00EE7E65">
      <w:pPr>
        <w:pStyle w:val="Odstavecseseznamem"/>
        <w:numPr>
          <w:ilvl w:val="0"/>
          <w:numId w:val="1"/>
        </w:numPr>
        <w:rPr>
          <w:b/>
        </w:rPr>
      </w:pPr>
      <w:r w:rsidRPr="000E621F">
        <w:rPr>
          <w:b/>
        </w:rPr>
        <w:t xml:space="preserve">Přemýšlela jsi někdy nad tím, proč ses právě ty narodila s talentem – jestli jsi třeba předurčená dokázat něco právě v tom hudebním světě? </w:t>
      </w:r>
    </w:p>
    <w:p w:rsidR="00EE7E65" w:rsidRPr="000E621F" w:rsidRDefault="00EE7E65" w:rsidP="00EE7E65">
      <w:pPr>
        <w:pStyle w:val="Odstavecseseznamem"/>
      </w:pPr>
      <w:r w:rsidRPr="000E621F">
        <w:t>Jo…</w:t>
      </w:r>
      <w:r w:rsidRPr="000E621F">
        <w:rPr>
          <w:color w:val="92D050"/>
        </w:rPr>
        <w:t>přemýšlela jsem nad tím, protože vlastně lidi říkají, že mám absolutní sluch a cpou mi to od malička a já si říkám</w:t>
      </w:r>
      <w:r w:rsidR="003E3094" w:rsidRPr="000E621F">
        <w:rPr>
          <w:color w:val="92D050"/>
        </w:rPr>
        <w:t>,</w:t>
      </w:r>
      <w:r w:rsidRPr="000E621F">
        <w:rPr>
          <w:color w:val="92D050"/>
        </w:rPr>
        <w:t xml:space="preserve"> jestli je na tom něco pravdy, ale občas si říkám</w:t>
      </w:r>
      <w:r w:rsidR="003E3094" w:rsidRPr="000E621F">
        <w:rPr>
          <w:color w:val="92D050"/>
        </w:rPr>
        <w:t>,</w:t>
      </w:r>
      <w:r w:rsidRPr="000E621F">
        <w:rPr>
          <w:color w:val="92D050"/>
        </w:rPr>
        <w:t xml:space="preserve"> jestli jsem k tomu předurčená, když mi to tak jako jde </w:t>
      </w:r>
      <w:r w:rsidR="003E3094" w:rsidRPr="000E621F">
        <w:rPr>
          <w:color w:val="92D050"/>
        </w:rPr>
        <w:t>a že třeba těm lidem mám něco přinést skrz tu hudbu, třeba že to tak fakt je, protože hudba mě baví a naplňuje.</w:t>
      </w:r>
      <w:r w:rsidR="003E3094" w:rsidRPr="000E621F">
        <w:t xml:space="preserve"> Přemýšlela jsem nad tím, ale zatím jsem nedošla k výsledku…k odpovědi…řešení. </w:t>
      </w:r>
    </w:p>
    <w:p w:rsidR="008D7094" w:rsidRPr="000E621F" w:rsidRDefault="008D7094" w:rsidP="008D7094">
      <w:r w:rsidRPr="000E621F">
        <w:t xml:space="preserve">Celý text rozhovoru jsem kódovala podle těchto kategorií a subkategorií, které mi připadaly pro porozumění příběhu relevantní a jimž jsem přiřadila různé barvy. </w:t>
      </w:r>
    </w:p>
    <w:p w:rsidR="008D7094" w:rsidRPr="000E621F" w:rsidRDefault="008D7094" w:rsidP="008D7094">
      <w:pPr>
        <w:pStyle w:val="Odstavecseseznamem"/>
        <w:numPr>
          <w:ilvl w:val="0"/>
          <w:numId w:val="2"/>
        </w:numPr>
      </w:pPr>
      <w:r w:rsidRPr="000E621F">
        <w:rPr>
          <w:color w:val="F79646" w:themeColor="accent6"/>
        </w:rPr>
        <w:t>TALENT</w:t>
      </w:r>
      <w:r w:rsidRPr="000E621F">
        <w:t xml:space="preserve"> dotazované</w:t>
      </w:r>
    </w:p>
    <w:p w:rsidR="008D7094" w:rsidRPr="000E621F" w:rsidRDefault="008D7094" w:rsidP="008D7094">
      <w:pPr>
        <w:pStyle w:val="Odstavecseseznamem"/>
        <w:numPr>
          <w:ilvl w:val="1"/>
          <w:numId w:val="2"/>
        </w:numPr>
        <w:rPr>
          <w:color w:val="E36C0A" w:themeColor="accent6" w:themeShade="BF"/>
        </w:rPr>
      </w:pPr>
      <w:r w:rsidRPr="000E621F">
        <w:rPr>
          <w:color w:val="E36C0A" w:themeColor="accent6" w:themeShade="BF"/>
        </w:rPr>
        <w:t>VROZENÝ</w:t>
      </w:r>
    </w:p>
    <w:p w:rsidR="008D7094" w:rsidRPr="000E621F" w:rsidRDefault="008D7094" w:rsidP="008D7094">
      <w:pPr>
        <w:pStyle w:val="Odstavecseseznamem"/>
        <w:numPr>
          <w:ilvl w:val="1"/>
          <w:numId w:val="2"/>
        </w:numPr>
        <w:rPr>
          <w:color w:val="984806" w:themeColor="accent6" w:themeShade="80"/>
        </w:rPr>
      </w:pPr>
      <w:r w:rsidRPr="000E621F">
        <w:rPr>
          <w:color w:val="984806" w:themeColor="accent6" w:themeShade="80"/>
        </w:rPr>
        <w:t>ZÍSKANÝ</w:t>
      </w:r>
    </w:p>
    <w:p w:rsidR="008D7094" w:rsidRPr="000E621F" w:rsidRDefault="008D7094" w:rsidP="008D7094">
      <w:pPr>
        <w:pStyle w:val="Odstavecseseznamem"/>
        <w:numPr>
          <w:ilvl w:val="0"/>
          <w:numId w:val="2"/>
        </w:numPr>
      </w:pPr>
      <w:r w:rsidRPr="000E621F">
        <w:t xml:space="preserve">Hudební </w:t>
      </w:r>
      <w:r w:rsidRPr="000E621F">
        <w:rPr>
          <w:color w:val="4BACC6" w:themeColor="accent5"/>
        </w:rPr>
        <w:t>VZDĚLÁVÁNÍ</w:t>
      </w:r>
      <w:r w:rsidRPr="000E621F">
        <w:t xml:space="preserve"> dotazované</w:t>
      </w:r>
    </w:p>
    <w:p w:rsidR="008D7094" w:rsidRPr="000E621F" w:rsidRDefault="008D7094" w:rsidP="008D7094">
      <w:pPr>
        <w:pStyle w:val="Odstavecseseznamem"/>
        <w:numPr>
          <w:ilvl w:val="1"/>
          <w:numId w:val="2"/>
        </w:numPr>
        <w:rPr>
          <w:color w:val="0070C0"/>
        </w:rPr>
      </w:pPr>
      <w:r w:rsidRPr="000E621F">
        <w:rPr>
          <w:color w:val="0070C0"/>
        </w:rPr>
        <w:t xml:space="preserve">FORMÁLNÍ </w:t>
      </w:r>
    </w:p>
    <w:p w:rsidR="008D7094" w:rsidRPr="000E621F" w:rsidRDefault="008D7094" w:rsidP="008D7094">
      <w:pPr>
        <w:pStyle w:val="Odstavecseseznamem"/>
        <w:numPr>
          <w:ilvl w:val="1"/>
          <w:numId w:val="2"/>
        </w:numPr>
        <w:rPr>
          <w:color w:val="00B0F0"/>
        </w:rPr>
      </w:pPr>
      <w:r w:rsidRPr="000E621F">
        <w:rPr>
          <w:color w:val="00B0F0"/>
        </w:rPr>
        <w:t>NEFORMÁLNÍ</w:t>
      </w:r>
    </w:p>
    <w:p w:rsidR="008D7094" w:rsidRPr="000E621F" w:rsidRDefault="008D7094" w:rsidP="008D7094">
      <w:pPr>
        <w:pStyle w:val="Odstavecseseznamem"/>
        <w:numPr>
          <w:ilvl w:val="0"/>
          <w:numId w:val="2"/>
        </w:numPr>
      </w:pPr>
      <w:r w:rsidRPr="000E621F">
        <w:t xml:space="preserve">Jaký má, dle dotazované hudba </w:t>
      </w:r>
      <w:r w:rsidRPr="000E621F">
        <w:rPr>
          <w:color w:val="9BBB59" w:themeColor="accent3"/>
        </w:rPr>
        <w:t>VYŠŠÍ SMYSL</w:t>
      </w:r>
    </w:p>
    <w:p w:rsidR="008D7094" w:rsidRPr="000E621F" w:rsidRDefault="008D7094" w:rsidP="008D7094">
      <w:pPr>
        <w:pStyle w:val="Odstavecseseznamem"/>
        <w:numPr>
          <w:ilvl w:val="1"/>
          <w:numId w:val="2"/>
        </w:numPr>
        <w:rPr>
          <w:color w:val="76923C" w:themeColor="accent3" w:themeShade="BF"/>
        </w:rPr>
      </w:pPr>
      <w:r w:rsidRPr="000E621F">
        <w:rPr>
          <w:color w:val="76923C" w:themeColor="accent3" w:themeShade="BF"/>
        </w:rPr>
        <w:t>TRANSCENDENTÁLNOST</w:t>
      </w:r>
    </w:p>
    <w:p w:rsidR="008D7094" w:rsidRPr="000E621F" w:rsidRDefault="008D7094" w:rsidP="008D7094">
      <w:pPr>
        <w:pStyle w:val="Odstavecseseznamem"/>
        <w:numPr>
          <w:ilvl w:val="1"/>
          <w:numId w:val="2"/>
        </w:numPr>
        <w:rPr>
          <w:color w:val="00B050"/>
        </w:rPr>
      </w:pPr>
      <w:r w:rsidRPr="000E621F">
        <w:rPr>
          <w:color w:val="00B050"/>
        </w:rPr>
        <w:t>VYJÁDŘENÍ EMOCÍ</w:t>
      </w:r>
    </w:p>
    <w:p w:rsidR="008D7094" w:rsidRPr="000E621F" w:rsidRDefault="008D7094" w:rsidP="008D7094">
      <w:pPr>
        <w:pStyle w:val="Odstavecseseznamem"/>
        <w:numPr>
          <w:ilvl w:val="1"/>
          <w:numId w:val="2"/>
        </w:numPr>
        <w:rPr>
          <w:color w:val="00B050"/>
        </w:rPr>
      </w:pPr>
      <w:r w:rsidRPr="000E621F">
        <w:rPr>
          <w:color w:val="92D050"/>
        </w:rPr>
        <w:t>PŘEDURČENÍ</w:t>
      </w:r>
    </w:p>
    <w:p w:rsidR="008D7094" w:rsidRPr="000E621F" w:rsidRDefault="008D7094" w:rsidP="008D7094">
      <w:pPr>
        <w:pStyle w:val="Odstavecseseznamem"/>
        <w:numPr>
          <w:ilvl w:val="0"/>
          <w:numId w:val="2"/>
        </w:numPr>
      </w:pPr>
      <w:r w:rsidRPr="000E621F">
        <w:rPr>
          <w:color w:val="FF0000"/>
        </w:rPr>
        <w:t>PROČ</w:t>
      </w:r>
      <w:r w:rsidRPr="000E621F">
        <w:t xml:space="preserve"> si dotazovaná ke studiu vybrala </w:t>
      </w:r>
      <w:r w:rsidRPr="000E621F">
        <w:rPr>
          <w:color w:val="FF0000"/>
        </w:rPr>
        <w:t>PRAŽSKOU KONZERVATOŘ</w:t>
      </w:r>
    </w:p>
    <w:p w:rsidR="008D7094" w:rsidRPr="000E621F" w:rsidRDefault="008D7094" w:rsidP="008D7094">
      <w:pPr>
        <w:pStyle w:val="Odstavecseseznamem"/>
        <w:numPr>
          <w:ilvl w:val="1"/>
          <w:numId w:val="2"/>
        </w:numPr>
        <w:rPr>
          <w:color w:val="C00000"/>
        </w:rPr>
      </w:pPr>
      <w:r w:rsidRPr="000E621F">
        <w:rPr>
          <w:color w:val="C00000"/>
        </w:rPr>
        <w:t>VLIV RODINY</w:t>
      </w:r>
    </w:p>
    <w:p w:rsidR="008D7094" w:rsidRPr="000E621F" w:rsidRDefault="008D7094" w:rsidP="008D7094">
      <w:pPr>
        <w:pStyle w:val="Odstavecseseznamem"/>
        <w:numPr>
          <w:ilvl w:val="1"/>
          <w:numId w:val="2"/>
        </w:numPr>
        <w:rPr>
          <w:color w:val="FF3300"/>
        </w:rPr>
      </w:pPr>
      <w:r w:rsidRPr="000E621F">
        <w:rPr>
          <w:color w:val="FF3300"/>
        </w:rPr>
        <w:t>VLIV OKOLÍ</w:t>
      </w:r>
    </w:p>
    <w:p w:rsidR="008D7094" w:rsidRPr="000E621F" w:rsidRDefault="008D7094" w:rsidP="008D7094">
      <w:pPr>
        <w:pStyle w:val="Odstavecseseznamem"/>
        <w:numPr>
          <w:ilvl w:val="1"/>
          <w:numId w:val="2"/>
        </w:numPr>
        <w:rPr>
          <w:color w:val="632423" w:themeColor="accent2" w:themeShade="80"/>
        </w:rPr>
      </w:pPr>
      <w:r w:rsidRPr="000E621F">
        <w:rPr>
          <w:color w:val="632423" w:themeColor="accent2" w:themeShade="80"/>
        </w:rPr>
        <w:t>OSOBNÍ PŘESVĚDČENÍ</w:t>
      </w:r>
    </w:p>
    <w:p w:rsidR="008D7094" w:rsidRPr="000E621F" w:rsidRDefault="008D7094" w:rsidP="008D7094">
      <w:pPr>
        <w:pStyle w:val="Odstavecseseznamem"/>
        <w:numPr>
          <w:ilvl w:val="0"/>
          <w:numId w:val="2"/>
        </w:numPr>
      </w:pPr>
      <w:r w:rsidRPr="000E621F">
        <w:t xml:space="preserve">Jakým způsobem se </w:t>
      </w:r>
      <w:r w:rsidRPr="000E621F">
        <w:rPr>
          <w:color w:val="9900CC"/>
        </w:rPr>
        <w:t>VYUČUJÍ DĚJINY HUDBY NA PRAŽSKÉ KONZERVATOŘI</w:t>
      </w:r>
    </w:p>
    <w:p w:rsidR="008D7094" w:rsidRPr="000E621F" w:rsidRDefault="008D7094" w:rsidP="008D7094">
      <w:pPr>
        <w:pStyle w:val="Odstavecseseznamem"/>
        <w:numPr>
          <w:ilvl w:val="1"/>
          <w:numId w:val="2"/>
        </w:numPr>
        <w:rPr>
          <w:color w:val="CC00FF"/>
        </w:rPr>
      </w:pPr>
      <w:r w:rsidRPr="000E621F">
        <w:rPr>
          <w:color w:val="CC00FF"/>
        </w:rPr>
        <w:lastRenderedPageBreak/>
        <w:t>GLOBÁLNÍ</w:t>
      </w:r>
    </w:p>
    <w:p w:rsidR="008D7094" w:rsidRPr="000E621F" w:rsidRDefault="008D7094" w:rsidP="008D7094">
      <w:pPr>
        <w:pStyle w:val="Odstavecseseznamem"/>
        <w:numPr>
          <w:ilvl w:val="1"/>
          <w:numId w:val="2"/>
        </w:numPr>
        <w:rPr>
          <w:color w:val="CC66FF"/>
        </w:rPr>
      </w:pPr>
      <w:r w:rsidRPr="000E621F">
        <w:rPr>
          <w:color w:val="CC00FF"/>
        </w:rPr>
        <w:t>EUROCENTRICKÉ</w:t>
      </w:r>
    </w:p>
    <w:p w:rsidR="008D7094" w:rsidRPr="000E621F" w:rsidRDefault="008D7094" w:rsidP="008D7094">
      <w:pPr>
        <w:pStyle w:val="Odstavecseseznamem"/>
        <w:numPr>
          <w:ilvl w:val="0"/>
          <w:numId w:val="2"/>
        </w:numPr>
      </w:pPr>
      <w:r w:rsidRPr="000E621F">
        <w:t xml:space="preserve">Má </w:t>
      </w:r>
      <w:r w:rsidRPr="000E621F">
        <w:rPr>
          <w:color w:val="FF00FF"/>
        </w:rPr>
        <w:t xml:space="preserve">VÝUKA VLIV NA PŘEDNES </w:t>
      </w:r>
      <w:r w:rsidRPr="000E621F">
        <w:t>hudebníků</w:t>
      </w:r>
    </w:p>
    <w:p w:rsidR="008D7094" w:rsidRPr="000E621F" w:rsidRDefault="008D7094" w:rsidP="008D7094">
      <w:pPr>
        <w:pStyle w:val="Odstavecseseznamem"/>
        <w:numPr>
          <w:ilvl w:val="1"/>
          <w:numId w:val="2"/>
        </w:numPr>
        <w:rPr>
          <w:color w:val="FF66FF"/>
        </w:rPr>
      </w:pPr>
      <w:r w:rsidRPr="000E621F">
        <w:rPr>
          <w:color w:val="FF66FF"/>
        </w:rPr>
        <w:t>MÁ VLIV</w:t>
      </w:r>
    </w:p>
    <w:p w:rsidR="008D7094" w:rsidRPr="000E621F" w:rsidRDefault="008D7094" w:rsidP="008D7094">
      <w:pPr>
        <w:pStyle w:val="Odstavecseseznamem"/>
        <w:numPr>
          <w:ilvl w:val="1"/>
          <w:numId w:val="2"/>
        </w:numPr>
        <w:rPr>
          <w:color w:val="CC0099"/>
        </w:rPr>
      </w:pPr>
      <w:r w:rsidRPr="000E621F">
        <w:rPr>
          <w:color w:val="CC0099"/>
        </w:rPr>
        <w:t>NEMÁ VLIV</w:t>
      </w:r>
    </w:p>
    <w:p w:rsidR="008D7094" w:rsidRPr="000E621F" w:rsidRDefault="008D7094" w:rsidP="008D7094">
      <w:pPr>
        <w:pStyle w:val="Odstavecseseznamem"/>
        <w:numPr>
          <w:ilvl w:val="0"/>
          <w:numId w:val="2"/>
        </w:numPr>
        <w:rPr>
          <w:color w:val="663300"/>
        </w:rPr>
      </w:pPr>
      <w:r w:rsidRPr="000E621F">
        <w:rPr>
          <w:color w:val="663300"/>
        </w:rPr>
        <w:t>PRAŽSKÁ KONZERVATOŘ PODPORUJE STUDENTY V ZÍSKÁVÁNÍ PRÁCE</w:t>
      </w:r>
    </w:p>
    <w:p w:rsidR="008D7094" w:rsidRPr="000E621F" w:rsidRDefault="008D7094" w:rsidP="008D7094">
      <w:pPr>
        <w:pStyle w:val="Odstavecseseznamem"/>
        <w:numPr>
          <w:ilvl w:val="1"/>
          <w:numId w:val="2"/>
        </w:numPr>
        <w:rPr>
          <w:color w:val="CC9900"/>
        </w:rPr>
      </w:pPr>
      <w:r w:rsidRPr="000E621F">
        <w:rPr>
          <w:color w:val="CC9900"/>
        </w:rPr>
        <w:t>PODPORUJE</w:t>
      </w:r>
    </w:p>
    <w:p w:rsidR="00FC7448" w:rsidRPr="000E621F" w:rsidRDefault="008D7094" w:rsidP="008D7094">
      <w:pPr>
        <w:pStyle w:val="Odstavecseseznamem"/>
        <w:numPr>
          <w:ilvl w:val="1"/>
          <w:numId w:val="2"/>
        </w:numPr>
        <w:rPr>
          <w:color w:val="943634" w:themeColor="accent2" w:themeShade="BF"/>
        </w:rPr>
      </w:pPr>
      <w:r w:rsidRPr="000E621F">
        <w:rPr>
          <w:color w:val="943634" w:themeColor="accent2" w:themeShade="BF"/>
        </w:rPr>
        <w:t>NEPODPORUJE</w:t>
      </w:r>
    </w:p>
    <w:tbl>
      <w:tblPr>
        <w:tblpPr w:leftFromText="141" w:rightFromText="141" w:vertAnchor="text" w:horzAnchor="margin" w:tblpXSpec="center" w:tblpY="368"/>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41"/>
        <w:gridCol w:w="2088"/>
        <w:gridCol w:w="2019"/>
        <w:gridCol w:w="4273"/>
      </w:tblGrid>
      <w:tr w:rsidR="00FC7448" w:rsidRPr="000E621F" w:rsidTr="000E621F">
        <w:trPr>
          <w:trHeight w:val="295"/>
        </w:trPr>
        <w:tc>
          <w:tcPr>
            <w:tcW w:w="2141" w:type="dxa"/>
            <w:shd w:val="clear" w:color="C0504D" w:fill="C0504D"/>
            <w:noWrap/>
            <w:vAlign w:val="bottom"/>
            <w:hideMark/>
          </w:tcPr>
          <w:p w:rsidR="00FC7448" w:rsidRPr="000E621F" w:rsidRDefault="00FC7448" w:rsidP="007578C8">
            <w:pPr>
              <w:spacing w:after="0" w:line="240" w:lineRule="auto"/>
              <w:rPr>
                <w:rFonts w:eastAsia="Times New Roman"/>
                <w:b/>
                <w:bCs/>
                <w:color w:val="FFFFFF"/>
                <w:lang w:eastAsia="cs-CZ"/>
              </w:rPr>
            </w:pPr>
            <w:r w:rsidRPr="000E621F">
              <w:rPr>
                <w:rFonts w:eastAsia="Times New Roman"/>
                <w:b/>
                <w:bCs/>
                <w:color w:val="FFFFFF"/>
                <w:lang w:eastAsia="cs-CZ"/>
              </w:rPr>
              <w:t>KATEGORIE</w:t>
            </w:r>
          </w:p>
        </w:tc>
        <w:tc>
          <w:tcPr>
            <w:tcW w:w="2072" w:type="dxa"/>
            <w:shd w:val="clear" w:color="C0504D" w:fill="C0504D"/>
            <w:noWrap/>
            <w:vAlign w:val="bottom"/>
            <w:hideMark/>
          </w:tcPr>
          <w:p w:rsidR="00FC7448" w:rsidRPr="000E621F" w:rsidRDefault="00FC7448" w:rsidP="007578C8">
            <w:pPr>
              <w:spacing w:after="0" w:line="240" w:lineRule="auto"/>
              <w:rPr>
                <w:rFonts w:eastAsia="Times New Roman"/>
                <w:b/>
                <w:bCs/>
                <w:color w:val="FFFFFF"/>
                <w:lang w:eastAsia="cs-CZ"/>
              </w:rPr>
            </w:pPr>
            <w:r w:rsidRPr="000E621F">
              <w:rPr>
                <w:rFonts w:eastAsia="Times New Roman"/>
                <w:b/>
                <w:bCs/>
                <w:color w:val="FFFFFF"/>
                <w:lang w:eastAsia="cs-CZ"/>
              </w:rPr>
              <w:t>SUBKATEGORIE</w:t>
            </w:r>
          </w:p>
        </w:tc>
        <w:tc>
          <w:tcPr>
            <w:tcW w:w="2019" w:type="dxa"/>
            <w:shd w:val="clear" w:color="C0504D" w:fill="C0504D"/>
            <w:noWrap/>
            <w:vAlign w:val="bottom"/>
            <w:hideMark/>
          </w:tcPr>
          <w:p w:rsidR="00FC7448" w:rsidRPr="000E621F" w:rsidRDefault="00FC7448" w:rsidP="007578C8">
            <w:pPr>
              <w:spacing w:after="0" w:line="240" w:lineRule="auto"/>
              <w:rPr>
                <w:rFonts w:eastAsia="Times New Roman"/>
                <w:b/>
                <w:bCs/>
                <w:color w:val="FFFFFF"/>
                <w:lang w:eastAsia="cs-CZ"/>
              </w:rPr>
            </w:pPr>
            <w:r w:rsidRPr="000E621F">
              <w:rPr>
                <w:rFonts w:eastAsia="Times New Roman"/>
                <w:b/>
                <w:bCs/>
                <w:color w:val="FFFFFF"/>
                <w:lang w:eastAsia="cs-CZ"/>
              </w:rPr>
              <w:t>VLASTNOSTI</w:t>
            </w:r>
          </w:p>
        </w:tc>
        <w:tc>
          <w:tcPr>
            <w:tcW w:w="4273" w:type="dxa"/>
            <w:shd w:val="clear" w:color="C0504D" w:fill="C0504D"/>
            <w:noWrap/>
            <w:vAlign w:val="bottom"/>
            <w:hideMark/>
          </w:tcPr>
          <w:p w:rsidR="00FC7448" w:rsidRPr="000E621F" w:rsidRDefault="00FC7448" w:rsidP="007578C8">
            <w:pPr>
              <w:spacing w:after="0" w:line="240" w:lineRule="auto"/>
              <w:rPr>
                <w:rFonts w:eastAsia="Times New Roman"/>
                <w:b/>
                <w:bCs/>
                <w:color w:val="FFFFFF"/>
                <w:lang w:eastAsia="cs-CZ"/>
              </w:rPr>
            </w:pPr>
            <w:r w:rsidRPr="000E621F">
              <w:rPr>
                <w:rFonts w:eastAsia="Times New Roman"/>
                <w:b/>
                <w:bCs/>
                <w:color w:val="FFFFFF"/>
                <w:lang w:eastAsia="cs-CZ"/>
              </w:rPr>
              <w:t>DIMENZE</w:t>
            </w:r>
          </w:p>
        </w:tc>
      </w:tr>
      <w:tr w:rsidR="00FC7448" w:rsidRPr="000E621F" w:rsidTr="000E621F">
        <w:trPr>
          <w:trHeight w:val="295"/>
        </w:trPr>
        <w:tc>
          <w:tcPr>
            <w:tcW w:w="2141"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Talent</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Vrozený</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dědičný</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matka, otec</w:t>
            </w:r>
          </w:p>
        </w:tc>
      </w:tr>
      <w:tr w:rsidR="00FC7448" w:rsidRPr="000E621F" w:rsidTr="000E621F">
        <w:trPr>
          <w:trHeight w:val="295"/>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p>
        </w:tc>
        <w:tc>
          <w:tcPr>
            <w:tcW w:w="2072"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r w:rsidR="008D7094" w:rsidRPr="000E621F">
              <w:rPr>
                <w:rFonts w:eastAsia="Times New Roman"/>
                <w:color w:val="000000"/>
                <w:lang w:eastAsia="cs-CZ"/>
              </w:rPr>
              <w:t>Získaný</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předaný</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Zpěv, hry, společný čas s rodinou</w:t>
            </w:r>
          </w:p>
        </w:tc>
      </w:tr>
      <w:tr w:rsidR="00FC7448" w:rsidRPr="000E621F" w:rsidTr="000E621F">
        <w:trPr>
          <w:trHeight w:val="281"/>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r w:rsidR="008D7094" w:rsidRPr="000E621F">
              <w:rPr>
                <w:rFonts w:eastAsia="Times New Roman"/>
                <w:color w:val="000000"/>
                <w:lang w:eastAsia="cs-CZ"/>
              </w:rPr>
              <w:t>Vzdělání</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Formální</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ZUŠ</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Klavír, flétna</w:t>
            </w:r>
          </w:p>
        </w:tc>
      </w:tr>
      <w:tr w:rsidR="008D7094" w:rsidRPr="000E621F" w:rsidTr="000E621F">
        <w:trPr>
          <w:trHeight w:val="281"/>
        </w:trPr>
        <w:tc>
          <w:tcPr>
            <w:tcW w:w="2141"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72"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19"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Mateřská škola</w:t>
            </w:r>
          </w:p>
        </w:tc>
        <w:tc>
          <w:tcPr>
            <w:tcW w:w="4273"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flétna</w:t>
            </w:r>
          </w:p>
        </w:tc>
      </w:tr>
      <w:tr w:rsidR="00FC7448" w:rsidRPr="000E621F" w:rsidTr="000E621F">
        <w:trPr>
          <w:trHeight w:val="295"/>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Neformální</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rodina</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Zpěv, hry, společný čas s rodinou</w:t>
            </w:r>
          </w:p>
        </w:tc>
      </w:tr>
      <w:tr w:rsidR="00FC7448" w:rsidRPr="000E621F" w:rsidTr="000E621F">
        <w:trPr>
          <w:trHeight w:val="281"/>
        </w:trPr>
        <w:tc>
          <w:tcPr>
            <w:tcW w:w="2141"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Vyšší smysl</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Transcendentálnost</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odpoutání</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Odpoutání se od reality</w:t>
            </w:r>
          </w:p>
        </w:tc>
      </w:tr>
      <w:tr w:rsidR="008D7094" w:rsidRPr="000E621F" w:rsidTr="000E621F">
        <w:trPr>
          <w:trHeight w:val="281"/>
        </w:trPr>
        <w:tc>
          <w:tcPr>
            <w:tcW w:w="2141"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72"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19"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víra</w:t>
            </w:r>
          </w:p>
        </w:tc>
        <w:tc>
          <w:tcPr>
            <w:tcW w:w="4273"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Víra skladatelů a interpretů, čistota hudby</w:t>
            </w:r>
          </w:p>
        </w:tc>
      </w:tr>
      <w:tr w:rsidR="00FC7448" w:rsidRPr="000E621F" w:rsidTr="000E621F">
        <w:trPr>
          <w:trHeight w:val="281"/>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Vyjádření emocí</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odreagování</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Pomoc ve složitých životních situacích</w:t>
            </w:r>
          </w:p>
        </w:tc>
      </w:tr>
      <w:tr w:rsidR="00FC7448" w:rsidRPr="000E621F" w:rsidTr="000E621F">
        <w:trPr>
          <w:trHeight w:val="295"/>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 xml:space="preserve">Předurčení </w:t>
            </w:r>
            <w:r w:rsidR="00FC7448" w:rsidRPr="000E621F">
              <w:rPr>
                <w:rFonts w:eastAsia="Times New Roman"/>
                <w:color w:val="000000"/>
                <w:lang w:eastAsia="cs-CZ"/>
              </w:rPr>
              <w:t> </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Absolutní sluch</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Mám něco lidem, skrze hudbu, předat?</w:t>
            </w:r>
          </w:p>
        </w:tc>
      </w:tr>
      <w:tr w:rsidR="00FC7448" w:rsidRPr="000E621F" w:rsidTr="000E621F">
        <w:trPr>
          <w:trHeight w:val="281"/>
        </w:trPr>
        <w:tc>
          <w:tcPr>
            <w:tcW w:w="2141"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Proč Pražská konzervatoř</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Vliv rodiny</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Otec houslista</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nátlak</w:t>
            </w:r>
          </w:p>
        </w:tc>
      </w:tr>
      <w:tr w:rsidR="00FC7448" w:rsidRPr="000E621F" w:rsidTr="000E621F">
        <w:trPr>
          <w:trHeight w:val="281"/>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Vliv okolí</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Učitelé, spolužáci</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 xml:space="preserve">Zjevný talent </w:t>
            </w:r>
          </w:p>
        </w:tc>
      </w:tr>
      <w:tr w:rsidR="00FC7448" w:rsidRPr="000E621F" w:rsidTr="000E621F">
        <w:trPr>
          <w:trHeight w:val="295"/>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Osobní přesvědčení</w:t>
            </w:r>
            <w:r w:rsidR="00FC7448" w:rsidRPr="000E621F">
              <w:rPr>
                <w:rFonts w:eastAsia="Times New Roman"/>
                <w:color w:val="000000"/>
                <w:lang w:eastAsia="cs-CZ"/>
              </w:rPr>
              <w:t> </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Touha se hudbě věnovat</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Sebenaplnění, sebeaktualizace, poslání</w:t>
            </w:r>
          </w:p>
        </w:tc>
      </w:tr>
      <w:tr w:rsidR="00FC7448" w:rsidRPr="000E621F" w:rsidTr="000E621F">
        <w:trPr>
          <w:trHeight w:val="281"/>
        </w:trPr>
        <w:tc>
          <w:tcPr>
            <w:tcW w:w="2141"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Dějiny hudby na Pražské konzervatoři</w:t>
            </w:r>
          </w:p>
        </w:tc>
        <w:tc>
          <w:tcPr>
            <w:tcW w:w="2072"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 xml:space="preserve">Globální </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mimoevropské</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Egypt, Čína, hlavní milníky</w:t>
            </w:r>
          </w:p>
        </w:tc>
      </w:tr>
      <w:tr w:rsidR="00FC7448" w:rsidRPr="000E621F" w:rsidTr="000E621F">
        <w:trPr>
          <w:trHeight w:val="295"/>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 xml:space="preserve">Eurocentrické </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Hlavní centra</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Německo, Francie, Rakousko</w:t>
            </w:r>
          </w:p>
        </w:tc>
      </w:tr>
      <w:tr w:rsidR="00FC7448" w:rsidRPr="000E621F" w:rsidTr="000E621F">
        <w:trPr>
          <w:trHeight w:val="295"/>
        </w:trPr>
        <w:tc>
          <w:tcPr>
            <w:tcW w:w="2141"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Vliv výuky na přednes studentů</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Má vliv</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Detailní znalost evropské hudby</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Student nalezne zájem v tom, co se učí</w:t>
            </w:r>
          </w:p>
        </w:tc>
      </w:tr>
      <w:tr w:rsidR="008D7094" w:rsidRPr="000E621F" w:rsidTr="000E621F">
        <w:trPr>
          <w:trHeight w:val="295"/>
        </w:trPr>
        <w:tc>
          <w:tcPr>
            <w:tcW w:w="2141"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72"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19"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Výuka hlavního oboru</w:t>
            </w:r>
          </w:p>
        </w:tc>
        <w:tc>
          <w:tcPr>
            <w:tcW w:w="4273"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Druh hudebního nástroje</w:t>
            </w:r>
          </w:p>
        </w:tc>
      </w:tr>
      <w:tr w:rsidR="00FC7448" w:rsidRPr="000E621F" w:rsidTr="000E621F">
        <w:trPr>
          <w:trHeight w:val="295"/>
        </w:trPr>
        <w:tc>
          <w:tcPr>
            <w:tcW w:w="2141"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Nemá vliv</w:t>
            </w:r>
          </w:p>
        </w:tc>
        <w:tc>
          <w:tcPr>
            <w:tcW w:w="2019" w:type="dxa"/>
            <w:shd w:val="clear" w:color="auto" w:fill="auto"/>
            <w:noWrap/>
            <w:vAlign w:val="bottom"/>
            <w:hideMark/>
          </w:tcPr>
          <w:p w:rsidR="00FC7448" w:rsidRPr="000E621F" w:rsidRDefault="00FC7448" w:rsidP="008D7094">
            <w:pPr>
              <w:spacing w:after="0" w:line="240" w:lineRule="auto"/>
              <w:jc w:val="left"/>
              <w:rPr>
                <w:rFonts w:eastAsia="Times New Roman"/>
                <w:color w:val="000000"/>
                <w:lang w:eastAsia="cs-CZ"/>
              </w:rPr>
            </w:pPr>
            <w:r w:rsidRPr="000E621F">
              <w:rPr>
                <w:rFonts w:eastAsia="Times New Roman"/>
                <w:color w:val="000000"/>
                <w:lang w:eastAsia="cs-CZ"/>
              </w:rPr>
              <w:t xml:space="preserve"> </w:t>
            </w:r>
            <w:r w:rsidR="008D7094" w:rsidRPr="000E621F">
              <w:rPr>
                <w:rFonts w:eastAsia="Times New Roman"/>
                <w:color w:val="000000"/>
                <w:lang w:eastAsia="cs-CZ"/>
              </w:rPr>
              <w:t>-</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w:t>
            </w:r>
          </w:p>
        </w:tc>
      </w:tr>
      <w:tr w:rsidR="00FC7448" w:rsidRPr="000E621F" w:rsidTr="000E621F">
        <w:trPr>
          <w:trHeight w:val="295"/>
        </w:trPr>
        <w:tc>
          <w:tcPr>
            <w:tcW w:w="2141"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Podpora studentů ze strany Pražské konzervatoře v získávání práce</w:t>
            </w:r>
          </w:p>
        </w:tc>
        <w:tc>
          <w:tcPr>
            <w:tcW w:w="2072"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podporuje</w:t>
            </w:r>
          </w:p>
        </w:tc>
        <w:tc>
          <w:tcPr>
            <w:tcW w:w="2019"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Facebook</w:t>
            </w:r>
          </w:p>
        </w:tc>
        <w:tc>
          <w:tcPr>
            <w:tcW w:w="4273" w:type="dxa"/>
            <w:shd w:val="clear" w:color="auto" w:fill="auto"/>
            <w:noWrap/>
            <w:vAlign w:val="bottom"/>
            <w:hideMark/>
          </w:tcPr>
          <w:p w:rsidR="00FC7448"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Nabídky práce, přivýdělku</w:t>
            </w:r>
          </w:p>
        </w:tc>
      </w:tr>
      <w:tr w:rsidR="008D7094" w:rsidRPr="000E621F" w:rsidTr="000E621F">
        <w:trPr>
          <w:trHeight w:val="295"/>
        </w:trPr>
        <w:tc>
          <w:tcPr>
            <w:tcW w:w="2141"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72"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19"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Nástěnky</w:t>
            </w:r>
          </w:p>
        </w:tc>
        <w:tc>
          <w:tcPr>
            <w:tcW w:w="4273"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konkurzy</w:t>
            </w:r>
          </w:p>
        </w:tc>
      </w:tr>
      <w:tr w:rsidR="008D7094" w:rsidRPr="000E621F" w:rsidTr="000E621F">
        <w:trPr>
          <w:trHeight w:val="295"/>
        </w:trPr>
        <w:tc>
          <w:tcPr>
            <w:tcW w:w="2141"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72"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19"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 xml:space="preserve">Učitelé </w:t>
            </w:r>
          </w:p>
        </w:tc>
        <w:tc>
          <w:tcPr>
            <w:tcW w:w="4273"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 xml:space="preserve">Záskok na výuku </w:t>
            </w:r>
          </w:p>
        </w:tc>
      </w:tr>
      <w:tr w:rsidR="008D7094" w:rsidRPr="000E621F" w:rsidTr="000E621F">
        <w:trPr>
          <w:trHeight w:val="295"/>
        </w:trPr>
        <w:tc>
          <w:tcPr>
            <w:tcW w:w="2141"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p>
        </w:tc>
        <w:tc>
          <w:tcPr>
            <w:tcW w:w="2072"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nepodporuje</w:t>
            </w:r>
          </w:p>
        </w:tc>
        <w:tc>
          <w:tcPr>
            <w:tcW w:w="2019"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Každý sám za sebe</w:t>
            </w:r>
          </w:p>
        </w:tc>
        <w:tc>
          <w:tcPr>
            <w:tcW w:w="4273" w:type="dxa"/>
            <w:shd w:val="clear" w:color="auto" w:fill="auto"/>
            <w:noWrap/>
            <w:vAlign w:val="bottom"/>
            <w:hideMark/>
          </w:tcPr>
          <w:p w:rsidR="008D7094" w:rsidRPr="000E621F" w:rsidRDefault="008D7094" w:rsidP="008D7094">
            <w:pPr>
              <w:spacing w:after="0" w:line="240" w:lineRule="auto"/>
              <w:jc w:val="left"/>
              <w:rPr>
                <w:rFonts w:eastAsia="Times New Roman"/>
                <w:color w:val="000000"/>
                <w:lang w:eastAsia="cs-CZ"/>
              </w:rPr>
            </w:pPr>
            <w:r w:rsidRPr="000E621F">
              <w:rPr>
                <w:rFonts w:eastAsia="Times New Roman"/>
                <w:color w:val="000000"/>
                <w:lang w:eastAsia="cs-CZ"/>
              </w:rPr>
              <w:t>Studentské ansámbly, bandy, orchestry</w:t>
            </w:r>
          </w:p>
        </w:tc>
      </w:tr>
    </w:tbl>
    <w:p w:rsidR="000E621F" w:rsidRPr="000E621F" w:rsidRDefault="000E621F" w:rsidP="000E621F">
      <w:pPr>
        <w:rPr>
          <w:rStyle w:val="None"/>
          <w:lang w:val="en-US"/>
        </w:rPr>
      </w:pPr>
    </w:p>
    <w:p w:rsidR="000E621F" w:rsidRPr="000E621F" w:rsidRDefault="000E621F" w:rsidP="000E621F">
      <w:pPr>
        <w:rPr>
          <w:rStyle w:val="None"/>
          <w:lang w:val="pt-PT"/>
        </w:rPr>
      </w:pPr>
      <w:r w:rsidRPr="000E621F">
        <w:rPr>
          <w:rStyle w:val="None"/>
          <w:lang w:val="en-US"/>
        </w:rPr>
        <w:lastRenderedPageBreak/>
        <w:t xml:space="preserve">BRYMAN, Alan. </w:t>
      </w:r>
      <w:r w:rsidRPr="000E621F">
        <w:rPr>
          <w:rStyle w:val="None"/>
          <w:i/>
          <w:lang w:val="en-US"/>
        </w:rPr>
        <w:t>Social Research Methods</w:t>
      </w:r>
      <w:r w:rsidRPr="000E621F">
        <w:rPr>
          <w:rStyle w:val="None"/>
          <w:lang w:val="en-US"/>
        </w:rPr>
        <w:t xml:space="preserve">. Oxford Unversity Press. New York. 2012. ISBN 978 </w:t>
      </w:r>
      <w:r w:rsidRPr="000E621F">
        <w:rPr>
          <w:rStyle w:val="None"/>
        </w:rPr>
        <w:t xml:space="preserve">– 0 – 19 – 958805 – </w:t>
      </w:r>
      <w:r w:rsidRPr="000E621F">
        <w:rPr>
          <w:rStyle w:val="None"/>
          <w:lang w:val="pt-PT"/>
        </w:rPr>
        <w:t>3</w:t>
      </w:r>
    </w:p>
    <w:p w:rsidR="000E621F" w:rsidRPr="000E621F" w:rsidRDefault="000E621F" w:rsidP="000E621F">
      <w:pPr>
        <w:rPr>
          <w:rStyle w:val="None"/>
        </w:rPr>
      </w:pPr>
      <w:r w:rsidRPr="000E621F">
        <w:rPr>
          <w:rStyle w:val="None"/>
          <w:shd w:val="clear" w:color="auto" w:fill="FDFDFE"/>
        </w:rPr>
        <w:t>JEŘÁBEK, Hynek. </w:t>
      </w:r>
      <w:r w:rsidRPr="000E621F">
        <w:rPr>
          <w:rStyle w:val="None"/>
          <w:i/>
          <w:iCs/>
        </w:rPr>
        <w:t>Úvod do sociologick</w:t>
      </w:r>
      <w:r w:rsidRPr="000E621F">
        <w:rPr>
          <w:rStyle w:val="None"/>
          <w:i/>
          <w:iCs/>
          <w:lang w:val="en-GB"/>
        </w:rPr>
        <w:t>é</w:t>
      </w:r>
      <w:r w:rsidRPr="000E621F">
        <w:rPr>
          <w:rStyle w:val="None"/>
          <w:i/>
          <w:iCs/>
        </w:rPr>
        <w:t>ho výzkumu</w:t>
      </w:r>
      <w:r w:rsidRPr="000E621F">
        <w:rPr>
          <w:rStyle w:val="None"/>
        </w:rPr>
        <w:t>. Praha: Karolinum, 1993. 162 s. ISBN 80-7066-662-5</w:t>
      </w:r>
    </w:p>
    <w:p w:rsidR="000E621F" w:rsidRPr="000E621F" w:rsidRDefault="000E621F" w:rsidP="000E621F">
      <w:pPr>
        <w:rPr>
          <w:rStyle w:val="None"/>
        </w:rPr>
      </w:pPr>
      <w:r w:rsidRPr="000E621F">
        <w:rPr>
          <w:rStyle w:val="None"/>
          <w:lang w:val="de-DE"/>
        </w:rPr>
        <w:t>HENDL, Jan,</w:t>
      </w:r>
      <w:r w:rsidRPr="000E621F">
        <w:rPr>
          <w:rStyle w:val="None"/>
          <w:i/>
          <w:iCs/>
        </w:rPr>
        <w:t>. Kvalitativní výzkum: základní metody a aplikace.</w:t>
      </w:r>
      <w:r w:rsidRPr="000E621F">
        <w:rPr>
          <w:rStyle w:val="None"/>
          <w:lang w:val="pt-PT"/>
        </w:rPr>
        <w:t xml:space="preserve"> Port</w:t>
      </w:r>
      <w:r w:rsidRPr="000E621F">
        <w:rPr>
          <w:rStyle w:val="None"/>
        </w:rPr>
        <w:t>ál, Praha. 2005</w:t>
      </w:r>
    </w:p>
    <w:p w:rsidR="000E621F" w:rsidRPr="000E621F" w:rsidRDefault="000E621F" w:rsidP="000E621F">
      <w:pPr>
        <w:rPr>
          <w:rStyle w:val="None"/>
        </w:rPr>
      </w:pPr>
      <w:r w:rsidRPr="000E621F">
        <w:rPr>
          <w:rStyle w:val="None"/>
        </w:rPr>
        <w:t>ŠVAŘÍČEK,  Roman. ŠEĎ</w:t>
      </w:r>
      <w:r w:rsidRPr="000E621F">
        <w:rPr>
          <w:rStyle w:val="None"/>
          <w:lang w:val="nl-NL"/>
        </w:rPr>
        <w:t>OV</w:t>
      </w:r>
      <w:r w:rsidRPr="000E621F">
        <w:rPr>
          <w:rStyle w:val="None"/>
        </w:rPr>
        <w:t>Á,  Klá</w:t>
      </w:r>
      <w:r w:rsidRPr="000E621F">
        <w:rPr>
          <w:rStyle w:val="None"/>
          <w:lang w:val="pt-PT"/>
        </w:rPr>
        <w:t xml:space="preserve">ra. </w:t>
      </w:r>
      <w:r w:rsidRPr="000E621F">
        <w:rPr>
          <w:rStyle w:val="None"/>
          <w:i/>
          <w:iCs/>
        </w:rPr>
        <w:t xml:space="preserve">Kvalitativní výzkum v pedagogických vědách. </w:t>
      </w:r>
      <w:r w:rsidRPr="000E621F">
        <w:rPr>
          <w:rStyle w:val="None"/>
        </w:rPr>
        <w:t>PORTÁL s. r. o., 2007. Praha. ISBN: 8026206444</w:t>
      </w:r>
    </w:p>
    <w:p w:rsidR="000E621F" w:rsidRPr="000E621F" w:rsidRDefault="000E621F" w:rsidP="000E621F">
      <w:pPr>
        <w:rPr>
          <w:color w:val="000000"/>
          <w:shd w:val="clear" w:color="auto" w:fill="EDEDD3"/>
        </w:rPr>
      </w:pPr>
      <w:r w:rsidRPr="000E621F">
        <w:rPr>
          <w:color w:val="000000"/>
          <w:shd w:val="clear" w:color="auto" w:fill="EDEDD3"/>
        </w:rPr>
        <w:t xml:space="preserve">ZAPLETAL, Miloš. </w:t>
      </w:r>
      <w:r w:rsidRPr="000E621F">
        <w:rPr>
          <w:i/>
          <w:color w:val="000000"/>
          <w:shd w:val="clear" w:color="auto" w:fill="EDEDD3"/>
        </w:rPr>
        <w:t>Co je to hudební antropologie?</w:t>
      </w:r>
      <w:r w:rsidRPr="000E621F">
        <w:rPr>
          <w:color w:val="000000"/>
          <w:shd w:val="clear" w:color="auto" w:fill="EDEDD3"/>
        </w:rPr>
        <w:t>. [online].</w:t>
      </w:r>
    </w:p>
    <w:p w:rsidR="000E621F" w:rsidRPr="000E621F" w:rsidRDefault="000E621F" w:rsidP="000E621F">
      <w:pPr>
        <w:rPr>
          <w:lang w:val="pt-PT"/>
        </w:rPr>
      </w:pPr>
      <w:r w:rsidRPr="000E621F">
        <w:rPr>
          <w:color w:val="000000"/>
          <w:shd w:val="clear" w:color="auto" w:fill="EDEDD3"/>
        </w:rPr>
        <w:t xml:space="preserve">MATĚJŮ, Jakub. </w:t>
      </w:r>
      <w:r w:rsidRPr="000E621F">
        <w:rPr>
          <w:i/>
          <w:color w:val="000000"/>
          <w:shd w:val="clear" w:color="auto" w:fill="EDEDD3"/>
        </w:rPr>
        <w:t>Antropologie náboženství</w:t>
      </w:r>
      <w:r w:rsidRPr="000E621F">
        <w:rPr>
          <w:color w:val="000000"/>
          <w:shd w:val="clear" w:color="auto" w:fill="EDEDD3"/>
        </w:rPr>
        <w:t xml:space="preserve"> [Hospodářská a kulturní studia]. </w:t>
      </w:r>
      <w:r w:rsidRPr="000E621F">
        <w:rPr>
          <w:i/>
          <w:iCs/>
          <w:color w:val="000000"/>
        </w:rPr>
        <w:t>Hospodářská a kulturní studia (HKS)</w:t>
      </w:r>
      <w:r w:rsidRPr="000E621F">
        <w:rPr>
          <w:color w:val="000000"/>
          <w:shd w:val="clear" w:color="auto" w:fill="EDEDD3"/>
        </w:rPr>
        <w:t> . 2017.</w:t>
      </w:r>
    </w:p>
    <w:p w:rsidR="00FC7448" w:rsidRPr="000E621F" w:rsidRDefault="00FC7448" w:rsidP="000E621F">
      <w:pPr>
        <w:rPr>
          <w:highlight w:val="magenta"/>
        </w:rPr>
      </w:pPr>
    </w:p>
    <w:p w:rsidR="00FC7448" w:rsidRDefault="00FC7448" w:rsidP="00FC7448">
      <w:pPr>
        <w:pStyle w:val="Odstavecseseznamem"/>
        <w:ind w:left="1440"/>
        <w:rPr>
          <w:highlight w:val="magenta"/>
        </w:rPr>
      </w:pPr>
    </w:p>
    <w:p w:rsidR="00FC7448" w:rsidRDefault="00FC7448" w:rsidP="00EE7E65">
      <w:pPr>
        <w:pStyle w:val="Odstavecseseznamem"/>
      </w:pPr>
    </w:p>
    <w:p w:rsidR="009D12AC" w:rsidRDefault="009D12AC" w:rsidP="000B2FEA">
      <w:pPr>
        <w:pStyle w:val="Odstavecseseznamem"/>
      </w:pPr>
    </w:p>
    <w:p w:rsidR="00F00419" w:rsidRDefault="00F00419" w:rsidP="00F00419">
      <w:pPr>
        <w:pStyle w:val="Odstavecseseznamem"/>
      </w:pPr>
    </w:p>
    <w:sectPr w:rsidR="00F00419" w:rsidSect="008F62B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54A" w:rsidRDefault="009B254A" w:rsidP="00FC7448">
      <w:pPr>
        <w:spacing w:after="0" w:line="240" w:lineRule="auto"/>
      </w:pPr>
      <w:r>
        <w:separator/>
      </w:r>
    </w:p>
  </w:endnote>
  <w:endnote w:type="continuationSeparator" w:id="1">
    <w:p w:rsidR="009B254A" w:rsidRDefault="009B254A" w:rsidP="00FC7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54A" w:rsidRDefault="009B254A" w:rsidP="00FC7448">
      <w:pPr>
        <w:spacing w:after="0" w:line="240" w:lineRule="auto"/>
      </w:pPr>
      <w:r>
        <w:separator/>
      </w:r>
    </w:p>
  </w:footnote>
  <w:footnote w:type="continuationSeparator" w:id="1">
    <w:p w:rsidR="009B254A" w:rsidRDefault="009B254A" w:rsidP="00FC74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792"/>
    <w:multiLevelType w:val="hybridMultilevel"/>
    <w:tmpl w:val="8AB4B4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BEF3AB2"/>
    <w:multiLevelType w:val="hybridMultilevel"/>
    <w:tmpl w:val="879608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6BC10F3"/>
    <w:multiLevelType w:val="hybridMultilevel"/>
    <w:tmpl w:val="B6767FE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6681"/>
    <w:rsid w:val="0001580D"/>
    <w:rsid w:val="000357A8"/>
    <w:rsid w:val="00054D5C"/>
    <w:rsid w:val="000656FA"/>
    <w:rsid w:val="000B2FEA"/>
    <w:rsid w:val="000C2FAC"/>
    <w:rsid w:val="000E621F"/>
    <w:rsid w:val="0022271C"/>
    <w:rsid w:val="002801DF"/>
    <w:rsid w:val="002832B7"/>
    <w:rsid w:val="003234A8"/>
    <w:rsid w:val="003E3094"/>
    <w:rsid w:val="0043201F"/>
    <w:rsid w:val="00547592"/>
    <w:rsid w:val="00553166"/>
    <w:rsid w:val="005B7164"/>
    <w:rsid w:val="00616681"/>
    <w:rsid w:val="006656C1"/>
    <w:rsid w:val="00707AE3"/>
    <w:rsid w:val="007578C8"/>
    <w:rsid w:val="007C560A"/>
    <w:rsid w:val="007C66A3"/>
    <w:rsid w:val="00827A04"/>
    <w:rsid w:val="008D7094"/>
    <w:rsid w:val="008F62BC"/>
    <w:rsid w:val="008F7742"/>
    <w:rsid w:val="009B11B0"/>
    <w:rsid w:val="009B254A"/>
    <w:rsid w:val="009C34A8"/>
    <w:rsid w:val="009D12AC"/>
    <w:rsid w:val="00A95B87"/>
    <w:rsid w:val="00B73204"/>
    <w:rsid w:val="00B81912"/>
    <w:rsid w:val="00BC2FDD"/>
    <w:rsid w:val="00C6636F"/>
    <w:rsid w:val="00CB2F95"/>
    <w:rsid w:val="00CF239E"/>
    <w:rsid w:val="00D216D3"/>
    <w:rsid w:val="00E40F8E"/>
    <w:rsid w:val="00E62333"/>
    <w:rsid w:val="00EE7E65"/>
    <w:rsid w:val="00F00419"/>
    <w:rsid w:val="00F276EB"/>
    <w:rsid w:val="00FB05F2"/>
    <w:rsid w:val="00FC74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62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16681"/>
    <w:pPr>
      <w:spacing w:before="100" w:beforeAutospacing="1" w:after="100" w:afterAutospacing="1" w:line="240" w:lineRule="auto"/>
      <w:jc w:val="left"/>
    </w:pPr>
    <w:rPr>
      <w:rFonts w:eastAsia="Times New Roman"/>
      <w:lang w:eastAsia="cs-CZ"/>
    </w:rPr>
  </w:style>
  <w:style w:type="paragraph" w:styleId="Odstavecseseznamem">
    <w:name w:val="List Paragraph"/>
    <w:basedOn w:val="Normln"/>
    <w:uiPriority w:val="34"/>
    <w:qFormat/>
    <w:rsid w:val="00616681"/>
    <w:pPr>
      <w:ind w:left="720"/>
      <w:contextualSpacing/>
    </w:pPr>
  </w:style>
  <w:style w:type="paragraph" w:styleId="Citaceintenzivn">
    <w:name w:val="Intense Quote"/>
    <w:basedOn w:val="Normln"/>
    <w:next w:val="Normln"/>
    <w:link w:val="CitaceintenzivnChar"/>
    <w:uiPriority w:val="30"/>
    <w:qFormat/>
    <w:rsid w:val="00FC7448"/>
    <w:pPr>
      <w:pBdr>
        <w:bottom w:val="single" w:sz="4" w:space="4" w:color="4F81BD" w:themeColor="accent1"/>
      </w:pBdr>
      <w:spacing w:before="200" w:after="280" w:line="276" w:lineRule="auto"/>
      <w:ind w:left="936" w:right="936"/>
      <w:jc w:val="left"/>
    </w:pPr>
    <w:rPr>
      <w:rFonts w:asciiTheme="minorHAnsi" w:hAnsiTheme="minorHAnsi" w:cstheme="minorBidi"/>
      <w:b/>
      <w:bCs/>
      <w:i/>
      <w:iCs/>
      <w:color w:val="4F81BD" w:themeColor="accent1"/>
      <w:sz w:val="22"/>
      <w:szCs w:val="22"/>
    </w:rPr>
  </w:style>
  <w:style w:type="character" w:customStyle="1" w:styleId="CitaceintenzivnChar">
    <w:name w:val="Citace – intenzivní Char"/>
    <w:basedOn w:val="Standardnpsmoodstavce"/>
    <w:link w:val="Citaceintenzivn"/>
    <w:uiPriority w:val="30"/>
    <w:rsid w:val="00FC7448"/>
    <w:rPr>
      <w:rFonts w:asciiTheme="minorHAnsi" w:hAnsiTheme="minorHAnsi" w:cstheme="minorBidi"/>
      <w:b/>
      <w:bCs/>
      <w:i/>
      <w:iCs/>
      <w:color w:val="4F81BD" w:themeColor="accent1"/>
      <w:sz w:val="22"/>
      <w:szCs w:val="22"/>
    </w:rPr>
  </w:style>
  <w:style w:type="paragraph" w:styleId="Zhlav">
    <w:name w:val="header"/>
    <w:basedOn w:val="Normln"/>
    <w:link w:val="ZhlavChar"/>
    <w:uiPriority w:val="99"/>
    <w:semiHidden/>
    <w:unhideWhenUsed/>
    <w:rsid w:val="00FC744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C7448"/>
  </w:style>
  <w:style w:type="paragraph" w:styleId="Zpat">
    <w:name w:val="footer"/>
    <w:basedOn w:val="Normln"/>
    <w:link w:val="ZpatChar"/>
    <w:uiPriority w:val="99"/>
    <w:semiHidden/>
    <w:unhideWhenUsed/>
    <w:rsid w:val="00FC744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C7448"/>
  </w:style>
  <w:style w:type="character" w:customStyle="1" w:styleId="None">
    <w:name w:val="None"/>
    <w:rsid w:val="000E621F"/>
  </w:style>
</w:styles>
</file>

<file path=word/webSettings.xml><?xml version="1.0" encoding="utf-8"?>
<w:webSettings xmlns:r="http://schemas.openxmlformats.org/officeDocument/2006/relationships" xmlns:w="http://schemas.openxmlformats.org/wordprocessingml/2006/main">
  <w:divs>
    <w:div w:id="104143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4146</TotalTime>
  <Pages>11</Pages>
  <Words>3190</Words>
  <Characters>18825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Sára</dc:creator>
  <cp:lastModifiedBy>Sára</cp:lastModifiedBy>
  <cp:revision>3</cp:revision>
  <dcterms:created xsi:type="dcterms:W3CDTF">2022-01-06T20:03:00Z</dcterms:created>
  <dcterms:modified xsi:type="dcterms:W3CDTF">2022-01-13T19:30:00Z</dcterms:modified>
</cp:coreProperties>
</file>