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5A2D" w14:textId="013D654C" w:rsidR="00294C88" w:rsidRDefault="00821F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Tlumočení propagačního videa Co je to konvektor?</w:t>
      </w:r>
      <w:bookmarkStart w:id="0" w:name="_GoBack"/>
      <w:bookmarkEnd w:id="0"/>
    </w:p>
    <w:p w14:paraId="7FD26216" w14:textId="77777777" w:rsidR="00294C88" w:rsidRDefault="006231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Poučení: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09DC01" w14:textId="77777777" w:rsidR="00294C88" w:rsidRDefault="006231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Tlumočení videa</w:t>
      </w:r>
    </w:p>
    <w:p w14:paraId="2649EF80" w14:textId="77777777" w:rsidR="00294C88" w:rsidRDefault="006231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Mimo lingvistické kompetence se v procesu tlumočení za podstatné návyky považují i schopnost dobré koncentrace, psychofyzická stabilita, schopnost rychlého reagování aj. Některé z těchto návyků jsou nesmírně důležité i v jiných videch filologické činnosti, některé z nich podléhají úspěšnému nácviku a budou prospěšné v budoucím profesním životě pro každého odborníka humanitního zaměření.</w:t>
      </w:r>
    </w:p>
    <w:p w14:paraId="7D75D2DE" w14:textId="42C0A309" w:rsidR="00294C88" w:rsidRDefault="006231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 těmto kompetencím patří i schopnost vyhledávání informací. Ikdyž je tato kompetence v současnosti považována za zcela běžnou životní schopnost, každý dennodenně nevyhnutelně potřebuje vyhledávat různé informace, nicméně, často se ukazuje, že velké množství lidí se v souč</w:t>
      </w:r>
      <w:r w:rsidR="00513E17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snosti omezuje internetovými zdroji, navíc někteří se omezují na první z objevených zdrojů. Přestože se současné technické možnosti nesmí být podceňovány, dbáme o to, aby se při vyhledávání podstatných informací se čerpalo z vícera zdrojů.</w:t>
      </w:r>
    </w:p>
    <w:p w14:paraId="2C2798E5" w14:textId="77777777" w:rsidR="00294C88" w:rsidRDefault="006231F6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Cvičení 1</w:t>
      </w:r>
    </w:p>
    <w:p w14:paraId="0621419E" w14:textId="77777777" w:rsidR="00294C88" w:rsidRDefault="006231F6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Odpovězte na následující dotazy (v případě nutnosti vyhledejte bližší informace na internetu):</w:t>
      </w:r>
    </w:p>
    <w:p w14:paraId="44DEF542" w14:textId="77777777" w:rsidR="00294C88" w:rsidRDefault="006231F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Jaké znáte typy vytápění bytových a nebytových prostorů? </w:t>
      </w:r>
    </w:p>
    <w:p w14:paraId="3873BAEC" w14:textId="77777777" w:rsidR="00294C88" w:rsidRDefault="006231F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Jaká zařízení jsou k tomu potřebné? </w:t>
      </w:r>
    </w:p>
    <w:p w14:paraId="4AD6B052" w14:textId="77777777" w:rsidR="00294C88" w:rsidRDefault="006231F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 je konvektor a proč se tak jmenuje? </w:t>
      </w:r>
    </w:p>
    <w:p w14:paraId="293729A9" w14:textId="77777777" w:rsidR="00294C88" w:rsidRDefault="006231F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Jaké znáte typy reklam? </w:t>
      </w:r>
    </w:p>
    <w:p w14:paraId="4445F323" w14:textId="77777777" w:rsidR="00294C88" w:rsidRDefault="006231F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Jaké funkce reklamy mají? Která z nich je primární? </w:t>
      </w:r>
    </w:p>
    <w:p w14:paraId="4A8D6F23" w14:textId="77777777" w:rsidR="00294C88" w:rsidRDefault="006231F6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Cvičení 2</w:t>
      </w:r>
    </w:p>
    <w:p w14:paraId="2EED815C" w14:textId="77777777" w:rsidR="00294C88" w:rsidRDefault="006231F6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Vymyslete si reklamu na konvektor, dle následujících pokynů:</w:t>
      </w:r>
    </w:p>
    <w:p w14:paraId="6888729F" w14:textId="77777777" w:rsidR="00294C88" w:rsidRDefault="006231F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Musí být přitažlivá a upoutávající, ale přesto inteligentní. </w:t>
      </w:r>
    </w:p>
    <w:p w14:paraId="55A2338C" w14:textId="05A2EB68" w:rsidR="00294C88" w:rsidRDefault="006231F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Cílová skupina: odborníci </w:t>
      </w:r>
      <w:r w:rsidR="001452E3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 xml:space="preserve">e stavebního sektoru, inženýři, návrháři, architekti, ale také i široké spektrum konečných zákazníků. </w:t>
      </w:r>
    </w:p>
    <w:p w14:paraId="4AA07061" w14:textId="77777777" w:rsidR="00294C88" w:rsidRDefault="006231F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případě nutnosti můžete použít fotografie, videa a bližší informace z internetu. </w:t>
      </w:r>
    </w:p>
    <w:p w14:paraId="08041002" w14:textId="77777777" w:rsidR="00294C88" w:rsidRDefault="00294C8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1EE6DD3E" w14:textId="77777777" w:rsidR="00294C88" w:rsidRDefault="006231F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Prohlédněte následující video:</w:t>
      </w:r>
    </w:p>
    <w:p w14:paraId="19C25610" w14:textId="77777777" w:rsidR="00294C88" w:rsidRDefault="00821FD4">
      <w:hyperlink r:id="rId5">
        <w:r w:rsidR="006231F6">
          <w:rPr>
            <w:color w:val="0000FF"/>
            <w:u w:val="single"/>
          </w:rPr>
          <w:t>https://www.youtube.com/watch?v=coxQQEblZeg</w:t>
        </w:r>
      </w:hyperlink>
    </w:p>
    <w:p w14:paraId="4F6C62AD" w14:textId="77777777" w:rsidR="00294C88" w:rsidRDefault="00294C8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C126FE7" w14:textId="77777777" w:rsidR="00294C88" w:rsidRDefault="006231F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 překladu a tlumočení textů reklamní povahy je pro překladatele nesmírně důležité předat prostředky cílového jazyka jak informativní složku, tak i zábavnou, která často v reklamě má funkci upoutání pozornosti recipienta a vývolání u něj zájmu o propagované zboží či službu. </w:t>
      </w:r>
    </w:p>
    <w:p w14:paraId="3A5B975B" w14:textId="46B21EE7" w:rsidR="00294C88" w:rsidRDefault="00294C8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A586BD8" w14:textId="6D2E14D5" w:rsidR="000C7D57" w:rsidRDefault="000C7D5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1BE227A4" w14:textId="77777777" w:rsidR="000C7D57" w:rsidRDefault="000C7D5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6CA5EDD" w14:textId="688E6498" w:rsidR="00294C88" w:rsidRDefault="006231F6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Cvičení 3</w:t>
      </w:r>
    </w:p>
    <w:p w14:paraId="1A43F00A" w14:textId="77777777" w:rsidR="006231F6" w:rsidRPr="006231F6" w:rsidRDefault="006231F6" w:rsidP="006231F6">
      <w:pPr>
        <w:spacing w:after="0"/>
        <w:jc w:val="both"/>
        <w:rPr>
          <w:rFonts w:ascii="Times New Roman" w:eastAsia="Times New Roman" w:hAnsi="Times New Roman" w:cs="Times New Roman"/>
          <w:i/>
          <w:iCs/>
        </w:rPr>
      </w:pPr>
      <w:r w:rsidRPr="006231F6">
        <w:rPr>
          <w:rFonts w:ascii="Times New Roman" w:eastAsia="Times New Roman" w:hAnsi="Times New Roman" w:cs="Times New Roman"/>
          <w:i/>
          <w:iCs/>
        </w:rPr>
        <w:t xml:space="preserve">Udělejte prvotní reflexi výchozího textu: </w:t>
      </w:r>
    </w:p>
    <w:p w14:paraId="3B5C66C8" w14:textId="77777777" w:rsidR="006231F6" w:rsidRDefault="006231F6" w:rsidP="006231F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Které lexikální prvky a gramatické konstrukce u vás vyvolávají dotazy? Zjistěte jejich význam pomocí dostupných zdrojů (výkladové/ překladové slovníky, encyklopedie, internetové zdroje). </w:t>
      </w:r>
    </w:p>
    <w:p w14:paraId="62DFD481" w14:textId="77777777" w:rsidR="006231F6" w:rsidRDefault="006231F6" w:rsidP="006231F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Poslechněte si nahrávku ještě jednou. </w:t>
      </w:r>
    </w:p>
    <w:p w14:paraId="3FE84E80" w14:textId="77777777" w:rsidR="006231F6" w:rsidRDefault="006231F6" w:rsidP="006231F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Přeložte konstrukce z bodu a) do ruštiny. Reflektujte o adekvátnosti jejich překladu. </w:t>
      </w:r>
    </w:p>
    <w:p w14:paraId="39B61B59" w14:textId="18EAB5A4" w:rsidR="006231F6" w:rsidRDefault="006231F6">
      <w:pPr>
        <w:jc w:val="both"/>
        <w:rPr>
          <w:rFonts w:ascii="Times New Roman" w:eastAsia="Times New Roman" w:hAnsi="Times New Roman" w:cs="Times New Roman"/>
          <w:b/>
          <w:i/>
        </w:rPr>
      </w:pPr>
    </w:p>
    <w:p w14:paraId="64E43D8C" w14:textId="77777777" w:rsidR="006231F6" w:rsidRPr="003E7B21" w:rsidRDefault="006231F6" w:rsidP="006231F6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Cvičení </w:t>
      </w:r>
      <w:r w:rsidRPr="003E7B21">
        <w:rPr>
          <w:rFonts w:ascii="Times New Roman" w:eastAsia="Times New Roman" w:hAnsi="Times New Roman" w:cs="Times New Roman"/>
          <w:b/>
          <w:i/>
        </w:rPr>
        <w:t>4</w:t>
      </w:r>
    </w:p>
    <w:p w14:paraId="3AC3CEF3" w14:textId="5DC064AF" w:rsidR="003E7B21" w:rsidRPr="00D62465" w:rsidRDefault="003E7B21" w:rsidP="003E7B21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i/>
        </w:rPr>
        <w:t xml:space="preserve">Vyhledejte  vhodné ekvivalenty v </w:t>
      </w:r>
      <w:r w:rsidRPr="003E7B21">
        <w:rPr>
          <w:rFonts w:ascii="Times New Roman" w:hAnsi="Times New Roman" w:cs="Times New Roman"/>
          <w:i/>
        </w:rPr>
        <w:t>češtině</w:t>
      </w:r>
      <w:r w:rsidRPr="00D62465">
        <w:rPr>
          <w:rFonts w:ascii="Times New Roman" w:hAnsi="Times New Roman" w:cs="Times New Roman"/>
          <w:i/>
        </w:rPr>
        <w:t xml:space="preserve"> pro následující slova a výrazy:</w:t>
      </w:r>
    </w:p>
    <w:p w14:paraId="255035DD" w14:textId="02709191" w:rsidR="003E7B21" w:rsidRPr="003E7B21" w:rsidRDefault="003E7B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Konvektor, výměník tepla, ventilátor, designová mřížka, otopné těleso, nasávat vzduch, nízká potřeba vody, úspora energie,</w:t>
      </w:r>
    </w:p>
    <w:p w14:paraId="5A67A10A" w14:textId="394E74DF" w:rsidR="003E7B21" w:rsidRPr="003E7B21" w:rsidRDefault="003E7B21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Cvičení </w:t>
      </w:r>
      <w:r w:rsidR="006231F6">
        <w:rPr>
          <w:rFonts w:ascii="Times New Roman" w:eastAsia="Times New Roman" w:hAnsi="Times New Roman" w:cs="Times New Roman"/>
          <w:b/>
          <w:i/>
        </w:rPr>
        <w:t>5</w:t>
      </w:r>
    </w:p>
    <w:p w14:paraId="6D435F03" w14:textId="56500D4D" w:rsidR="00294C88" w:rsidRPr="003E7B21" w:rsidRDefault="006231F6" w:rsidP="003E7B2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Přetlumočte tuto nahrávku dle následujících pokynů</w:t>
      </w:r>
      <w:r>
        <w:rPr>
          <w:rFonts w:ascii="Times New Roman" w:eastAsia="Times New Roman" w:hAnsi="Times New Roman" w:cs="Times New Roman"/>
        </w:rPr>
        <w:t xml:space="preserve"> </w:t>
      </w:r>
    </w:p>
    <w:p w14:paraId="4BA82F07" w14:textId="0AEE3346" w:rsidR="006231F6" w:rsidRDefault="006231F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Poslechněte si nahrávku.</w:t>
      </w:r>
    </w:p>
    <w:p w14:paraId="4CA0EC7A" w14:textId="11E6506D" w:rsidR="00294C88" w:rsidRDefault="006231F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Pouštějte si nahrávku po kratších úsecích a následně je konsekutivně tlumočte do ruštiny, přitom nahrávejte svoje tlumočení na diktofon. </w:t>
      </w:r>
    </w:p>
    <w:p w14:paraId="549CDDDC" w14:textId="4E178695" w:rsidR="00294C88" w:rsidRDefault="006231F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Poslechněte si výchozí nahrávku a pak následně vlastně přetlumoč</w:t>
      </w:r>
      <w:r w:rsidR="000C7D57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nou. </w:t>
      </w:r>
    </w:p>
    <w:p w14:paraId="20F81D16" w14:textId="77777777" w:rsidR="00294C88" w:rsidRDefault="006231F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Vytvořte zápis obou dvou nahrávek.</w:t>
      </w:r>
    </w:p>
    <w:p w14:paraId="69809880" w14:textId="02202442" w:rsidR="00294C88" w:rsidRDefault="006231F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Porovnejte shodu informativní složky, adekvátnost zvolených lexikálních prvků a gramatických konstrukcí v přetlumočeném textu a v originálu. </w:t>
      </w:r>
    </w:p>
    <w:p w14:paraId="05675998" w14:textId="77777777" w:rsidR="00294C88" w:rsidRDefault="006231F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Udělejte korekturu překladu. </w:t>
      </w:r>
    </w:p>
    <w:p w14:paraId="68E4CFB1" w14:textId="77777777" w:rsidR="00294C88" w:rsidRDefault="006231F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Přeložte do ruštiny písemný text z videa. </w:t>
      </w:r>
    </w:p>
    <w:p w14:paraId="2D00B156" w14:textId="77777777" w:rsidR="00294C88" w:rsidRDefault="00294C8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0FA3B65" w14:textId="77777777" w:rsidR="00294C88" w:rsidRDefault="00294C88">
      <w:pPr>
        <w:ind w:right="567" w:firstLine="567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sectPr w:rsidR="00294C88">
      <w:type w:val="continuous"/>
      <w:pgSz w:w="11906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4D3"/>
    <w:multiLevelType w:val="multilevel"/>
    <w:tmpl w:val="46A22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CB361C"/>
    <w:multiLevelType w:val="multilevel"/>
    <w:tmpl w:val="13CCD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2F33C3"/>
    <w:multiLevelType w:val="multilevel"/>
    <w:tmpl w:val="07A24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A5574A"/>
    <w:multiLevelType w:val="multilevel"/>
    <w:tmpl w:val="ECF4CF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88"/>
    <w:rsid w:val="000C7D57"/>
    <w:rsid w:val="001452E3"/>
    <w:rsid w:val="00294C88"/>
    <w:rsid w:val="003E7B21"/>
    <w:rsid w:val="00513E17"/>
    <w:rsid w:val="006231F6"/>
    <w:rsid w:val="00821FD4"/>
    <w:rsid w:val="00F4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1E7E"/>
  <w15:docId w15:val="{0E1B4D68-6186-4E34-8B2D-9ED3EEE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oxQQEblZ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Tamara Russkina</cp:lastModifiedBy>
  <cp:revision>2</cp:revision>
  <dcterms:created xsi:type="dcterms:W3CDTF">2020-12-03T21:59:00Z</dcterms:created>
  <dcterms:modified xsi:type="dcterms:W3CDTF">2020-12-03T21:59:00Z</dcterms:modified>
</cp:coreProperties>
</file>