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A92" w:rsidRDefault="00B70E61">
      <w:r>
        <w:t>Test z přednášek 6_7_8 až 12</w:t>
      </w:r>
    </w:p>
    <w:p w:rsidR="00B70E61" w:rsidRDefault="00B70E61"/>
    <w:p w:rsidR="00B70E61" w:rsidRDefault="00B70E61" w:rsidP="00B70E61">
      <w:pPr>
        <w:pStyle w:val="Odstavecseseznamem"/>
        <w:numPr>
          <w:ilvl w:val="0"/>
          <w:numId w:val="1"/>
        </w:numPr>
        <w:spacing w:after="240"/>
        <w:ind w:left="714" w:hanging="357"/>
        <w:contextualSpacing w:val="0"/>
      </w:pPr>
      <w:r>
        <w:t>Vypracujte pohybové rovnice k situaci na slidu 8 v prezentaci Z6-7-8_mechanika_komentář.pdf a do obrázku zaneste vaši volbu souřadného systému a nezbytné kóty a ak</w:t>
      </w:r>
      <w:r w:rsidR="000E3BAB">
        <w:t>č</w:t>
      </w:r>
      <w:r>
        <w:t>ní i reakční síly. Specifikujte použité vazby.</w:t>
      </w:r>
    </w:p>
    <w:p w:rsidR="00B70E61" w:rsidRDefault="00B70E61" w:rsidP="00B70E61">
      <w:pPr>
        <w:pStyle w:val="Odstavecseseznamem"/>
        <w:numPr>
          <w:ilvl w:val="0"/>
          <w:numId w:val="1"/>
        </w:numPr>
        <w:spacing w:after="240"/>
        <w:ind w:left="714" w:hanging="357"/>
        <w:contextualSpacing w:val="0"/>
      </w:pPr>
      <w:r>
        <w:t xml:space="preserve">Vysvětlete slide 17 </w:t>
      </w:r>
      <w:r>
        <w:t>prezentac</w:t>
      </w:r>
      <w:r>
        <w:t>e</w:t>
      </w:r>
      <w:r>
        <w:t xml:space="preserve"> Z6-7-8_mechanika_komentář.pdf</w:t>
      </w:r>
      <w:r>
        <w:t>.</w:t>
      </w:r>
    </w:p>
    <w:p w:rsidR="00B70E61" w:rsidRDefault="00B70E61" w:rsidP="00B70E61">
      <w:pPr>
        <w:pStyle w:val="Odstavecseseznamem"/>
        <w:numPr>
          <w:ilvl w:val="0"/>
          <w:numId w:val="1"/>
        </w:numPr>
        <w:spacing w:after="240"/>
        <w:ind w:left="714" w:hanging="357"/>
        <w:contextualSpacing w:val="0"/>
      </w:pPr>
      <w:r>
        <w:t>Jaké dva povahově odlišné účinky může mít síla působící na těleso?</w:t>
      </w:r>
    </w:p>
    <w:p w:rsidR="00B70E61" w:rsidRDefault="00B70E61" w:rsidP="00B70E61">
      <w:pPr>
        <w:pStyle w:val="Odstavecseseznamem"/>
        <w:numPr>
          <w:ilvl w:val="0"/>
          <w:numId w:val="1"/>
        </w:numPr>
        <w:spacing w:after="240"/>
        <w:ind w:left="714" w:hanging="357"/>
        <w:contextualSpacing w:val="0"/>
      </w:pPr>
      <w:r>
        <w:t>Definujte pojem elasticita</w:t>
      </w:r>
      <w:r w:rsidR="000E3BAB">
        <w:t>.</w:t>
      </w:r>
    </w:p>
    <w:p w:rsidR="000E3BAB" w:rsidRDefault="000E3BAB" w:rsidP="00B70E61">
      <w:pPr>
        <w:pStyle w:val="Odstavecseseznamem"/>
        <w:numPr>
          <w:ilvl w:val="0"/>
          <w:numId w:val="1"/>
        </w:numPr>
        <w:spacing w:after="240"/>
        <w:ind w:left="714" w:hanging="357"/>
        <w:contextualSpacing w:val="0"/>
      </w:pPr>
      <w:r>
        <w:t>Vysvětlete, proč je snazší věci zlomit než přetrhnout.</w:t>
      </w:r>
    </w:p>
    <w:p w:rsidR="00B70E61" w:rsidRDefault="00B70E61" w:rsidP="00B70E61">
      <w:pPr>
        <w:pStyle w:val="Odstavecseseznamem"/>
        <w:numPr>
          <w:ilvl w:val="0"/>
          <w:numId w:val="1"/>
        </w:numPr>
        <w:spacing w:after="240"/>
        <w:ind w:left="714" w:hanging="357"/>
        <w:contextualSpacing w:val="0"/>
      </w:pPr>
      <w:r>
        <w:t>Nakreslete obecnou křivku silově deformační odezvy materiálu. Uveďte</w:t>
      </w:r>
      <w:r w:rsidR="000E3BAB">
        <w:t>,</w:t>
      </w:r>
      <w:r>
        <w:t xml:space="preserve"> za jakých podmínek může být platná a vyznačte a definujte významné body</w:t>
      </w:r>
      <w:r w:rsidR="000E3BAB">
        <w:t>.</w:t>
      </w:r>
    </w:p>
    <w:p w:rsidR="000E3BAB" w:rsidRDefault="000E3BAB" w:rsidP="00B70E61">
      <w:pPr>
        <w:pStyle w:val="Odstavecseseznamem"/>
        <w:numPr>
          <w:ilvl w:val="0"/>
          <w:numId w:val="1"/>
        </w:numPr>
        <w:spacing w:after="240"/>
        <w:ind w:left="714" w:hanging="357"/>
        <w:contextualSpacing w:val="0"/>
      </w:pPr>
      <w:r>
        <w:t>Vyznačte v předchozím obrázku oblast platnosti Hookova zákona a uveďte čím je specifická a proč nás tak zajímá.</w:t>
      </w:r>
    </w:p>
    <w:p w:rsidR="000E3BAB" w:rsidRDefault="000E3BAB" w:rsidP="00B70E61">
      <w:pPr>
        <w:pStyle w:val="Odstavecseseznamem"/>
        <w:numPr>
          <w:ilvl w:val="0"/>
          <w:numId w:val="1"/>
        </w:numPr>
        <w:spacing w:after="240"/>
        <w:ind w:left="714" w:hanging="357"/>
        <w:contextualSpacing w:val="0"/>
      </w:pPr>
      <w:r>
        <w:t>Vysvětlete, co je to únavové poškození tkání a proč k němu dochází.</w:t>
      </w:r>
    </w:p>
    <w:p w:rsidR="000E3BAB" w:rsidRDefault="000E3BAB" w:rsidP="00B70E61">
      <w:pPr>
        <w:pStyle w:val="Odstavecseseznamem"/>
        <w:numPr>
          <w:ilvl w:val="0"/>
          <w:numId w:val="1"/>
        </w:numPr>
        <w:spacing w:after="240"/>
        <w:ind w:left="714" w:hanging="357"/>
        <w:contextualSpacing w:val="0"/>
      </w:pPr>
      <w:r>
        <w:t>Definujte pojem Kelvinovo těleso a vysvětlete k čemu je.</w:t>
      </w:r>
    </w:p>
    <w:p w:rsidR="000E3BAB" w:rsidRDefault="000E3BAB" w:rsidP="00B70E61">
      <w:pPr>
        <w:pStyle w:val="Odstavecseseznamem"/>
        <w:numPr>
          <w:ilvl w:val="0"/>
          <w:numId w:val="1"/>
        </w:numPr>
        <w:spacing w:after="240"/>
        <w:ind w:left="714" w:hanging="357"/>
        <w:contextualSpacing w:val="0"/>
      </w:pPr>
      <w:r>
        <w:t>Uveďte, proč může být pro člověka nebezpečné vibrační zatížení. Pracujte s pojmy rezonance a vlastní frekvence.</w:t>
      </w:r>
    </w:p>
    <w:p w:rsidR="000E3BAB" w:rsidRDefault="000E3BAB" w:rsidP="00B70E61">
      <w:pPr>
        <w:pStyle w:val="Odstavecseseznamem"/>
        <w:numPr>
          <w:ilvl w:val="0"/>
          <w:numId w:val="1"/>
        </w:numPr>
        <w:spacing w:after="240"/>
        <w:ind w:left="714" w:hanging="357"/>
        <w:contextualSpacing w:val="0"/>
      </w:pPr>
      <w:r>
        <w:t>Na příkladu jednoduchého netlumeného oscilátoru vysvětlete zákon zachování mechanické energie.</w:t>
      </w:r>
    </w:p>
    <w:p w:rsidR="000E3BAB" w:rsidRDefault="000E3BAB" w:rsidP="00B70E61">
      <w:pPr>
        <w:pStyle w:val="Odstavecseseznamem"/>
        <w:numPr>
          <w:ilvl w:val="0"/>
          <w:numId w:val="1"/>
        </w:numPr>
        <w:spacing w:after="240"/>
        <w:ind w:left="714" w:hanging="357"/>
        <w:contextualSpacing w:val="0"/>
      </w:pPr>
      <w:r>
        <w:t>Na podkladě definičního vztahu pro mechanický výkon vysvětlete, proč s těžkou věcí dokážeme pohnout pomaleji než s lehkou.</w:t>
      </w:r>
    </w:p>
    <w:p w:rsidR="000E3BAB" w:rsidRDefault="000E3BAB" w:rsidP="00B70E61">
      <w:pPr>
        <w:pStyle w:val="Odstavecseseznamem"/>
        <w:numPr>
          <w:ilvl w:val="0"/>
          <w:numId w:val="1"/>
        </w:numPr>
        <w:spacing w:after="240"/>
        <w:ind w:left="714" w:hanging="357"/>
        <w:contextualSpacing w:val="0"/>
      </w:pPr>
      <w:r>
        <w:t>Proč musíme být při studiu a popisu úrazových kolizních dějů opatrní s použitím zákona zachování mechanické energie?</w:t>
      </w:r>
    </w:p>
    <w:p w:rsidR="000E3BAB" w:rsidRDefault="000E3BAB" w:rsidP="00B70E61">
      <w:pPr>
        <w:pStyle w:val="Odstavecseseznamem"/>
        <w:numPr>
          <w:ilvl w:val="0"/>
          <w:numId w:val="1"/>
        </w:numPr>
        <w:spacing w:after="240"/>
        <w:ind w:left="714" w:hanging="357"/>
        <w:contextualSpacing w:val="0"/>
      </w:pPr>
      <w:r>
        <w:t>S využitím informací o dokonale nepružném rázu vysvětlete, proč je pro mouchu čelní srážka s</w:t>
      </w:r>
      <w:r w:rsidR="00A41505">
        <w:t xml:space="preserve"> rychle </w:t>
      </w:r>
      <w:r>
        <w:t xml:space="preserve">jedoucím vozidlem </w:t>
      </w:r>
      <w:r w:rsidR="00A41505">
        <w:t>vždy fatální.</w:t>
      </w:r>
      <w:bookmarkStart w:id="0" w:name="_GoBack"/>
      <w:bookmarkEnd w:id="0"/>
      <w:r>
        <w:t xml:space="preserve"> </w:t>
      </w:r>
    </w:p>
    <w:sectPr w:rsidR="000E3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141B6"/>
    <w:multiLevelType w:val="hybridMultilevel"/>
    <w:tmpl w:val="966424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E61"/>
    <w:rsid w:val="000E3BAB"/>
    <w:rsid w:val="00282A92"/>
    <w:rsid w:val="00A41505"/>
    <w:rsid w:val="00B7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25B11"/>
  <w15:chartTrackingRefBased/>
  <w15:docId w15:val="{134B1069-135B-4D6A-8E60-A44D47D7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0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Lopot, Frantisek</dc:creator>
  <cp:keywords/>
  <dc:description/>
  <cp:lastModifiedBy>Lopot, Frantisek</cp:lastModifiedBy>
  <cp:revision>1</cp:revision>
  <dcterms:created xsi:type="dcterms:W3CDTF">2020-11-12T00:55:00Z</dcterms:created>
  <dcterms:modified xsi:type="dcterms:W3CDTF">2020-11-12T01:16:00Z</dcterms:modified>
</cp:coreProperties>
</file>