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9E" w:rsidRPr="00B827A5" w:rsidRDefault="00941D9E" w:rsidP="00941D9E">
      <w:pPr>
        <w:pStyle w:val="Odstavecseseznamem"/>
        <w:spacing w:after="160"/>
        <w:contextualSpacing/>
        <w:jc w:val="both"/>
        <w:rPr>
          <w:b/>
          <w:sz w:val="28"/>
          <w:szCs w:val="28"/>
        </w:rPr>
      </w:pPr>
      <w:r w:rsidRPr="00B827A5">
        <w:rPr>
          <w:b/>
          <w:sz w:val="28"/>
          <w:szCs w:val="28"/>
        </w:rPr>
        <w:t xml:space="preserve">D. Jsem Čech </w:t>
      </w:r>
    </w:p>
    <w:p w:rsidR="00941D9E" w:rsidRDefault="00941D9E" w:rsidP="00941D9E">
      <w:pPr>
        <w:pStyle w:val="Odstavecseseznamem"/>
        <w:numPr>
          <w:ilvl w:val="0"/>
          <w:numId w:val="2"/>
        </w:numPr>
        <w:spacing w:after="160"/>
        <w:contextualSpacing/>
        <w:jc w:val="both"/>
      </w:pPr>
      <w:r w:rsidRPr="00F6226B">
        <w:t xml:space="preserve">Přiřaď k sobě </w:t>
      </w:r>
      <w:r>
        <w:t>správně pojem a jeho definici. K té doplň projevy, můžeš využít níže uvedený text.</w:t>
      </w:r>
    </w:p>
    <w:tbl>
      <w:tblPr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301"/>
        <w:gridCol w:w="3652"/>
        <w:gridCol w:w="2977"/>
      </w:tblGrid>
      <w:tr w:rsidR="00941D9E" w:rsidTr="00EE5194">
        <w:tc>
          <w:tcPr>
            <w:tcW w:w="2301" w:type="dxa"/>
            <w:shd w:val="clear" w:color="auto" w:fill="auto"/>
          </w:tcPr>
          <w:p w:rsidR="00941D9E" w:rsidRDefault="00941D9E" w:rsidP="00EE5194">
            <w:pPr>
              <w:pStyle w:val="Bezmezer"/>
              <w:ind w:right="21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POJEM</w:t>
            </w:r>
          </w:p>
        </w:tc>
        <w:tc>
          <w:tcPr>
            <w:tcW w:w="3652" w:type="dxa"/>
            <w:shd w:val="clear" w:color="auto" w:fill="auto"/>
          </w:tcPr>
          <w:p w:rsidR="00941D9E" w:rsidRDefault="00941D9E" w:rsidP="00EE5194">
            <w:pPr>
              <w:pStyle w:val="Bezmezer"/>
              <w:jc w:val="center"/>
            </w:pPr>
            <w:r>
              <w:t>DEFINICE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941D9E" w:rsidRDefault="00941D9E" w:rsidP="00EE5194">
            <w:pPr>
              <w:pStyle w:val="Bezmezer"/>
              <w:jc w:val="center"/>
            </w:pPr>
            <w:r>
              <w:t>PROJEVY</w:t>
            </w:r>
          </w:p>
        </w:tc>
      </w:tr>
      <w:tr w:rsidR="00941D9E" w:rsidTr="00EE5194">
        <w:tc>
          <w:tcPr>
            <w:tcW w:w="2301" w:type="dxa"/>
            <w:shd w:val="clear" w:color="auto" w:fill="auto"/>
          </w:tcPr>
          <w:p w:rsidR="00941D9E" w:rsidRPr="00354699" w:rsidRDefault="00941D9E" w:rsidP="00941D9E">
            <w:pPr>
              <w:pStyle w:val="Bezmezer"/>
              <w:numPr>
                <w:ilvl w:val="0"/>
                <w:numId w:val="3"/>
              </w:numPr>
              <w:ind w:right="210"/>
              <w:rPr>
                <w:lang w:eastAsia="cs-CZ"/>
              </w:rPr>
            </w:pPr>
            <w:r>
              <w:rPr>
                <w:lang w:eastAsia="cs-CZ"/>
              </w:rPr>
              <w:t>vlast</w:t>
            </w:r>
            <w:r>
              <w:rPr>
                <w:lang w:eastAsia="cs-CZ"/>
              </w:rPr>
              <w:tab/>
            </w:r>
          </w:p>
        </w:tc>
        <w:tc>
          <w:tcPr>
            <w:tcW w:w="3652" w:type="dxa"/>
            <w:shd w:val="clear" w:color="auto" w:fill="auto"/>
          </w:tcPr>
          <w:p w:rsidR="00941D9E" w:rsidRPr="00354699" w:rsidRDefault="00941D9E" w:rsidP="00941D9E">
            <w:pPr>
              <w:pStyle w:val="Bezmezer"/>
              <w:numPr>
                <w:ilvl w:val="0"/>
                <w:numId w:val="4"/>
              </w:numPr>
            </w:pPr>
            <w:r>
              <w:t>K</w:t>
            </w:r>
            <w:r w:rsidRPr="00B5194E">
              <w:t>ladný citový vztah k zemi, kde žiji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941D9E" w:rsidRDefault="00941D9E" w:rsidP="00EE5194">
            <w:pPr>
              <w:pStyle w:val="Bezmezer"/>
              <w:ind w:left="720"/>
            </w:pPr>
          </w:p>
        </w:tc>
      </w:tr>
      <w:tr w:rsidR="00941D9E" w:rsidTr="00EE5194">
        <w:tc>
          <w:tcPr>
            <w:tcW w:w="2301" w:type="dxa"/>
            <w:shd w:val="clear" w:color="auto" w:fill="auto"/>
          </w:tcPr>
          <w:p w:rsidR="00941D9E" w:rsidRDefault="00941D9E" w:rsidP="00941D9E">
            <w:pPr>
              <w:pStyle w:val="Bezmezer"/>
              <w:numPr>
                <w:ilvl w:val="0"/>
                <w:numId w:val="3"/>
              </w:numPr>
              <w:ind w:right="210"/>
              <w:rPr>
                <w:lang w:eastAsia="cs-CZ"/>
              </w:rPr>
            </w:pPr>
            <w:r>
              <w:rPr>
                <w:lang w:eastAsia="cs-CZ"/>
              </w:rPr>
              <w:t>národ</w:t>
            </w:r>
          </w:p>
        </w:tc>
        <w:tc>
          <w:tcPr>
            <w:tcW w:w="3652" w:type="dxa"/>
            <w:shd w:val="clear" w:color="auto" w:fill="auto"/>
          </w:tcPr>
          <w:p w:rsidR="00941D9E" w:rsidRDefault="00941D9E" w:rsidP="00941D9E">
            <w:pPr>
              <w:pStyle w:val="Bezmezer"/>
              <w:numPr>
                <w:ilvl w:val="0"/>
                <w:numId w:val="4"/>
              </w:numPr>
            </w:pPr>
            <w:r>
              <w:t>V</w:t>
            </w:r>
            <w:r w:rsidRPr="00B5194E">
              <w:t>ztah k pospolitosti, k níž člověk náleží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941D9E" w:rsidRDefault="00941D9E" w:rsidP="00EE5194">
            <w:pPr>
              <w:pStyle w:val="Bezmezer"/>
              <w:ind w:left="720"/>
            </w:pPr>
          </w:p>
        </w:tc>
      </w:tr>
      <w:tr w:rsidR="00941D9E" w:rsidTr="00EE5194">
        <w:tc>
          <w:tcPr>
            <w:tcW w:w="2301" w:type="dxa"/>
            <w:shd w:val="clear" w:color="auto" w:fill="auto"/>
          </w:tcPr>
          <w:p w:rsidR="00941D9E" w:rsidRPr="00354699" w:rsidRDefault="00941D9E" w:rsidP="00941D9E">
            <w:pPr>
              <w:pStyle w:val="Bezmezer"/>
              <w:numPr>
                <w:ilvl w:val="0"/>
                <w:numId w:val="3"/>
              </w:numPr>
              <w:rPr>
                <w:lang w:eastAsia="cs-CZ"/>
              </w:rPr>
            </w:pPr>
            <w:r>
              <w:rPr>
                <w:lang w:eastAsia="cs-CZ"/>
              </w:rPr>
              <w:t>vlastenectví</w:t>
            </w:r>
          </w:p>
        </w:tc>
        <w:tc>
          <w:tcPr>
            <w:tcW w:w="3652" w:type="dxa"/>
            <w:shd w:val="clear" w:color="auto" w:fill="auto"/>
          </w:tcPr>
          <w:p w:rsidR="00941D9E" w:rsidRPr="00354699" w:rsidRDefault="00941D9E" w:rsidP="00941D9E">
            <w:pPr>
              <w:pStyle w:val="Bezmezer"/>
              <w:numPr>
                <w:ilvl w:val="0"/>
                <w:numId w:val="4"/>
              </w:numPr>
            </w:pPr>
            <w:r>
              <w:t>Z</w:t>
            </w:r>
            <w:r w:rsidRPr="00B5194E">
              <w:t>emě narození, ke které cítíme sympatie a chováme ji v</w:t>
            </w:r>
            <w:r>
              <w:t> </w:t>
            </w:r>
            <w:r w:rsidRPr="00B5194E">
              <w:t>úctě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941D9E" w:rsidRDefault="00941D9E" w:rsidP="00EE5194">
            <w:pPr>
              <w:pStyle w:val="Bezmezer"/>
              <w:ind w:left="720"/>
            </w:pPr>
          </w:p>
        </w:tc>
      </w:tr>
      <w:tr w:rsidR="00941D9E" w:rsidTr="00EE5194">
        <w:tc>
          <w:tcPr>
            <w:tcW w:w="2301" w:type="dxa"/>
            <w:shd w:val="clear" w:color="auto" w:fill="auto"/>
          </w:tcPr>
          <w:p w:rsidR="00941D9E" w:rsidRPr="00354699" w:rsidRDefault="00941D9E" w:rsidP="00941D9E">
            <w:pPr>
              <w:pStyle w:val="Bezmezer"/>
              <w:numPr>
                <w:ilvl w:val="0"/>
                <w:numId w:val="3"/>
              </w:numPr>
              <w:rPr>
                <w:lang w:eastAsia="cs-CZ"/>
              </w:rPr>
            </w:pPr>
            <w:r>
              <w:rPr>
                <w:lang w:eastAsia="cs-CZ"/>
              </w:rPr>
              <w:t>nacionalismus</w:t>
            </w:r>
          </w:p>
        </w:tc>
        <w:tc>
          <w:tcPr>
            <w:tcW w:w="3652" w:type="dxa"/>
            <w:shd w:val="clear" w:color="auto" w:fill="auto"/>
          </w:tcPr>
          <w:p w:rsidR="00941D9E" w:rsidRPr="00354699" w:rsidRDefault="00941D9E" w:rsidP="00941D9E">
            <w:pPr>
              <w:pStyle w:val="Bezmezer"/>
              <w:numPr>
                <w:ilvl w:val="0"/>
                <w:numId w:val="4"/>
              </w:numPr>
            </w:pPr>
            <w:r>
              <w:t>S</w:t>
            </w:r>
            <w:r w:rsidRPr="00B5194E">
              <w:t>polečenství lidí, kteří se hlásí ke stejné národnosti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941D9E" w:rsidRDefault="00941D9E" w:rsidP="00EE5194">
            <w:pPr>
              <w:pStyle w:val="Bezmezer"/>
              <w:ind w:left="720"/>
            </w:pPr>
          </w:p>
        </w:tc>
      </w:tr>
      <w:tr w:rsidR="00941D9E" w:rsidTr="00EE5194">
        <w:tc>
          <w:tcPr>
            <w:tcW w:w="2301" w:type="dxa"/>
            <w:shd w:val="clear" w:color="auto" w:fill="auto"/>
          </w:tcPr>
          <w:p w:rsidR="00941D9E" w:rsidRDefault="00941D9E" w:rsidP="00941D9E">
            <w:pPr>
              <w:pStyle w:val="Bezmezer"/>
              <w:numPr>
                <w:ilvl w:val="0"/>
                <w:numId w:val="3"/>
              </w:numPr>
              <w:ind w:right="210"/>
              <w:rPr>
                <w:lang w:eastAsia="cs-CZ"/>
              </w:rPr>
            </w:pPr>
            <w:r w:rsidRPr="00B5194E">
              <w:rPr>
                <w:lang w:eastAsia="cs-CZ"/>
              </w:rPr>
              <w:t>patriotismus</w:t>
            </w:r>
          </w:p>
        </w:tc>
        <w:tc>
          <w:tcPr>
            <w:tcW w:w="3652" w:type="dxa"/>
            <w:shd w:val="clear" w:color="auto" w:fill="auto"/>
          </w:tcPr>
          <w:p w:rsidR="00941D9E" w:rsidRDefault="00941D9E" w:rsidP="00941D9E">
            <w:pPr>
              <w:pStyle w:val="Bezmezer"/>
              <w:numPr>
                <w:ilvl w:val="0"/>
                <w:numId w:val="4"/>
              </w:numPr>
            </w:pPr>
            <w:r>
              <w:t>I</w:t>
            </w:r>
            <w:r w:rsidRPr="00B5194E">
              <w:t>ntenzivní národní uvědomění, které se vymezuje v protikladu k příslušníkům jiných národů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941D9E" w:rsidRDefault="00941D9E" w:rsidP="00EE5194">
            <w:pPr>
              <w:pStyle w:val="Bezmezer"/>
              <w:ind w:left="720"/>
            </w:pPr>
          </w:p>
        </w:tc>
      </w:tr>
    </w:tbl>
    <w:p w:rsidR="00941D9E" w:rsidRPr="006C672E" w:rsidRDefault="00941D9E" w:rsidP="00941D9E">
      <w:pPr>
        <w:pStyle w:val="Nadpis1"/>
        <w:spacing w:line="319" w:lineRule="atLeast"/>
        <w:textAlignment w:val="baseline"/>
        <w:rPr>
          <w:rFonts w:ascii="Calibri" w:hAnsi="Calibri" w:cs="Calibri"/>
          <w:b w:val="0"/>
          <w:bCs w:val="0"/>
          <w:i/>
          <w:smallCaps/>
          <w:sz w:val="22"/>
          <w:szCs w:val="22"/>
          <w:lang w:eastAsia="cs-CZ"/>
        </w:rPr>
      </w:pPr>
      <w:r>
        <w:rPr>
          <w:rFonts w:ascii="Calibri" w:hAnsi="Calibri" w:cs="Calibri"/>
          <w:b w:val="0"/>
          <w:bCs w:val="0"/>
          <w:i/>
          <w:sz w:val="22"/>
          <w:szCs w:val="22"/>
          <w:lang w:eastAsia="cs-CZ"/>
        </w:rPr>
        <w:t>„</w:t>
      </w:r>
      <w:r w:rsidRPr="006C672E">
        <w:rPr>
          <w:rFonts w:ascii="Calibri" w:hAnsi="Calibri" w:cs="Calibri"/>
          <w:b w:val="0"/>
          <w:bCs w:val="0"/>
          <w:i/>
          <w:sz w:val="22"/>
          <w:szCs w:val="22"/>
          <w:lang w:eastAsia="cs-CZ"/>
        </w:rPr>
        <w:t>Vlastenectví nebo nacionalismus?</w:t>
      </w:r>
    </w:p>
    <w:p w:rsidR="00941D9E" w:rsidRPr="00D80D12" w:rsidRDefault="00941D9E" w:rsidP="00941D9E">
      <w:pPr>
        <w:rPr>
          <w:rFonts w:ascii="Calibri" w:hAnsi="Calibri" w:cs="Calibri"/>
          <w:i/>
          <w:color w:val="000000"/>
          <w:sz w:val="22"/>
          <w:szCs w:val="22"/>
          <w:lang w:eastAsia="cs-CZ"/>
        </w:rPr>
      </w:pPr>
      <w:r w:rsidRPr="00D80D12">
        <w:rPr>
          <w:rFonts w:ascii="Calibri" w:hAnsi="Calibri" w:cs="Calibri"/>
          <w:i/>
          <w:color w:val="000000"/>
          <w:sz w:val="22"/>
          <w:szCs w:val="22"/>
          <w:lang w:eastAsia="cs-CZ"/>
        </w:rPr>
        <w:t>Za to, že jsem Čech jak poleno, se nestydím. Zdravý patriotismus, který souvisí se znalostí historie rodiny, regionu, země i Evropy, je zdravý a chvályhodný. Pokud si umí člověk přiznat i stinné stránky. Být hrdý, znamená vědět a znát to příjemné i nepříjemné, často se i zastydět.  Mezi Čechy i jakýmkoli jiným národem jsou lidé obdivuhodní, skvělí, výjimeční, světci, lidumilové, ale i psychopati, sadisti, skety a gauneři. Jen proto, že jsem nějaké národnosti, ze mě nedělá člověka ani dobrého, ani špatného. Žádný národ není ani dobrý, ani špatný sám o sobě. Jsou jen dobří a špatní lidé. Něco jiného je, když na základě mojí národnosti hodlá někdo mě a moje bližní utlačovat, otročit či zlikvidovat. Tam je asi každý přirozeně v právu obhájit a bránit svoje sebeurčení, život, kulturu. Vlastenectví nesmí přejít v nacionalismus, kde se říká, že jeden národ je lepší než druhý a hlavně, že druhý člověk je horší nebo lepší podle svojí národnosti. Bohužel, nacionalismus moc dobrého, na rozdíl od vlastenectví, lidstvu nepřinesl.“</w:t>
      </w:r>
    </w:p>
    <w:p w:rsidR="00941D9E" w:rsidRPr="00B16651" w:rsidRDefault="00941D9E" w:rsidP="00941D9E">
      <w:pPr>
        <w:jc w:val="right"/>
        <w:rPr>
          <w:rFonts w:cs="Calibri"/>
          <w:i/>
          <w:color w:val="000000"/>
          <w:lang w:eastAsia="cs-CZ"/>
        </w:rPr>
      </w:pPr>
      <w:r>
        <w:rPr>
          <w:rFonts w:cs="Calibri"/>
          <w:i/>
          <w:color w:val="000000"/>
          <w:lang w:eastAsia="cs-CZ"/>
        </w:rPr>
        <w:t>Pavel Bělobrádek</w:t>
      </w:r>
    </w:p>
    <w:p w:rsidR="00941D9E" w:rsidRPr="00B16651" w:rsidRDefault="00941D9E" w:rsidP="00941D9E">
      <w:pPr>
        <w:pStyle w:val="Odstavecseseznamem"/>
        <w:numPr>
          <w:ilvl w:val="0"/>
          <w:numId w:val="2"/>
        </w:numPr>
        <w:spacing w:after="160"/>
        <w:contextualSpacing/>
        <w:jc w:val="both"/>
      </w:pPr>
      <w:r>
        <w:t xml:space="preserve">Utvořte dvojice. Samostatně pak </w:t>
      </w:r>
      <w:r w:rsidRPr="00354699">
        <w:t xml:space="preserve">zpracuj myšlenkovou mapu – jeden </w:t>
      </w:r>
      <w:r>
        <w:t xml:space="preserve">z dvojice </w:t>
      </w:r>
      <w:r w:rsidRPr="00354699">
        <w:t>k tématu vlastenectví, druhý k tématu nacionalismu. Po vypracování mapy vzájemně porovnej</w:t>
      </w:r>
      <w:r>
        <w:t>te a určete</w:t>
      </w:r>
      <w:r w:rsidRPr="00354699">
        <w:t xml:space="preserve">, </w:t>
      </w:r>
      <w:r>
        <w:t>které prvky se shodují a které jsou rozdílné.</w:t>
      </w:r>
      <w:r w:rsidRPr="00354699">
        <w:t xml:space="preserve">                             </w:t>
      </w:r>
    </w:p>
    <w:p w:rsidR="00941D9E" w:rsidRPr="008811C5" w:rsidRDefault="00941D9E" w:rsidP="00941D9E">
      <w:pPr>
        <w:pStyle w:val="Odstavecseseznamem"/>
        <w:ind w:left="1068"/>
      </w:pPr>
    </w:p>
    <w:p w:rsidR="00941D9E" w:rsidRPr="001349BE" w:rsidRDefault="00941D9E" w:rsidP="00941D9E">
      <w:pPr>
        <w:pStyle w:val="Odstavecseseznamem"/>
        <w:numPr>
          <w:ilvl w:val="0"/>
          <w:numId w:val="2"/>
        </w:numPr>
        <w:spacing w:after="160"/>
        <w:contextualSpacing/>
        <w:jc w:val="both"/>
      </w:pPr>
      <w:r>
        <w:t>Zhodnoť, zda má příklad blíže k vlastenectví, nebo k nacionalismu.</w:t>
      </w:r>
    </w:p>
    <w:p w:rsidR="00941D9E" w:rsidRPr="00DF18EB" w:rsidRDefault="00941D9E" w:rsidP="00941D9E">
      <w:pPr>
        <w:pStyle w:val="Odstavecseseznamem"/>
        <w:numPr>
          <w:ilvl w:val="0"/>
          <w:numId w:val="1"/>
        </w:numPr>
        <w:spacing w:after="160"/>
        <w:ind w:left="1080"/>
        <w:contextualSpacing/>
        <w:jc w:val="both"/>
        <w:rPr>
          <w:i/>
          <w:color w:val="000000"/>
          <w:szCs w:val="20"/>
          <w:lang w:eastAsia="cs-CZ"/>
        </w:rPr>
      </w:pPr>
      <w:r w:rsidRPr="00DF18EB">
        <w:rPr>
          <w:i/>
          <w:color w:val="000000"/>
          <w:szCs w:val="20"/>
          <w:lang w:eastAsia="cs-CZ"/>
        </w:rPr>
        <w:t>Cizí stát vojensky napadl naše území, protože toto území patřilo v historii k cizímu státu.</w:t>
      </w:r>
    </w:p>
    <w:p w:rsidR="00941D9E" w:rsidRPr="00DF18EB" w:rsidRDefault="00941D9E" w:rsidP="00941D9E">
      <w:pPr>
        <w:pStyle w:val="Odstavecseseznamem"/>
        <w:numPr>
          <w:ilvl w:val="0"/>
          <w:numId w:val="1"/>
        </w:numPr>
        <w:spacing w:after="160"/>
        <w:ind w:left="1080"/>
        <w:contextualSpacing/>
        <w:jc w:val="both"/>
        <w:rPr>
          <w:i/>
          <w:color w:val="000000"/>
          <w:szCs w:val="20"/>
          <w:lang w:eastAsia="cs-CZ"/>
        </w:rPr>
      </w:pPr>
      <w:r w:rsidRPr="00DF18EB">
        <w:rPr>
          <w:i/>
          <w:color w:val="000000"/>
          <w:szCs w:val="20"/>
          <w:lang w:eastAsia="cs-CZ"/>
        </w:rPr>
        <w:t>Lidé si malují státní vlajku na tvář při fandění atletům na olympiádě.</w:t>
      </w:r>
    </w:p>
    <w:p w:rsidR="00941D9E" w:rsidRPr="00DF18EB" w:rsidRDefault="00941D9E" w:rsidP="00941D9E">
      <w:pPr>
        <w:pStyle w:val="Odstavecseseznamem"/>
        <w:numPr>
          <w:ilvl w:val="0"/>
          <w:numId w:val="1"/>
        </w:numPr>
        <w:spacing w:after="160"/>
        <w:ind w:left="1080"/>
        <w:contextualSpacing/>
        <w:jc w:val="both"/>
        <w:rPr>
          <w:i/>
          <w:color w:val="000000"/>
          <w:szCs w:val="20"/>
          <w:lang w:eastAsia="cs-CZ"/>
        </w:rPr>
      </w:pPr>
      <w:r w:rsidRPr="00DF18EB">
        <w:rPr>
          <w:i/>
          <w:color w:val="000000"/>
          <w:szCs w:val="20"/>
          <w:lang w:eastAsia="cs-CZ"/>
        </w:rPr>
        <w:t>Novinový článek, který píše o tom, že území jiného státu bylo dříve naše.</w:t>
      </w:r>
    </w:p>
    <w:p w:rsidR="00941D9E" w:rsidRPr="00DF18EB" w:rsidRDefault="00941D9E" w:rsidP="00941D9E">
      <w:pPr>
        <w:pStyle w:val="Odstavecseseznamem"/>
        <w:numPr>
          <w:ilvl w:val="0"/>
          <w:numId w:val="1"/>
        </w:numPr>
        <w:spacing w:after="160"/>
        <w:contextualSpacing/>
        <w:jc w:val="both"/>
        <w:rPr>
          <w:i/>
          <w:color w:val="000000"/>
          <w:szCs w:val="20"/>
          <w:lang w:eastAsia="cs-CZ"/>
        </w:rPr>
      </w:pPr>
      <w:r w:rsidRPr="00DF18EB">
        <w:rPr>
          <w:i/>
          <w:color w:val="000000"/>
          <w:szCs w:val="20"/>
          <w:lang w:eastAsia="cs-CZ"/>
        </w:rPr>
        <w:t>Občané slavnostně vítají na Václavském náměstí hokejisty, kteří vyhráli na mistrovství světa.</w:t>
      </w:r>
    </w:p>
    <w:p w:rsidR="00941D9E" w:rsidRPr="00DF18EB" w:rsidRDefault="00941D9E" w:rsidP="00941D9E">
      <w:pPr>
        <w:pStyle w:val="Odstavecseseznamem"/>
        <w:numPr>
          <w:ilvl w:val="0"/>
          <w:numId w:val="1"/>
        </w:numPr>
        <w:spacing w:after="160"/>
        <w:ind w:left="1080"/>
        <w:contextualSpacing/>
        <w:jc w:val="both"/>
        <w:rPr>
          <w:i/>
          <w:color w:val="000000"/>
          <w:szCs w:val="20"/>
          <w:lang w:eastAsia="cs-CZ"/>
        </w:rPr>
      </w:pPr>
      <w:r w:rsidRPr="00DF18EB">
        <w:rPr>
          <w:i/>
          <w:color w:val="000000"/>
          <w:szCs w:val="20"/>
          <w:lang w:eastAsia="cs-CZ"/>
        </w:rPr>
        <w:t>Reklama pomlouvá výrobky sousedního státu.</w:t>
      </w:r>
    </w:p>
    <w:p w:rsidR="00941D9E" w:rsidRPr="00DF18EB" w:rsidRDefault="00941D9E" w:rsidP="00941D9E">
      <w:pPr>
        <w:pStyle w:val="Odstavecseseznamem"/>
        <w:numPr>
          <w:ilvl w:val="0"/>
          <w:numId w:val="1"/>
        </w:numPr>
        <w:spacing w:after="160"/>
        <w:ind w:left="1080"/>
        <w:contextualSpacing/>
        <w:jc w:val="both"/>
        <w:rPr>
          <w:i/>
          <w:color w:val="000000"/>
          <w:szCs w:val="20"/>
          <w:lang w:eastAsia="cs-CZ"/>
        </w:rPr>
      </w:pPr>
      <w:r w:rsidRPr="00DF18EB">
        <w:rPr>
          <w:i/>
          <w:color w:val="000000"/>
          <w:szCs w:val="20"/>
          <w:lang w:eastAsia="cs-CZ"/>
        </w:rPr>
        <w:t>Ve volejbale se utkal národním tým Čechů s národním týmem Slováků.</w:t>
      </w:r>
    </w:p>
    <w:p w:rsidR="00941D9E" w:rsidRPr="0060501B" w:rsidRDefault="00941D9E" w:rsidP="00941D9E"/>
    <w:p w:rsidR="00AF6F96" w:rsidRDefault="00941D9E" w:rsidP="00941D9E">
      <w:r>
        <w:br w:type="page"/>
      </w:r>
    </w:p>
    <w:sectPr w:rsidR="00AF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3A46"/>
    <w:multiLevelType w:val="hybridMultilevel"/>
    <w:tmpl w:val="7B8E659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84B52"/>
    <w:multiLevelType w:val="hybridMultilevel"/>
    <w:tmpl w:val="2286EF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D7656BD"/>
    <w:multiLevelType w:val="hybridMultilevel"/>
    <w:tmpl w:val="6B3093EC"/>
    <w:lvl w:ilvl="0" w:tplc="490EFA2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2"/>
        <w:szCs w:val="22"/>
      </w:rPr>
    </w:lvl>
    <w:lvl w:ilvl="1" w:tplc="04050013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311136E"/>
    <w:multiLevelType w:val="hybridMultilevel"/>
    <w:tmpl w:val="83F60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9E"/>
    <w:rsid w:val="00344C4D"/>
    <w:rsid w:val="0051406E"/>
    <w:rsid w:val="006466FA"/>
    <w:rsid w:val="006E5B14"/>
    <w:rsid w:val="007A5427"/>
    <w:rsid w:val="00941D9E"/>
    <w:rsid w:val="00CC20F9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E607-4584-46AA-9EB3-8ACE9D92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41D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D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41D9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941D9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ezmezerChar">
    <w:name w:val="Bez mezer Char"/>
    <w:link w:val="Bezmezer"/>
    <w:uiPriority w:val="99"/>
    <w:rsid w:val="00941D9E"/>
    <w:rPr>
      <w:rFonts w:ascii="Calibri" w:eastAsia="Times New Roman" w:hAnsi="Calibri" w:cs="Calibri"/>
    </w:rPr>
  </w:style>
  <w:style w:type="character" w:styleId="Odkaznakoment">
    <w:name w:val="annotation reference"/>
    <w:uiPriority w:val="99"/>
    <w:semiHidden/>
    <w:unhideWhenUsed/>
    <w:rsid w:val="00941D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1D9E"/>
    <w:pPr>
      <w:spacing w:after="160"/>
      <w:ind w:firstLine="709"/>
      <w:jc w:val="both"/>
    </w:pPr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1D9E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D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D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Dvorakova</cp:lastModifiedBy>
  <cp:revision>1</cp:revision>
  <dcterms:created xsi:type="dcterms:W3CDTF">2020-11-04T14:47:00Z</dcterms:created>
  <dcterms:modified xsi:type="dcterms:W3CDTF">2020-11-04T14:48:00Z</dcterms:modified>
</cp:coreProperties>
</file>