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B14" w:rsidRPr="00847764" w:rsidRDefault="00847764"/>
    <w:p w:rsidR="00D87357" w:rsidRPr="00847764" w:rsidRDefault="006F2959" w:rsidP="00D87357">
      <w:proofErr w:type="spellStart"/>
      <w:r w:rsidRPr="00847764">
        <w:t>Trevor</w:t>
      </w:r>
      <w:proofErr w:type="spellEnd"/>
      <w:r w:rsidRPr="00847764">
        <w:t xml:space="preserve"> </w:t>
      </w:r>
      <w:proofErr w:type="spellStart"/>
      <w:r w:rsidRPr="00847764">
        <w:t>Johnston</w:t>
      </w:r>
      <w:proofErr w:type="spellEnd"/>
      <w:r w:rsidRPr="00847764">
        <w:t xml:space="preserve"> –</w:t>
      </w:r>
      <w:r w:rsidRPr="00847764">
        <w:t xml:space="preserve"> Adam </w:t>
      </w:r>
      <w:proofErr w:type="spellStart"/>
      <w:r w:rsidRPr="00847764">
        <w:t>Schembri</w:t>
      </w:r>
      <w:proofErr w:type="spellEnd"/>
      <w:r w:rsidRPr="00847764">
        <w:t xml:space="preserve"> (</w:t>
      </w:r>
      <w:r w:rsidR="00847764" w:rsidRPr="00847764">
        <w:t>1999</w:t>
      </w:r>
      <w:r w:rsidRPr="00847764">
        <w:t xml:space="preserve">): </w:t>
      </w:r>
      <w:r w:rsidRPr="00847764">
        <w:t xml:space="preserve">On </w:t>
      </w:r>
      <w:proofErr w:type="spellStart"/>
      <w:r w:rsidRPr="00847764">
        <w:t>Defining</w:t>
      </w:r>
      <w:proofErr w:type="spellEnd"/>
      <w:r w:rsidRPr="00847764">
        <w:t xml:space="preserve"> </w:t>
      </w:r>
      <w:proofErr w:type="spellStart"/>
      <w:r w:rsidRPr="00847764">
        <w:t>Lexeme</w:t>
      </w:r>
      <w:proofErr w:type="spellEnd"/>
      <w:r w:rsidRPr="00847764">
        <w:t xml:space="preserve"> in </w:t>
      </w:r>
      <w:proofErr w:type="spellStart"/>
      <w:r w:rsidRPr="00847764">
        <w:t>Signed</w:t>
      </w:r>
      <w:proofErr w:type="spellEnd"/>
      <w:r w:rsidRPr="00847764">
        <w:t xml:space="preserve"> </w:t>
      </w:r>
      <w:proofErr w:type="spellStart"/>
      <w:r w:rsidRPr="00847764">
        <w:t>Languages</w:t>
      </w:r>
      <w:proofErr w:type="spellEnd"/>
      <w:r w:rsidRPr="00847764">
        <w:t xml:space="preserve">. </w:t>
      </w:r>
      <w:r w:rsidRPr="00847764">
        <w:rPr>
          <w:i/>
        </w:rPr>
        <w:t xml:space="preserve">Sign </w:t>
      </w:r>
      <w:proofErr w:type="spellStart"/>
      <w:r w:rsidRPr="00847764">
        <w:rPr>
          <w:i/>
        </w:rPr>
        <w:t>Language</w:t>
      </w:r>
      <w:proofErr w:type="spellEnd"/>
      <w:r w:rsidRPr="00847764">
        <w:rPr>
          <w:i/>
        </w:rPr>
        <w:t xml:space="preserve"> &amp; </w:t>
      </w:r>
      <w:proofErr w:type="spellStart"/>
      <w:r w:rsidRPr="00847764">
        <w:rPr>
          <w:i/>
        </w:rPr>
        <w:t>Linguistics</w:t>
      </w:r>
      <w:proofErr w:type="spellEnd"/>
      <w:r w:rsidRPr="00847764">
        <w:rPr>
          <w:i/>
        </w:rPr>
        <w:t xml:space="preserve"> 2</w:t>
      </w:r>
      <w:r w:rsidRPr="00847764">
        <w:t>,</w:t>
      </w:r>
      <w:r w:rsidRPr="00847764">
        <w:t xml:space="preserve"> </w:t>
      </w:r>
      <w:r w:rsidR="00D87357" w:rsidRPr="00847764">
        <w:rPr>
          <w:highlight w:val="white"/>
        </w:rPr>
        <w:t>2, s. 115-185</w:t>
      </w:r>
      <w:r w:rsidR="00D87357" w:rsidRPr="00847764">
        <w:t>.</w:t>
      </w:r>
    </w:p>
    <w:p w:rsidR="006F2959" w:rsidRPr="00847764" w:rsidRDefault="006F2959">
      <w:pPr>
        <w:rPr>
          <w:rFonts w:cs="Bembo-Bold"/>
          <w:b/>
          <w:bCs/>
        </w:rPr>
      </w:pPr>
      <w:bookmarkStart w:id="0" w:name="_s1mo42rv8f2x" w:colFirst="0" w:colLast="0"/>
      <w:bookmarkEnd w:id="0"/>
    </w:p>
    <w:p w:rsidR="006F2959" w:rsidRPr="00847764" w:rsidRDefault="006F2959">
      <w:pPr>
        <w:rPr>
          <w:rFonts w:cs="Bembo-Bold"/>
          <w:bCs/>
        </w:rPr>
      </w:pPr>
      <w:r w:rsidRPr="00847764">
        <w:rPr>
          <w:rFonts w:cs="Bembo-Bold"/>
          <w:b/>
          <w:bCs/>
          <w:i/>
        </w:rPr>
        <w:t xml:space="preserve">6. </w:t>
      </w:r>
      <w:proofErr w:type="spellStart"/>
      <w:r w:rsidRPr="00847764">
        <w:rPr>
          <w:rFonts w:cs="Bembo-Bold"/>
          <w:b/>
          <w:bCs/>
          <w:i/>
        </w:rPr>
        <w:t>Internal</w:t>
      </w:r>
      <w:proofErr w:type="spellEnd"/>
      <w:r w:rsidRPr="00847764">
        <w:rPr>
          <w:rFonts w:cs="Bembo-Bold"/>
          <w:b/>
          <w:bCs/>
          <w:i/>
        </w:rPr>
        <w:t xml:space="preserve"> sign </w:t>
      </w:r>
      <w:proofErr w:type="spellStart"/>
      <w:r w:rsidRPr="00847764">
        <w:rPr>
          <w:rFonts w:cs="Bembo-Bold"/>
          <w:b/>
          <w:bCs/>
          <w:i/>
        </w:rPr>
        <w:t>modification</w:t>
      </w:r>
      <w:proofErr w:type="spellEnd"/>
      <w:r w:rsidRPr="00847764">
        <w:rPr>
          <w:rFonts w:cs="Bembo-Bold"/>
          <w:b/>
          <w:bCs/>
          <w:i/>
        </w:rPr>
        <w:t xml:space="preserve"> and </w:t>
      </w:r>
      <w:proofErr w:type="spellStart"/>
      <w:r w:rsidRPr="00847764">
        <w:rPr>
          <w:rFonts w:cs="Bembo-Bold"/>
          <w:b/>
          <w:bCs/>
          <w:i/>
        </w:rPr>
        <w:t>the</w:t>
      </w:r>
      <w:proofErr w:type="spellEnd"/>
      <w:r w:rsidRPr="00847764">
        <w:rPr>
          <w:rFonts w:cs="Bembo-Bold"/>
          <w:b/>
          <w:bCs/>
          <w:i/>
        </w:rPr>
        <w:t xml:space="preserve"> </w:t>
      </w:r>
      <w:proofErr w:type="spellStart"/>
      <w:r w:rsidRPr="00847764">
        <w:rPr>
          <w:rFonts w:cs="Bembo-Bold"/>
          <w:b/>
          <w:bCs/>
          <w:i/>
        </w:rPr>
        <w:t>lexicon</w:t>
      </w:r>
      <w:proofErr w:type="spellEnd"/>
      <w:r w:rsidRPr="00847764">
        <w:rPr>
          <w:rFonts w:cs="Bembo-Bold"/>
          <w:b/>
          <w:bCs/>
        </w:rPr>
        <w:t xml:space="preserve"> </w:t>
      </w:r>
      <w:r w:rsidRPr="00847764">
        <w:rPr>
          <w:rFonts w:cs="Bembo-Bold"/>
          <w:bCs/>
        </w:rPr>
        <w:t>(s. 144-148)</w:t>
      </w:r>
    </w:p>
    <w:p w:rsidR="006F2959" w:rsidRPr="00847764" w:rsidRDefault="006F2959" w:rsidP="006F2959">
      <w:pPr>
        <w:pStyle w:val="Bezmezer"/>
      </w:pPr>
      <w:r w:rsidRPr="00847764">
        <w:t>zpracoval</w:t>
      </w:r>
      <w:r w:rsidR="00847764">
        <w:t>a</w:t>
      </w:r>
      <w:r w:rsidRPr="00847764">
        <w:t xml:space="preserve"> </w:t>
      </w:r>
      <w:r w:rsidRPr="00847764">
        <w:t xml:space="preserve">Daria </w:t>
      </w:r>
      <w:proofErr w:type="spellStart"/>
      <w:r w:rsidRPr="00847764">
        <w:t>Farkhiullina</w:t>
      </w:r>
      <w:proofErr w:type="spellEnd"/>
      <w:r w:rsidRPr="00847764">
        <w:t xml:space="preserve"> a Eliška </w:t>
      </w:r>
      <w:proofErr w:type="spellStart"/>
      <w:r w:rsidRPr="00847764">
        <w:t>Wandererová</w:t>
      </w:r>
      <w:proofErr w:type="spellEnd"/>
    </w:p>
    <w:p w:rsidR="006F2959" w:rsidRPr="00847764" w:rsidRDefault="006F2959" w:rsidP="006F2959">
      <w:pPr>
        <w:pStyle w:val="Bezmezer"/>
      </w:pPr>
    </w:p>
    <w:p w:rsidR="006F2959" w:rsidRPr="00847764" w:rsidRDefault="006F2959" w:rsidP="006F2959">
      <w:pPr>
        <w:pStyle w:val="Bezmezer"/>
        <w:rPr>
          <w:b/>
        </w:rPr>
      </w:pPr>
      <w:r w:rsidRPr="00847764">
        <w:rPr>
          <w:b/>
        </w:rPr>
        <w:t xml:space="preserve">Modifikace znaku na úrovni komponentu </w:t>
      </w:r>
    </w:p>
    <w:p w:rsidR="006F2959" w:rsidRPr="00847764" w:rsidRDefault="006F2959" w:rsidP="006F2959">
      <w:pPr>
        <w:pStyle w:val="Bezmezer"/>
      </w:pPr>
    </w:p>
    <w:p w:rsidR="006F2959" w:rsidRPr="00847764" w:rsidRDefault="006F2959" w:rsidP="006F2959">
      <w:pPr>
        <w:pStyle w:val="Bezmezer"/>
        <w:jc w:val="center"/>
        <w:rPr>
          <w:b/>
        </w:rPr>
      </w:pPr>
      <w:r w:rsidRPr="00847764">
        <w:rPr>
          <w:b/>
        </w:rPr>
        <w:t>Komponenty znaku</w:t>
      </w:r>
    </w:p>
    <w:p w:rsidR="006F2959" w:rsidRPr="00847764" w:rsidRDefault="006F2959" w:rsidP="006F2959">
      <w:pPr>
        <w:pStyle w:val="Bezmezer"/>
        <w:numPr>
          <w:ilvl w:val="0"/>
          <w:numId w:val="1"/>
        </w:numPr>
      </w:pPr>
      <w:r w:rsidRPr="00847764">
        <w:t>Pohyb</w:t>
      </w:r>
    </w:p>
    <w:p w:rsidR="006F2959" w:rsidRPr="00847764" w:rsidRDefault="006F2959" w:rsidP="006F2959">
      <w:pPr>
        <w:pStyle w:val="Bezmezer"/>
        <w:numPr>
          <w:ilvl w:val="0"/>
          <w:numId w:val="1"/>
        </w:numPr>
      </w:pPr>
      <w:r w:rsidRPr="00847764">
        <w:t>Místo artikulace</w:t>
      </w:r>
    </w:p>
    <w:p w:rsidR="006F2959" w:rsidRPr="00847764" w:rsidRDefault="006F2959" w:rsidP="006F2959">
      <w:pPr>
        <w:pStyle w:val="Bezmezer"/>
        <w:numPr>
          <w:ilvl w:val="0"/>
          <w:numId w:val="1"/>
        </w:numPr>
      </w:pPr>
      <w:r w:rsidRPr="00847764">
        <w:t>Tvar ruky/rukou</w:t>
      </w:r>
    </w:p>
    <w:p w:rsidR="006F2959" w:rsidRPr="00847764" w:rsidRDefault="006F2959" w:rsidP="006F2959">
      <w:pPr>
        <w:pStyle w:val="Bezmezer"/>
        <w:numPr>
          <w:ilvl w:val="0"/>
          <w:numId w:val="1"/>
        </w:numPr>
      </w:pPr>
      <w:r w:rsidRPr="00847764">
        <w:t>Orientace</w:t>
      </w:r>
    </w:p>
    <w:p w:rsidR="006F2959" w:rsidRPr="00847764" w:rsidRDefault="006F2959" w:rsidP="006F2959">
      <w:pPr>
        <w:pStyle w:val="Bezmezer"/>
        <w:numPr>
          <w:ilvl w:val="0"/>
          <w:numId w:val="1"/>
        </w:numPr>
      </w:pPr>
      <w:r w:rsidRPr="00847764">
        <w:t>Nemanuální prostředky</w:t>
      </w:r>
    </w:p>
    <w:p w:rsidR="006F2959" w:rsidRPr="00847764" w:rsidRDefault="006F2959" w:rsidP="006F2959">
      <w:pPr>
        <w:pStyle w:val="Bezmezer"/>
        <w:ind w:left="720"/>
      </w:pPr>
    </w:p>
    <w:p w:rsidR="006F2959" w:rsidRPr="00847764" w:rsidRDefault="006F2959" w:rsidP="006F2959">
      <w:pPr>
        <w:pStyle w:val="Bezmezer"/>
      </w:pPr>
      <w:r w:rsidRPr="00847764">
        <w:t xml:space="preserve">Díky struktuře znaku se může modifikace vyskytovat na kterémkoli z pěti komponentů znaku. </w:t>
      </w:r>
    </w:p>
    <w:p w:rsidR="006F2959" w:rsidRPr="00847764" w:rsidRDefault="006F2959" w:rsidP="006F2959">
      <w:pPr>
        <w:pStyle w:val="Bezmezer"/>
      </w:pPr>
      <w:r w:rsidRPr="00847764">
        <w:t>Díky této modifikace, se znak stává více komplexnější.</w:t>
      </w:r>
    </w:p>
    <w:p w:rsidR="006F2959" w:rsidRPr="00847764" w:rsidRDefault="006F2959" w:rsidP="006F2959">
      <w:pPr>
        <w:pStyle w:val="Bezmezer"/>
      </w:pPr>
    </w:p>
    <w:p w:rsidR="006F2959" w:rsidRPr="00847764" w:rsidRDefault="006F2959" w:rsidP="006F2959">
      <w:pPr>
        <w:pStyle w:val="Bezmezer"/>
        <w:jc w:val="center"/>
        <w:rPr>
          <w:b/>
        </w:rPr>
      </w:pPr>
      <w:r w:rsidRPr="00847764">
        <w:rPr>
          <w:b/>
        </w:rPr>
        <w:t>Možné změny v jednotlivých komponentech</w:t>
      </w:r>
    </w:p>
    <w:p w:rsidR="006F2959" w:rsidRPr="00847764" w:rsidRDefault="006F2959" w:rsidP="006F2959">
      <w:pPr>
        <w:pStyle w:val="Bezmezer"/>
        <w:rPr>
          <w:b/>
        </w:rPr>
      </w:pPr>
      <w:r w:rsidRPr="00847764">
        <w:rPr>
          <w:b/>
        </w:rPr>
        <w:t>Pohyb</w:t>
      </w:r>
    </w:p>
    <w:p w:rsidR="006F2959" w:rsidRPr="00847764" w:rsidRDefault="006F2959" w:rsidP="006F2959">
      <w:pPr>
        <w:pStyle w:val="Bezmezer"/>
        <w:numPr>
          <w:ilvl w:val="0"/>
          <w:numId w:val="2"/>
        </w:numPr>
      </w:pPr>
      <w:r w:rsidRPr="00847764">
        <w:t>Opakování</w:t>
      </w:r>
    </w:p>
    <w:p w:rsidR="006F2959" w:rsidRPr="00847764" w:rsidRDefault="006F2959" w:rsidP="006F2959">
      <w:pPr>
        <w:pStyle w:val="Bezmezer"/>
        <w:numPr>
          <w:ilvl w:val="0"/>
          <w:numId w:val="2"/>
        </w:numPr>
      </w:pPr>
      <w:r w:rsidRPr="00847764">
        <w:t>Důraz</w:t>
      </w:r>
    </w:p>
    <w:p w:rsidR="006F2959" w:rsidRPr="00847764" w:rsidRDefault="006F2959" w:rsidP="006F2959">
      <w:pPr>
        <w:pStyle w:val="Bezmezer"/>
        <w:numPr>
          <w:ilvl w:val="0"/>
          <w:numId w:val="2"/>
        </w:numPr>
      </w:pPr>
      <w:r w:rsidRPr="00847764">
        <w:t>Rychlost</w:t>
      </w:r>
    </w:p>
    <w:p w:rsidR="006F2959" w:rsidRPr="00847764" w:rsidRDefault="006F2959" w:rsidP="006F2959">
      <w:pPr>
        <w:pStyle w:val="Bezmezer"/>
        <w:numPr>
          <w:ilvl w:val="0"/>
          <w:numId w:val="2"/>
        </w:numPr>
      </w:pPr>
      <w:r w:rsidRPr="00847764">
        <w:t>Směr</w:t>
      </w:r>
    </w:p>
    <w:p w:rsidR="006F2959" w:rsidRPr="00847764" w:rsidRDefault="006F2959" w:rsidP="006F2959">
      <w:pPr>
        <w:pStyle w:val="Bezmezer"/>
        <w:numPr>
          <w:ilvl w:val="0"/>
          <w:numId w:val="2"/>
        </w:numPr>
      </w:pPr>
      <w:r w:rsidRPr="00847764">
        <w:t xml:space="preserve">Nejasný konec a začátek znaku </w:t>
      </w:r>
    </w:p>
    <w:p w:rsidR="006F2959" w:rsidRPr="00847764" w:rsidRDefault="006F2959" w:rsidP="006F2959">
      <w:pPr>
        <w:pStyle w:val="Bezmezer"/>
        <w:rPr>
          <w:b/>
        </w:rPr>
      </w:pPr>
    </w:p>
    <w:p w:rsidR="006F2959" w:rsidRPr="00847764" w:rsidRDefault="006F2959" w:rsidP="006F2959">
      <w:pPr>
        <w:pStyle w:val="Bezmezer"/>
        <w:rPr>
          <w:b/>
        </w:rPr>
      </w:pPr>
      <w:r w:rsidRPr="00847764">
        <w:rPr>
          <w:b/>
        </w:rPr>
        <w:t>Místo artikulace</w:t>
      </w:r>
    </w:p>
    <w:p w:rsidR="006F2959" w:rsidRPr="00847764" w:rsidRDefault="006F2959" w:rsidP="006F2959">
      <w:pPr>
        <w:pStyle w:val="Bezmezer"/>
        <w:numPr>
          <w:ilvl w:val="0"/>
          <w:numId w:val="3"/>
        </w:numPr>
      </w:pPr>
      <w:r w:rsidRPr="00847764">
        <w:t xml:space="preserve">Posun ve </w:t>
      </w:r>
      <w:proofErr w:type="spellStart"/>
      <w:r w:rsidRPr="00847764">
        <w:t>znakovacím</w:t>
      </w:r>
      <w:proofErr w:type="spellEnd"/>
      <w:r w:rsidRPr="00847764">
        <w:t xml:space="preserve"> prostoru </w:t>
      </w:r>
    </w:p>
    <w:p w:rsidR="006F2959" w:rsidRPr="00847764" w:rsidRDefault="006F2959" w:rsidP="006F2959">
      <w:pPr>
        <w:pStyle w:val="Bezmezer"/>
      </w:pPr>
      <w:r w:rsidRPr="00847764">
        <w:t xml:space="preserve">                  (Vlevo x vpravo, výš x níž, blíž x dál od těla)</w:t>
      </w:r>
    </w:p>
    <w:p w:rsidR="006F2959" w:rsidRPr="00847764" w:rsidRDefault="006F2959" w:rsidP="006F2959">
      <w:pPr>
        <w:pStyle w:val="Bezmezer"/>
        <w:numPr>
          <w:ilvl w:val="0"/>
          <w:numId w:val="4"/>
        </w:numPr>
      </w:pPr>
      <w:r w:rsidRPr="00847764">
        <w:t>Posun ve vztahu k tělu znakujícího</w:t>
      </w:r>
    </w:p>
    <w:p w:rsidR="006F2959" w:rsidRPr="00847764" w:rsidRDefault="006F2959" w:rsidP="006F2959">
      <w:pPr>
        <w:pStyle w:val="Bezmezer"/>
      </w:pPr>
      <w:r w:rsidRPr="00847764">
        <w:t xml:space="preserve">                 (Znak je produkován na jiné části těla)</w:t>
      </w:r>
    </w:p>
    <w:p w:rsidR="006F2959" w:rsidRPr="00847764" w:rsidRDefault="006F2959" w:rsidP="006F2959">
      <w:pPr>
        <w:pStyle w:val="Bezmezer"/>
      </w:pPr>
    </w:p>
    <w:p w:rsidR="006F2959" w:rsidRPr="00847764" w:rsidRDefault="006F2959" w:rsidP="006F2959">
      <w:pPr>
        <w:pStyle w:val="Bezmezer"/>
        <w:rPr>
          <w:b/>
        </w:rPr>
      </w:pPr>
      <w:r w:rsidRPr="00847764">
        <w:rPr>
          <w:b/>
        </w:rPr>
        <w:t>Tvar ruky/rukou</w:t>
      </w:r>
    </w:p>
    <w:p w:rsidR="006F2959" w:rsidRPr="00847764" w:rsidRDefault="006F2959" w:rsidP="006F2959">
      <w:pPr>
        <w:pStyle w:val="Bezmezer"/>
        <w:numPr>
          <w:ilvl w:val="0"/>
          <w:numId w:val="5"/>
        </w:numPr>
      </w:pPr>
      <w:r w:rsidRPr="00847764">
        <w:t>Nahrazení minimálně odlišných tvarů ruky za jednodušší a více rozlišitelné</w:t>
      </w:r>
    </w:p>
    <w:p w:rsidR="006F2959" w:rsidRPr="00847764" w:rsidRDefault="006F2959" w:rsidP="006F2959">
      <w:pPr>
        <w:pStyle w:val="Bezmezer"/>
        <w:numPr>
          <w:ilvl w:val="0"/>
          <w:numId w:val="5"/>
        </w:numPr>
      </w:pPr>
      <w:r w:rsidRPr="00847764">
        <w:t>Nahrazení „laxních“ tvarů ruky</w:t>
      </w:r>
    </w:p>
    <w:p w:rsidR="006F2959" w:rsidRPr="00847764" w:rsidRDefault="006F2959" w:rsidP="006F2959">
      <w:pPr>
        <w:pStyle w:val="Bezmezer"/>
      </w:pPr>
    </w:p>
    <w:p w:rsidR="006F2959" w:rsidRPr="00847764" w:rsidRDefault="006F2959" w:rsidP="006F2959">
      <w:pPr>
        <w:pStyle w:val="Bezmezer"/>
        <w:rPr>
          <w:b/>
        </w:rPr>
      </w:pPr>
      <w:r w:rsidRPr="00847764">
        <w:rPr>
          <w:b/>
        </w:rPr>
        <w:t>Orientace</w:t>
      </w:r>
    </w:p>
    <w:p w:rsidR="006F2959" w:rsidRPr="00847764" w:rsidRDefault="006F2959" w:rsidP="006F2959">
      <w:pPr>
        <w:pStyle w:val="Bezmezer"/>
        <w:numPr>
          <w:ilvl w:val="0"/>
          <w:numId w:val="6"/>
        </w:numPr>
      </w:pPr>
      <w:r w:rsidRPr="00847764">
        <w:t>Modifikace orientace je častým důsledkem modifikace předchozích 3 komponentů znaku</w:t>
      </w:r>
    </w:p>
    <w:p w:rsidR="006F2959" w:rsidRPr="00847764" w:rsidRDefault="006F2959" w:rsidP="006F2959">
      <w:pPr>
        <w:pStyle w:val="Bezmezer"/>
        <w:numPr>
          <w:ilvl w:val="0"/>
          <w:numId w:val="6"/>
        </w:numPr>
      </w:pPr>
      <w:r w:rsidRPr="00847764">
        <w:t xml:space="preserve">Modifikaci také ovlivňuje vzájemná poloha rukou a poloha ruky ke vztahu k tělu znakujícího </w:t>
      </w:r>
    </w:p>
    <w:p w:rsidR="006F2959" w:rsidRPr="00847764" w:rsidRDefault="006F2959" w:rsidP="006F2959">
      <w:pPr>
        <w:pStyle w:val="Bezmezer"/>
      </w:pPr>
    </w:p>
    <w:p w:rsidR="006F2959" w:rsidRPr="00847764" w:rsidRDefault="006F2959" w:rsidP="006F2959">
      <w:pPr>
        <w:pStyle w:val="Bezmezer"/>
        <w:rPr>
          <w:b/>
        </w:rPr>
      </w:pPr>
      <w:r w:rsidRPr="00847764">
        <w:rPr>
          <w:b/>
        </w:rPr>
        <w:t>Nemanuální prostředky</w:t>
      </w:r>
    </w:p>
    <w:p w:rsidR="006F2959" w:rsidRPr="00847764" w:rsidRDefault="006F2959" w:rsidP="006F2959">
      <w:pPr>
        <w:pStyle w:val="Bezmezer"/>
        <w:numPr>
          <w:ilvl w:val="0"/>
          <w:numId w:val="7"/>
        </w:numPr>
      </w:pPr>
      <w:r w:rsidRPr="00847764">
        <w:t>Modifikace v pohybu hlavy (jako celku)</w:t>
      </w:r>
    </w:p>
    <w:p w:rsidR="006F2959" w:rsidRPr="00847764" w:rsidRDefault="006F2959" w:rsidP="006F2959">
      <w:pPr>
        <w:pStyle w:val="Bezmezer"/>
        <w:numPr>
          <w:ilvl w:val="0"/>
          <w:numId w:val="7"/>
        </w:numPr>
      </w:pPr>
      <w:r w:rsidRPr="00847764">
        <w:t>Modifikace v pohybech horní části obličeje (oči)</w:t>
      </w:r>
    </w:p>
    <w:p w:rsidR="006F2959" w:rsidRPr="00847764" w:rsidRDefault="006F2959" w:rsidP="006F2959">
      <w:pPr>
        <w:pStyle w:val="Bezmezer"/>
        <w:numPr>
          <w:ilvl w:val="0"/>
          <w:numId w:val="7"/>
        </w:numPr>
      </w:pPr>
      <w:r w:rsidRPr="00847764">
        <w:t>Modifikace v pohybech spodní části obličeje (ústa)</w:t>
      </w:r>
    </w:p>
    <w:p w:rsidR="006F2959" w:rsidRPr="00847764" w:rsidRDefault="006F2959" w:rsidP="006F2959">
      <w:pPr>
        <w:pStyle w:val="Bezmezer"/>
      </w:pPr>
    </w:p>
    <w:p w:rsidR="006F2959" w:rsidRPr="00847764" w:rsidRDefault="006F2959" w:rsidP="006F2959">
      <w:pPr>
        <w:pStyle w:val="Bezmezer"/>
      </w:pPr>
      <w:r w:rsidRPr="00847764">
        <w:t>Všechny tyto modifikace se vzájemně ovlivňují.</w:t>
      </w:r>
    </w:p>
    <w:p w:rsidR="006F2959" w:rsidRPr="00847764" w:rsidRDefault="006F2959" w:rsidP="006F2959">
      <w:pPr>
        <w:pStyle w:val="Bezmezer"/>
      </w:pPr>
      <w:r w:rsidRPr="00847764">
        <w:t>V mluveném jazyce jsou přirovnávány např. k tónu řeči</w:t>
      </w:r>
    </w:p>
    <w:p w:rsidR="006F2959" w:rsidRPr="00847764" w:rsidRDefault="006F2959" w:rsidP="006F2959">
      <w:pPr>
        <w:pStyle w:val="Bezmezer"/>
      </w:pPr>
      <w:r w:rsidRPr="00847764">
        <w:t>Ne všechny změny mohou vytvořit samostatné nebo nové lexémy</w:t>
      </w:r>
    </w:p>
    <w:p w:rsidR="006F2959" w:rsidRPr="00847764" w:rsidRDefault="006F2959" w:rsidP="006F2959">
      <w:pPr>
        <w:pStyle w:val="Bezmezer"/>
        <w:rPr>
          <w:b/>
        </w:rPr>
      </w:pPr>
      <w:r w:rsidRPr="00847764">
        <w:rPr>
          <w:b/>
        </w:rPr>
        <w:lastRenderedPageBreak/>
        <w:t>Obecně od sebe lze rozlišit modifikace kombinující:</w:t>
      </w:r>
    </w:p>
    <w:p w:rsidR="006F2959" w:rsidRPr="00847764" w:rsidRDefault="006F2959" w:rsidP="006F2959">
      <w:pPr>
        <w:pStyle w:val="Bezmezer"/>
        <w:numPr>
          <w:ilvl w:val="0"/>
          <w:numId w:val="8"/>
        </w:numPr>
      </w:pPr>
      <w:r w:rsidRPr="00847764">
        <w:t>Modifikace způsobu vyjádření, změny místa, směru, orientace a manuálních prostředků</w:t>
      </w:r>
    </w:p>
    <w:p w:rsidR="006F2959" w:rsidRPr="00847764" w:rsidRDefault="006F2959" w:rsidP="006F2959">
      <w:pPr>
        <w:pStyle w:val="Bezmezer"/>
      </w:pPr>
      <w:r w:rsidRPr="00847764">
        <w:t xml:space="preserve">                 – Obvykle nevzniká nový lexém</w:t>
      </w:r>
    </w:p>
    <w:p w:rsidR="006F2959" w:rsidRPr="00847764" w:rsidRDefault="006F2959" w:rsidP="006F2959">
      <w:pPr>
        <w:pStyle w:val="Bezmezer"/>
        <w:numPr>
          <w:ilvl w:val="0"/>
          <w:numId w:val="9"/>
        </w:numPr>
      </w:pPr>
      <w:r w:rsidRPr="00847764">
        <w:t>Modifikace místa artikulace a tvaru ruky/rukou</w:t>
      </w:r>
    </w:p>
    <w:p w:rsidR="006F2959" w:rsidRPr="00847764" w:rsidRDefault="006F2959" w:rsidP="006F2959">
      <w:pPr>
        <w:pStyle w:val="Bezmezer"/>
      </w:pPr>
      <w:r w:rsidRPr="00847764">
        <w:t xml:space="preserve">                    – zde může dojít ke vzniku nového lexému.</w:t>
      </w:r>
    </w:p>
    <w:p w:rsidR="006F2959" w:rsidRPr="00847764" w:rsidRDefault="006F2959" w:rsidP="006F2959">
      <w:pPr>
        <w:pStyle w:val="Bezmezer"/>
      </w:pPr>
    </w:p>
    <w:p w:rsidR="006F2959" w:rsidRPr="00847764" w:rsidRDefault="006F2959" w:rsidP="006F2959">
      <w:pPr>
        <w:pStyle w:val="Bezmezer"/>
        <w:rPr>
          <w:b/>
        </w:rPr>
      </w:pPr>
      <w:r w:rsidRPr="00847764">
        <w:rPr>
          <w:b/>
        </w:rPr>
        <w:t>Změna místa artikulace – nový lexém?</w:t>
      </w:r>
    </w:p>
    <w:p w:rsidR="006F2959" w:rsidRPr="00847764" w:rsidRDefault="006F2959" w:rsidP="006F2959">
      <w:pPr>
        <w:pStyle w:val="Bezmezer"/>
        <w:rPr>
          <w:b/>
        </w:rPr>
      </w:pPr>
    </w:p>
    <w:p w:rsidR="006F2959" w:rsidRPr="00847764" w:rsidRDefault="006F2959" w:rsidP="006F2959">
      <w:pPr>
        <w:pStyle w:val="Bezmezer"/>
      </w:pPr>
      <w:r w:rsidRPr="00847764">
        <w:rPr>
          <w:noProof/>
          <w:lang w:eastAsia="cs-CZ"/>
        </w:rPr>
        <w:drawing>
          <wp:inline distT="0" distB="0" distL="0" distR="0" wp14:anchorId="157771EE" wp14:editId="225A6A31">
            <wp:extent cx="4673720" cy="1639019"/>
            <wp:effectExtent l="19050" t="0" r="0" b="0"/>
            <wp:docPr id="1" name="obrázek 1" descr="jroahossohfoavu.png"/>
            <wp:cNvGraphicFramePr/>
            <a:graphic xmlns:a="http://schemas.openxmlformats.org/drawingml/2006/main">
              <a:graphicData uri="http://schemas.openxmlformats.org/drawingml/2006/picture">
                <pic:pic xmlns:pic="http://schemas.openxmlformats.org/drawingml/2006/picture">
                  <pic:nvPicPr>
                    <pic:cNvPr id="4" name="Zástupný symbol pro obsah 3" descr="jroahossohfoavu.png"/>
                    <pic:cNvPicPr>
                      <a:picLocks noGrp="1" noChangeAspect="1"/>
                    </pic:cNvPicPr>
                  </pic:nvPicPr>
                  <pic:blipFill>
                    <a:blip r:embed="rId5" cstate="print"/>
                    <a:stretch>
                      <a:fillRect/>
                    </a:stretch>
                  </pic:blipFill>
                  <pic:spPr>
                    <a:xfrm>
                      <a:off x="0" y="0"/>
                      <a:ext cx="4673401" cy="1638907"/>
                    </a:xfrm>
                    <a:prstGeom prst="rect">
                      <a:avLst/>
                    </a:prstGeom>
                  </pic:spPr>
                </pic:pic>
              </a:graphicData>
            </a:graphic>
          </wp:inline>
        </w:drawing>
      </w:r>
    </w:p>
    <w:p w:rsidR="006F2959" w:rsidRPr="00847764" w:rsidRDefault="006F2959" w:rsidP="006F2959">
      <w:pPr>
        <w:pStyle w:val="Bezmezer"/>
      </w:pPr>
      <w:r w:rsidRPr="00847764">
        <w:t>A.) Znak Operace</w:t>
      </w:r>
    </w:p>
    <w:p w:rsidR="006F2959" w:rsidRPr="00847764" w:rsidRDefault="006F2959" w:rsidP="006F2959">
      <w:pPr>
        <w:pStyle w:val="Bezmezer"/>
      </w:pPr>
      <w:r w:rsidRPr="00847764">
        <w:t>B.) Nejedná se o samostatný lexém – není přesně specifikováno, o jakou operaci se jedná (operace hrudníku, srdce, plic…) – Upravený znak</w:t>
      </w:r>
    </w:p>
    <w:p w:rsidR="006F2959" w:rsidRPr="00847764" w:rsidRDefault="006F2959" w:rsidP="006F2959">
      <w:pPr>
        <w:pStyle w:val="Bezmezer"/>
      </w:pPr>
      <w:r w:rsidRPr="00847764">
        <w:t>C.) Samostatný lexém – Císařský řez</w:t>
      </w:r>
    </w:p>
    <w:p w:rsidR="006F2959" w:rsidRPr="00847764" w:rsidRDefault="006F2959" w:rsidP="006F2959">
      <w:pPr>
        <w:pStyle w:val="Bezmezer"/>
      </w:pPr>
    </w:p>
    <w:p w:rsidR="006F2959" w:rsidRPr="00847764" w:rsidRDefault="006F2959" w:rsidP="006F2959">
      <w:pPr>
        <w:pStyle w:val="Bezmezer"/>
        <w:rPr>
          <w:b/>
        </w:rPr>
      </w:pPr>
      <w:r w:rsidRPr="00847764">
        <w:rPr>
          <w:b/>
        </w:rPr>
        <w:t>Změna tvaru ruky – nový lexém?</w:t>
      </w:r>
    </w:p>
    <w:p w:rsidR="006F2959" w:rsidRPr="00847764" w:rsidRDefault="006F2959" w:rsidP="006F2959">
      <w:pPr>
        <w:pStyle w:val="Bezmezer"/>
        <w:numPr>
          <w:ilvl w:val="0"/>
          <w:numId w:val="10"/>
        </w:numPr>
      </w:pPr>
      <w:r w:rsidRPr="00847764">
        <w:t>Nahrazení jednoho tvaru ruky jiným vytváří nový lexém.</w:t>
      </w:r>
    </w:p>
    <w:p w:rsidR="006F2959" w:rsidRPr="00847764" w:rsidRDefault="006F2959" w:rsidP="006F2959">
      <w:pPr>
        <w:pStyle w:val="Bezmezer"/>
        <w:numPr>
          <w:ilvl w:val="0"/>
          <w:numId w:val="10"/>
        </w:numPr>
      </w:pPr>
      <w:r w:rsidRPr="00847764">
        <w:t>Modifikované znaky, jejichž podoba jasně vyplívá z nemodifikovaného znaku, jsou pouze potenciálními samostatnými lexémy (upravený znak by byl citován s dalším tvarem ruky).</w:t>
      </w:r>
    </w:p>
    <w:p w:rsidR="006F2959" w:rsidRPr="00847764" w:rsidRDefault="006F2959" w:rsidP="006F2959">
      <w:pPr>
        <w:pStyle w:val="Bezmezer"/>
        <w:numPr>
          <w:ilvl w:val="0"/>
          <w:numId w:val="10"/>
        </w:numPr>
      </w:pPr>
      <w:r w:rsidRPr="00847764">
        <w:t xml:space="preserve">Pokud znak zdědí nejen odlišný tvar ruky ale i sémantický význam, jedná se o nový lexém. </w:t>
      </w:r>
    </w:p>
    <w:p w:rsidR="006F2959" w:rsidRPr="00847764" w:rsidRDefault="006F2959" w:rsidP="006F2959">
      <w:pPr>
        <w:pStyle w:val="Bezmezer"/>
      </w:pPr>
    </w:p>
    <w:p w:rsidR="006F2959" w:rsidRPr="00847764" w:rsidRDefault="006F2959" w:rsidP="006F2959">
      <w:pPr>
        <w:pStyle w:val="Bezmezer"/>
      </w:pPr>
    </w:p>
    <w:p w:rsidR="006F2959" w:rsidRPr="00847764" w:rsidRDefault="006F2959" w:rsidP="006F2959">
      <w:pPr>
        <w:pStyle w:val="Bezmezer"/>
        <w:jc w:val="center"/>
        <w:rPr>
          <w:b/>
        </w:rPr>
      </w:pPr>
      <w:r w:rsidRPr="00847764">
        <w:rPr>
          <w:b/>
        </w:rPr>
        <w:t>Je těžké říct, co je samostatný lexém, pokud je ve znaku více než jedna modifikace.</w:t>
      </w:r>
    </w:p>
    <w:p w:rsidR="006F2959" w:rsidRPr="00847764" w:rsidRDefault="006F2959">
      <w:pPr>
        <w:rPr>
          <w:rFonts w:cs="Bembo-Bold"/>
          <w:bCs/>
        </w:rPr>
      </w:pPr>
    </w:p>
    <w:p w:rsidR="006F2959" w:rsidRPr="00847764" w:rsidRDefault="006F2959">
      <w:pPr>
        <w:rPr>
          <w:rFonts w:cs="Bembo-Italic"/>
          <w:iCs/>
        </w:rPr>
      </w:pPr>
      <w:r w:rsidRPr="00847764">
        <w:rPr>
          <w:rFonts w:cs="Bembo-Bold"/>
          <w:b/>
          <w:bCs/>
        </w:rPr>
        <w:t xml:space="preserve">6.1. </w:t>
      </w:r>
      <w:proofErr w:type="spellStart"/>
      <w:r w:rsidRPr="00847764">
        <w:rPr>
          <w:rFonts w:cs="Bembo-Italic"/>
          <w:b/>
          <w:i/>
          <w:iCs/>
        </w:rPr>
        <w:t>Modification</w:t>
      </w:r>
      <w:proofErr w:type="spellEnd"/>
      <w:r w:rsidRPr="00847764">
        <w:rPr>
          <w:rFonts w:cs="Bembo-Italic"/>
          <w:b/>
          <w:i/>
          <w:iCs/>
        </w:rPr>
        <w:t xml:space="preserve"> </w:t>
      </w:r>
      <w:proofErr w:type="spellStart"/>
      <w:r w:rsidRPr="00847764">
        <w:rPr>
          <w:rFonts w:cs="Bembo-Italic"/>
          <w:b/>
          <w:i/>
          <w:iCs/>
        </w:rPr>
        <w:t>of</w:t>
      </w:r>
      <w:proofErr w:type="spellEnd"/>
      <w:r w:rsidRPr="00847764">
        <w:rPr>
          <w:rFonts w:cs="Bembo-Italic"/>
          <w:b/>
          <w:i/>
          <w:iCs/>
        </w:rPr>
        <w:t xml:space="preserve"> </w:t>
      </w:r>
      <w:proofErr w:type="spellStart"/>
      <w:r w:rsidRPr="00847764">
        <w:rPr>
          <w:rFonts w:cs="Bembo-Italic"/>
          <w:b/>
          <w:i/>
          <w:iCs/>
        </w:rPr>
        <w:t>movement</w:t>
      </w:r>
      <w:proofErr w:type="spellEnd"/>
      <w:r w:rsidRPr="00847764">
        <w:rPr>
          <w:rFonts w:cs="Bembo-Italic"/>
          <w:b/>
          <w:i/>
          <w:iCs/>
        </w:rPr>
        <w:t xml:space="preserve"> in ‘</w:t>
      </w:r>
      <w:proofErr w:type="spellStart"/>
      <w:r w:rsidRPr="00847764">
        <w:rPr>
          <w:rFonts w:cs="Bembo-Italic"/>
          <w:b/>
          <w:i/>
          <w:iCs/>
        </w:rPr>
        <w:t>nominalization</w:t>
      </w:r>
      <w:proofErr w:type="spellEnd"/>
      <w:r w:rsidRPr="00847764">
        <w:rPr>
          <w:rFonts w:cs="Bembo-Italic"/>
          <w:b/>
          <w:i/>
          <w:iCs/>
        </w:rPr>
        <w:t>’ and ‘</w:t>
      </w:r>
      <w:proofErr w:type="spellStart"/>
      <w:r w:rsidRPr="00847764">
        <w:rPr>
          <w:rFonts w:cs="Bembo-Italic"/>
          <w:b/>
          <w:i/>
          <w:iCs/>
        </w:rPr>
        <w:t>verbalization</w:t>
      </w:r>
      <w:proofErr w:type="spellEnd"/>
      <w:r w:rsidRPr="00847764">
        <w:rPr>
          <w:rFonts w:cs="Bembo-Italic"/>
          <w:b/>
          <w:i/>
          <w:iCs/>
        </w:rPr>
        <w:t>’</w:t>
      </w:r>
      <w:r w:rsidRPr="00847764">
        <w:rPr>
          <w:rFonts w:cs="Bembo-Italic"/>
          <w:i/>
          <w:iCs/>
        </w:rPr>
        <w:t xml:space="preserve"> </w:t>
      </w:r>
      <w:r w:rsidRPr="00847764">
        <w:rPr>
          <w:rFonts w:cs="Bembo-Italic"/>
          <w:iCs/>
        </w:rPr>
        <w:t>(s. 148-153)</w:t>
      </w:r>
    </w:p>
    <w:p w:rsidR="006F2959" w:rsidRPr="00847764" w:rsidRDefault="006F2959">
      <w:r w:rsidRPr="00847764">
        <w:rPr>
          <w:rFonts w:cs="Bembo-Italic"/>
          <w:iCs/>
        </w:rPr>
        <w:t>Zpracoval</w:t>
      </w:r>
      <w:r w:rsidR="00847764">
        <w:rPr>
          <w:rFonts w:cs="Bembo-Italic"/>
          <w:iCs/>
        </w:rPr>
        <w:t>a</w:t>
      </w:r>
      <w:r w:rsidRPr="00847764">
        <w:rPr>
          <w:rFonts w:cs="Bembo-Italic"/>
          <w:iCs/>
        </w:rPr>
        <w:t xml:space="preserve"> </w:t>
      </w:r>
      <w:r w:rsidRPr="00847764">
        <w:t xml:space="preserve">Holubová, </w:t>
      </w:r>
      <w:proofErr w:type="spellStart"/>
      <w:r w:rsidRPr="00847764">
        <w:t>Šimralová</w:t>
      </w:r>
      <w:proofErr w:type="spellEnd"/>
    </w:p>
    <w:p w:rsidR="006F2959" w:rsidRPr="00847764" w:rsidRDefault="006F2959" w:rsidP="006F2959">
      <w:r w:rsidRPr="00847764">
        <w:t xml:space="preserve">Modifikace pohybu v </w:t>
      </w:r>
      <w:proofErr w:type="spellStart"/>
      <w:r w:rsidRPr="00847764">
        <w:t>nominalizaci</w:t>
      </w:r>
      <w:proofErr w:type="spellEnd"/>
      <w:r w:rsidRPr="00847764">
        <w:t xml:space="preserve"> a verbalizaci</w:t>
      </w:r>
    </w:p>
    <w:p w:rsidR="006F2959" w:rsidRPr="00847764" w:rsidRDefault="006F2959" w:rsidP="006F2959">
      <w:pPr>
        <w:pBdr>
          <w:bottom w:val="single" w:sz="4" w:space="1" w:color="auto"/>
        </w:pBdr>
        <w:rPr>
          <w:color w:val="7F7F7F" w:themeColor="text1" w:themeTint="80"/>
        </w:rPr>
      </w:pPr>
      <w:r w:rsidRPr="00847764">
        <w:rPr>
          <w:color w:val="7F7F7F" w:themeColor="text1" w:themeTint="80"/>
        </w:rPr>
        <w:t>Pozn.: slovníček k barevně označeným termínům k nalezení na konci dokumentu</w:t>
      </w:r>
    </w:p>
    <w:p w:rsidR="006F2959" w:rsidRPr="00847764" w:rsidRDefault="006F2959" w:rsidP="006F2959">
      <w:pPr>
        <w:numPr>
          <w:ilvl w:val="0"/>
          <w:numId w:val="12"/>
        </w:numPr>
        <w:spacing w:after="0" w:line="360" w:lineRule="auto"/>
      </w:pPr>
      <w:r w:rsidRPr="00847764">
        <w:t xml:space="preserve">Výzkum byl proveden na </w:t>
      </w:r>
      <w:proofErr w:type="spellStart"/>
      <w:r w:rsidRPr="00847764">
        <w:rPr>
          <w:color w:val="6AA84F"/>
        </w:rPr>
        <w:t>Auslanu</w:t>
      </w:r>
      <w:proofErr w:type="spellEnd"/>
    </w:p>
    <w:p w:rsidR="006F2959" w:rsidRPr="00847764" w:rsidRDefault="006F2959" w:rsidP="006F2959">
      <w:pPr>
        <w:spacing w:line="360" w:lineRule="auto"/>
        <w:rPr>
          <w:b/>
        </w:rPr>
      </w:pPr>
      <w:r w:rsidRPr="00847764">
        <w:rPr>
          <w:b/>
        </w:rPr>
        <w:t>Jmenný vs. slovesný význam lexému</w:t>
      </w:r>
    </w:p>
    <w:p w:rsidR="006F2959" w:rsidRPr="00847764" w:rsidRDefault="006F2959" w:rsidP="006F2959">
      <w:pPr>
        <w:numPr>
          <w:ilvl w:val="0"/>
          <w:numId w:val="12"/>
        </w:numPr>
        <w:spacing w:after="0" w:line="360" w:lineRule="auto"/>
      </w:pPr>
      <w:r w:rsidRPr="00847764">
        <w:t xml:space="preserve">Způsob pohybu rozlišuje, zda jde o </w:t>
      </w:r>
      <w:r w:rsidRPr="00847764">
        <w:rPr>
          <w:b/>
          <w:color w:val="FF0000"/>
        </w:rPr>
        <w:t>jmenný</w:t>
      </w:r>
      <w:r w:rsidRPr="00847764">
        <w:t xml:space="preserve">, nebo </w:t>
      </w:r>
      <w:r w:rsidRPr="00847764">
        <w:rPr>
          <w:b/>
          <w:color w:val="9900FF"/>
        </w:rPr>
        <w:t>slovesný</w:t>
      </w:r>
      <w:r w:rsidRPr="00847764">
        <w:t xml:space="preserve"> význam/tvar</w:t>
      </w:r>
    </w:p>
    <w:p w:rsidR="006F2959" w:rsidRPr="00847764" w:rsidRDefault="006F2959" w:rsidP="006F2959">
      <w:pPr>
        <w:numPr>
          <w:ilvl w:val="0"/>
          <w:numId w:val="12"/>
        </w:numPr>
        <w:spacing w:after="0" w:line="360" w:lineRule="auto"/>
      </w:pPr>
      <w:r w:rsidRPr="00847764">
        <w:t xml:space="preserve">V </w:t>
      </w:r>
      <w:proofErr w:type="spellStart"/>
      <w:r w:rsidRPr="00847764">
        <w:t>Auslanu</w:t>
      </w:r>
      <w:proofErr w:type="spellEnd"/>
      <w:r w:rsidRPr="00847764">
        <w:t xml:space="preserve"> jsou obvyklé páry znaků, které mají jmenn</w:t>
      </w:r>
      <w:r w:rsidRPr="00847764">
        <w:t>ý i slovesný význam</w:t>
      </w:r>
    </w:p>
    <w:p w:rsidR="006F2959" w:rsidRPr="00847764" w:rsidRDefault="006F2959" w:rsidP="006F2959">
      <w:pPr>
        <w:spacing w:line="360" w:lineRule="auto"/>
        <w:rPr>
          <w:b/>
        </w:rPr>
      </w:pPr>
      <w:r w:rsidRPr="00847764">
        <w:rPr>
          <w:b/>
        </w:rPr>
        <w:t>Jak se odliší?</w:t>
      </w:r>
    </w:p>
    <w:p w:rsidR="006F2959" w:rsidRPr="00847764" w:rsidRDefault="006F2959" w:rsidP="006F2959">
      <w:pPr>
        <w:numPr>
          <w:ilvl w:val="0"/>
          <w:numId w:val="12"/>
        </w:numPr>
        <w:spacing w:after="0" w:line="360" w:lineRule="auto"/>
      </w:pPr>
      <w:r w:rsidRPr="00847764">
        <w:rPr>
          <w:color w:val="FF0000"/>
        </w:rPr>
        <w:t>Jmenný význam</w:t>
      </w:r>
      <w:r w:rsidRPr="00847764">
        <w:t xml:space="preserve"> je obvykle tvořen </w:t>
      </w:r>
      <w:r w:rsidRPr="00847764">
        <w:rPr>
          <w:u w:val="single"/>
        </w:rPr>
        <w:t>zadrženým, a/nebo opakovaným pohybem</w:t>
      </w:r>
    </w:p>
    <w:p w:rsidR="006F2959" w:rsidRPr="00847764" w:rsidRDefault="006F2959" w:rsidP="006F2959">
      <w:pPr>
        <w:numPr>
          <w:ilvl w:val="0"/>
          <w:numId w:val="12"/>
        </w:numPr>
        <w:spacing w:after="0" w:line="360" w:lineRule="auto"/>
      </w:pPr>
      <w:r w:rsidRPr="00847764">
        <w:rPr>
          <w:color w:val="9900FF"/>
        </w:rPr>
        <w:t>Slovesný význam</w:t>
      </w:r>
      <w:r w:rsidRPr="00847764">
        <w:t xml:space="preserve"> je tvořen </w:t>
      </w:r>
      <w:r w:rsidRPr="00847764">
        <w:rPr>
          <w:u w:val="single"/>
        </w:rPr>
        <w:t>jednotným nepřetržitým pohybem</w:t>
      </w:r>
    </w:p>
    <w:p w:rsidR="006F2959" w:rsidRPr="00847764" w:rsidRDefault="006F2959" w:rsidP="006F2959">
      <w:pPr>
        <w:numPr>
          <w:ilvl w:val="1"/>
          <w:numId w:val="12"/>
        </w:numPr>
        <w:spacing w:after="0" w:line="360" w:lineRule="auto"/>
        <w:rPr>
          <w:b/>
        </w:rPr>
      </w:pPr>
      <w:r w:rsidRPr="00847764">
        <w:rPr>
          <w:b/>
        </w:rPr>
        <w:t xml:space="preserve">! Ne všechny lexémy to takto mají! </w:t>
      </w:r>
    </w:p>
    <w:p w:rsidR="006F2959" w:rsidRPr="00847764" w:rsidRDefault="006F2959" w:rsidP="006F2959">
      <w:pPr>
        <w:numPr>
          <w:ilvl w:val="2"/>
          <w:numId w:val="12"/>
        </w:numPr>
        <w:spacing w:after="0" w:line="360" w:lineRule="auto"/>
      </w:pPr>
      <w:r w:rsidRPr="00847764">
        <w:lastRenderedPageBreak/>
        <w:t xml:space="preserve">Ty lexémy, které toto nedodržují, jsou rozlišeny v podstatě na základě kontextu </w:t>
      </w:r>
    </w:p>
    <w:p w:rsidR="006F2959" w:rsidRPr="00847764" w:rsidRDefault="006F2959" w:rsidP="006F2959">
      <w:pPr>
        <w:numPr>
          <w:ilvl w:val="2"/>
          <w:numId w:val="12"/>
        </w:numPr>
        <w:spacing w:after="0" w:line="360" w:lineRule="auto"/>
      </w:pPr>
      <w:r w:rsidRPr="00847764">
        <w:t>tyto lexémy potom nejsou ve slovníku rozlišené jako čistě jmenné/čistě slovesné, ale jako obojí</w:t>
      </w:r>
    </w:p>
    <w:p w:rsidR="006F2959" w:rsidRPr="00847764" w:rsidRDefault="006F2959" w:rsidP="006F2959">
      <w:pPr>
        <w:spacing w:line="360" w:lineRule="auto"/>
      </w:pPr>
    </w:p>
    <w:p w:rsidR="006F2959" w:rsidRPr="00847764" w:rsidRDefault="006F2959" w:rsidP="006F2959">
      <w:pPr>
        <w:numPr>
          <w:ilvl w:val="0"/>
          <w:numId w:val="12"/>
        </w:numPr>
        <w:spacing w:after="0" w:line="360" w:lineRule="auto"/>
      </w:pPr>
      <w:r w:rsidRPr="00847764">
        <w:t xml:space="preserve">Může existovat určitý </w:t>
      </w:r>
      <w:r w:rsidRPr="00847764">
        <w:rPr>
          <w:b/>
        </w:rPr>
        <w:t>základní lexém</w:t>
      </w:r>
      <w:r w:rsidRPr="00847764">
        <w:t xml:space="preserve">, z kterého pak mohou vznikat určité </w:t>
      </w:r>
      <w:r w:rsidRPr="00847764">
        <w:rPr>
          <w:b/>
        </w:rPr>
        <w:t>modifikace</w:t>
      </w:r>
      <w:r w:rsidRPr="00847764">
        <w:t xml:space="preserve">, které už mohou označovat něco konkrétně jmenného, nebo slovesného </w:t>
      </w:r>
    </w:p>
    <w:p w:rsidR="006F2959" w:rsidRPr="00847764" w:rsidRDefault="006F2959" w:rsidP="006F2959">
      <w:pPr>
        <w:numPr>
          <w:ilvl w:val="1"/>
          <w:numId w:val="12"/>
        </w:numPr>
        <w:spacing w:after="0" w:line="360" w:lineRule="auto"/>
      </w:pPr>
      <w:r w:rsidRPr="00847764">
        <w:t xml:space="preserve">Ve spojitém znakování je možné, že si rozdílu v pohybu </w:t>
      </w:r>
      <w:proofErr w:type="gramStart"/>
      <w:r w:rsidRPr="00847764">
        <w:t>nevšimnete –&gt; když</w:t>
      </w:r>
      <w:proofErr w:type="gramEnd"/>
      <w:r w:rsidRPr="00847764">
        <w:t xml:space="preserve"> dáte znaky do minimálního páru, lze si všimnout rozdílu </w:t>
      </w:r>
    </w:p>
    <w:p w:rsidR="006F2959" w:rsidRPr="00847764" w:rsidRDefault="006F2959" w:rsidP="006F2959">
      <w:pPr>
        <w:numPr>
          <w:ilvl w:val="1"/>
          <w:numId w:val="12"/>
        </w:numPr>
        <w:spacing w:after="0" w:line="360" w:lineRule="auto"/>
      </w:pPr>
      <w:r w:rsidRPr="00847764">
        <w:t xml:space="preserve">I když tam však existuje rozdíl, dané znaky jsou pouze </w:t>
      </w:r>
      <w:r w:rsidRPr="00847764">
        <w:rPr>
          <w:b/>
        </w:rPr>
        <w:t xml:space="preserve">modifikací základního lexému </w:t>
      </w:r>
    </w:p>
    <w:p w:rsidR="006F2959" w:rsidRPr="00847764" w:rsidRDefault="006F2959" w:rsidP="006F2959">
      <w:pPr>
        <w:numPr>
          <w:ilvl w:val="1"/>
          <w:numId w:val="12"/>
        </w:numPr>
        <w:spacing w:after="0" w:line="360" w:lineRule="auto"/>
      </w:pPr>
      <w:r w:rsidRPr="00847764">
        <w:t xml:space="preserve">Na níže přidaném obrázku vidíme, že obrázek a. je lexém, protože má význam „sedět na něčem” i „předmět k sezení </w:t>
      </w:r>
      <w:proofErr w:type="gramStart"/>
      <w:r w:rsidRPr="00847764">
        <w:t>na” –&gt; ve</w:t>
      </w:r>
      <w:proofErr w:type="gramEnd"/>
      <w:r w:rsidRPr="00847764">
        <w:t xml:space="preserve"> slovníku má tento lexém tedy význam jmenný i slovesný</w:t>
      </w:r>
    </w:p>
    <w:p w:rsidR="006F2959" w:rsidRPr="00847764" w:rsidRDefault="006F2959" w:rsidP="006F2959">
      <w:pPr>
        <w:spacing w:line="360" w:lineRule="auto"/>
        <w:rPr>
          <w:b/>
        </w:rPr>
      </w:pPr>
      <w:r w:rsidRPr="00847764">
        <w:rPr>
          <w:b/>
        </w:rPr>
        <w:t>Příklad</w:t>
      </w:r>
    </w:p>
    <w:p w:rsidR="006F2959" w:rsidRPr="00847764" w:rsidRDefault="006F2959" w:rsidP="006F2959">
      <w:pPr>
        <w:numPr>
          <w:ilvl w:val="0"/>
          <w:numId w:val="12"/>
        </w:numPr>
        <w:spacing w:after="0" w:line="360" w:lineRule="auto"/>
      </w:pPr>
      <w:r w:rsidRPr="00847764">
        <w:t xml:space="preserve">např. pro </w:t>
      </w:r>
      <w:r w:rsidRPr="00847764">
        <w:rPr>
          <w:b/>
        </w:rPr>
        <w:t>rozlišení pohybu</w:t>
      </w:r>
      <w:r w:rsidRPr="00847764">
        <w:t xml:space="preserve"> (viz výše), je určitá podskupina párů znaků (jmenných a slovesných) v obousměrném pohybu </w:t>
      </w:r>
    </w:p>
    <w:p w:rsidR="006F2959" w:rsidRPr="00847764" w:rsidRDefault="006F2959" w:rsidP="006F2959">
      <w:pPr>
        <w:numPr>
          <w:ilvl w:val="1"/>
          <w:numId w:val="12"/>
        </w:numPr>
        <w:spacing w:after="0" w:line="360" w:lineRule="auto"/>
      </w:pPr>
      <w:r w:rsidRPr="00847764">
        <w:t xml:space="preserve">Pro představu jde např. o </w:t>
      </w:r>
      <w:proofErr w:type="spellStart"/>
      <w:r w:rsidRPr="00847764">
        <w:t>otevírání-zavírání</w:t>
      </w:r>
      <w:proofErr w:type="spellEnd"/>
      <w:r w:rsidRPr="00847764">
        <w:t xml:space="preserve">, nebo </w:t>
      </w:r>
      <w:proofErr w:type="spellStart"/>
      <w:r w:rsidRPr="00847764">
        <w:t>vypínání-zapínání</w:t>
      </w:r>
      <w:proofErr w:type="spellEnd"/>
    </w:p>
    <w:p w:rsidR="006F2959" w:rsidRPr="00847764" w:rsidRDefault="006F2959" w:rsidP="006F2959">
      <w:pPr>
        <w:numPr>
          <w:ilvl w:val="1"/>
          <w:numId w:val="12"/>
        </w:numPr>
        <w:spacing w:after="0" w:line="360" w:lineRule="auto"/>
      </w:pPr>
      <w:r w:rsidRPr="00847764">
        <w:rPr>
          <w:u w:val="single"/>
        </w:rPr>
        <w:t>Jmenný význam</w:t>
      </w:r>
      <w:r w:rsidRPr="00847764">
        <w:t xml:space="preserve"> zde tedy má opakovaný pohyb, kdežto </w:t>
      </w:r>
      <w:r w:rsidRPr="00847764">
        <w:rPr>
          <w:u w:val="single"/>
        </w:rPr>
        <w:t>slovesný význam</w:t>
      </w:r>
      <w:r w:rsidRPr="00847764">
        <w:t xml:space="preserve"> zde má jednoduchý pohyb </w:t>
      </w:r>
    </w:p>
    <w:p w:rsidR="006F2959" w:rsidRPr="00847764" w:rsidRDefault="006F2959" w:rsidP="006F2959">
      <w:pPr>
        <w:numPr>
          <w:ilvl w:val="1"/>
          <w:numId w:val="12"/>
        </w:numPr>
        <w:spacing w:after="0" w:line="360" w:lineRule="auto"/>
      </w:pPr>
      <w:r w:rsidRPr="00847764">
        <w:t xml:space="preserve">Př. OKNO (jmenný význam s opakovaným pohybem) X OTEVŘÍT/ZAVŘÍT-OKNO (slovesný význam s jednoduchým pohybem nahoru/dolů) </w:t>
      </w:r>
    </w:p>
    <w:p w:rsidR="006F2959" w:rsidRPr="00847764" w:rsidRDefault="006F2959" w:rsidP="006F2959">
      <w:pPr>
        <w:numPr>
          <w:ilvl w:val="1"/>
          <w:numId w:val="12"/>
        </w:numPr>
        <w:spacing w:after="0" w:line="360" w:lineRule="auto"/>
      </w:pPr>
      <w:r w:rsidRPr="00847764">
        <w:rPr>
          <w:noProof/>
        </w:rPr>
        <w:drawing>
          <wp:anchor distT="114300" distB="114300" distL="114300" distR="114300" simplePos="0" relativeHeight="251660288" behindDoc="0" locked="0" layoutInCell="1" hidden="0" allowOverlap="1" wp14:anchorId="48B2C862" wp14:editId="0DBE40F4">
            <wp:simplePos x="0" y="0"/>
            <wp:positionH relativeFrom="column">
              <wp:posOffset>102870</wp:posOffset>
            </wp:positionH>
            <wp:positionV relativeFrom="paragraph">
              <wp:posOffset>577215</wp:posOffset>
            </wp:positionV>
            <wp:extent cx="5943600" cy="1638300"/>
            <wp:effectExtent l="0" t="0" r="0" b="0"/>
            <wp:wrapSquare wrapText="bothSides" distT="114300" distB="114300" distL="114300" distR="11430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6"/>
                    <a:srcRect/>
                    <a:stretch>
                      <a:fillRect/>
                    </a:stretch>
                  </pic:blipFill>
                  <pic:spPr>
                    <a:xfrm>
                      <a:off x="0" y="0"/>
                      <a:ext cx="5943600" cy="1638300"/>
                    </a:xfrm>
                    <a:prstGeom prst="rect">
                      <a:avLst/>
                    </a:prstGeom>
                    <a:ln/>
                  </pic:spPr>
                </pic:pic>
              </a:graphicData>
            </a:graphic>
          </wp:anchor>
        </w:drawing>
      </w:r>
      <w:r w:rsidRPr="00847764">
        <w:t>V těchto případech, kde je rozdíl velmi jasný, jde o dva samostatné lexémy (viz obrázek níže)</w:t>
      </w:r>
    </w:p>
    <w:p w:rsidR="006F2959" w:rsidRPr="00847764" w:rsidRDefault="006F2959" w:rsidP="006F2959">
      <w:pPr>
        <w:numPr>
          <w:ilvl w:val="1"/>
          <w:numId w:val="12"/>
        </w:numPr>
        <w:spacing w:after="0" w:line="360" w:lineRule="auto"/>
      </w:pPr>
      <w:r w:rsidRPr="00847764">
        <w:t xml:space="preserve">Ne ve všech případech je to ale takto jasně odlišitelné – např. znak DEŠTNÍK je nerozlišitelný od znaku OTEVŘÍT-DEŠTNÍK, ale OTEVŘÍT-DEŠTNÍK a ZAVŘÍT-DEŠTNÍK jsou odlišené pohybem </w:t>
      </w:r>
    </w:p>
    <w:p w:rsidR="006F2959" w:rsidRPr="00847764" w:rsidRDefault="006F2959" w:rsidP="006F2959">
      <w:pPr>
        <w:numPr>
          <w:ilvl w:val="1"/>
          <w:numId w:val="12"/>
        </w:numPr>
        <w:spacing w:after="0" w:line="360" w:lineRule="auto"/>
      </w:pPr>
      <w:r w:rsidRPr="00847764">
        <w:lastRenderedPageBreak/>
        <w:t xml:space="preserve">Kvůli fonologickému procesu </w:t>
      </w:r>
      <w:r w:rsidRPr="00847764">
        <w:rPr>
          <w:color w:val="FF9900"/>
        </w:rPr>
        <w:t>elize</w:t>
      </w:r>
      <w:r w:rsidRPr="00847764">
        <w:t xml:space="preserve"> je však možné, že ve spojitém znakování bude opakovaný pohyb u jmenného významu redukován na jednoduchý pohyb a znak se jmenným významem může vypadat stejně jako znak se slovesným významem</w:t>
      </w:r>
    </w:p>
    <w:p w:rsidR="006F2959" w:rsidRPr="00847764" w:rsidRDefault="006F2959" w:rsidP="006F2959">
      <w:pPr>
        <w:spacing w:after="0" w:line="360" w:lineRule="auto"/>
        <w:ind w:left="1440"/>
      </w:pPr>
    </w:p>
    <w:p w:rsidR="006F2959" w:rsidRPr="00847764" w:rsidRDefault="006F2959" w:rsidP="006F2959">
      <w:pPr>
        <w:spacing w:line="360" w:lineRule="auto"/>
        <w:rPr>
          <w:b/>
          <w:bCs/>
        </w:rPr>
      </w:pPr>
      <w:r w:rsidRPr="00847764">
        <w:rPr>
          <w:b/>
          <w:bCs/>
        </w:rPr>
        <w:t xml:space="preserve">Překrývání (aneb když to ani v </w:t>
      </w:r>
      <w:proofErr w:type="spellStart"/>
      <w:r w:rsidRPr="00847764">
        <w:rPr>
          <w:b/>
          <w:bCs/>
        </w:rPr>
        <w:t>lignvi</w:t>
      </w:r>
      <w:proofErr w:type="spellEnd"/>
      <w:r w:rsidRPr="00847764">
        <w:rPr>
          <w:b/>
          <w:bCs/>
        </w:rPr>
        <w:t xml:space="preserve"> není černobílé…)</w:t>
      </w:r>
    </w:p>
    <w:p w:rsidR="006F2959" w:rsidRPr="00847764" w:rsidRDefault="006F2959" w:rsidP="006F2959">
      <w:pPr>
        <w:numPr>
          <w:ilvl w:val="0"/>
          <w:numId w:val="12"/>
        </w:numPr>
        <w:spacing w:after="0" w:line="360" w:lineRule="auto"/>
      </w:pPr>
      <w:r w:rsidRPr="00847764">
        <w:t>Je také možné, že některé formy znaků se budou překrývat i s dalšími významy a modifikacemi</w:t>
      </w:r>
    </w:p>
    <w:p w:rsidR="006F2959" w:rsidRPr="00847764" w:rsidRDefault="006F2959" w:rsidP="006F2959">
      <w:pPr>
        <w:numPr>
          <w:ilvl w:val="1"/>
          <w:numId w:val="12"/>
        </w:numPr>
        <w:spacing w:after="0" w:line="360" w:lineRule="auto"/>
      </w:pPr>
      <w:r w:rsidRPr="00847764">
        <w:t xml:space="preserve">Např. jedna modifikace základní formy lexému na obrázku 41 níže a může zahrnovat jak </w:t>
      </w:r>
      <w:proofErr w:type="spellStart"/>
      <w:r w:rsidRPr="00847764">
        <w:rPr>
          <w:color w:val="FF0000"/>
        </w:rPr>
        <w:t>nominalizaci</w:t>
      </w:r>
      <w:proofErr w:type="spellEnd"/>
      <w:r w:rsidRPr="00847764">
        <w:t xml:space="preserve">, tak </w:t>
      </w:r>
      <w:proofErr w:type="spellStart"/>
      <w:r w:rsidRPr="00847764">
        <w:rPr>
          <w:color w:val="0CD915"/>
        </w:rPr>
        <w:t>pluralizaci</w:t>
      </w:r>
      <w:proofErr w:type="spellEnd"/>
      <w:r w:rsidRPr="00847764">
        <w:t xml:space="preserve"> (x židlí) </w:t>
      </w:r>
    </w:p>
    <w:p w:rsidR="006F2959" w:rsidRPr="00847764" w:rsidRDefault="006F2959" w:rsidP="006F2959">
      <w:pPr>
        <w:numPr>
          <w:ilvl w:val="1"/>
          <w:numId w:val="12"/>
        </w:numPr>
        <w:spacing w:after="0" w:line="360" w:lineRule="auto"/>
      </w:pPr>
      <w:r w:rsidRPr="00847764">
        <w:t xml:space="preserve">Jiná modifikace stejné základní formy lexému může zahrnovat jak </w:t>
      </w:r>
      <w:r w:rsidRPr="00847764">
        <w:rPr>
          <w:color w:val="9900FF"/>
        </w:rPr>
        <w:t>verbalizaci</w:t>
      </w:r>
      <w:r w:rsidRPr="00847764">
        <w:t xml:space="preserve">, tak i změnu vidu (SEDĚT A SEDĚT) </w:t>
      </w:r>
    </w:p>
    <w:p w:rsidR="006F2959" w:rsidRPr="00847764" w:rsidRDefault="006F2959" w:rsidP="006F2959">
      <w:pPr>
        <w:numPr>
          <w:ilvl w:val="1"/>
          <w:numId w:val="12"/>
        </w:numPr>
        <w:spacing w:after="0" w:line="360" w:lineRule="auto"/>
      </w:pPr>
      <w:r w:rsidRPr="00847764">
        <w:rPr>
          <w:noProof/>
        </w:rPr>
        <w:drawing>
          <wp:anchor distT="114300" distB="114300" distL="114300" distR="114300" simplePos="0" relativeHeight="251659264" behindDoc="0" locked="0" layoutInCell="1" hidden="0" allowOverlap="1" wp14:anchorId="56CE92F3" wp14:editId="4DE86AF7">
            <wp:simplePos x="0" y="0"/>
            <wp:positionH relativeFrom="margin">
              <wp:posOffset>76200</wp:posOffset>
            </wp:positionH>
            <wp:positionV relativeFrom="page">
              <wp:posOffset>732790</wp:posOffset>
            </wp:positionV>
            <wp:extent cx="5943600" cy="1600200"/>
            <wp:effectExtent l="0" t="0" r="0" b="0"/>
            <wp:wrapSquare wrapText="bothSides" distT="114300" distB="114300" distL="114300" distR="114300"/>
            <wp:docPr id="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a:srcRect/>
                    <a:stretch>
                      <a:fillRect/>
                    </a:stretch>
                  </pic:blipFill>
                  <pic:spPr>
                    <a:xfrm>
                      <a:off x="0" y="0"/>
                      <a:ext cx="5943600" cy="1600200"/>
                    </a:xfrm>
                    <a:prstGeom prst="rect">
                      <a:avLst/>
                    </a:prstGeom>
                    <a:ln/>
                  </pic:spPr>
                </pic:pic>
              </a:graphicData>
            </a:graphic>
          </wp:anchor>
        </w:drawing>
      </w:r>
      <w:r w:rsidRPr="00847764">
        <w:t xml:space="preserve">Záleží pak, jak je zacházeno se základní formou lexému – pak se může uplatňovat v tvorbě modifikace </w:t>
      </w:r>
      <w:r w:rsidRPr="00847764">
        <w:rPr>
          <w:color w:val="C27BA0"/>
        </w:rPr>
        <w:t>flektivní</w:t>
      </w:r>
      <w:r w:rsidRPr="00847764">
        <w:t xml:space="preserve"> a </w:t>
      </w:r>
      <w:r w:rsidRPr="00847764">
        <w:rPr>
          <w:color w:val="F1C232"/>
        </w:rPr>
        <w:t xml:space="preserve">derivační morfologie </w:t>
      </w:r>
    </w:p>
    <w:p w:rsidR="006F2959" w:rsidRPr="00847764" w:rsidRDefault="006F2959" w:rsidP="006F2959">
      <w:pPr>
        <w:spacing w:line="360" w:lineRule="auto"/>
        <w:rPr>
          <w:color w:val="F1C232"/>
        </w:rPr>
      </w:pPr>
    </w:p>
    <w:p w:rsidR="006F2959" w:rsidRPr="00847764" w:rsidRDefault="006F2959" w:rsidP="006F2959">
      <w:pPr>
        <w:spacing w:line="360" w:lineRule="auto"/>
        <w:rPr>
          <w:b/>
          <w:bCs/>
        </w:rPr>
      </w:pPr>
      <w:r w:rsidRPr="00847764">
        <w:rPr>
          <w:b/>
          <w:bCs/>
        </w:rPr>
        <w:t>“Čistokrevné” lexémy</w:t>
      </w:r>
    </w:p>
    <w:p w:rsidR="006F2959" w:rsidRPr="00847764" w:rsidRDefault="006F2959" w:rsidP="006F2959">
      <w:pPr>
        <w:numPr>
          <w:ilvl w:val="0"/>
          <w:numId w:val="12"/>
        </w:numPr>
        <w:spacing w:after="0" w:line="360" w:lineRule="auto"/>
      </w:pPr>
      <w:r w:rsidRPr="00847764">
        <w:t xml:space="preserve">Existují také lexémy, které jsou </w:t>
      </w:r>
      <w:r w:rsidRPr="00847764">
        <w:rPr>
          <w:b/>
        </w:rPr>
        <w:t>čistě jmenné</w:t>
      </w:r>
      <w:r w:rsidRPr="00847764">
        <w:t xml:space="preserve">, nebo </w:t>
      </w:r>
      <w:r w:rsidRPr="00847764">
        <w:rPr>
          <w:b/>
        </w:rPr>
        <w:t xml:space="preserve">čistě slovesné </w:t>
      </w:r>
    </w:p>
    <w:p w:rsidR="006F2959" w:rsidRPr="00847764" w:rsidRDefault="006F2959" w:rsidP="006F2959">
      <w:pPr>
        <w:numPr>
          <w:ilvl w:val="1"/>
          <w:numId w:val="12"/>
        </w:numPr>
        <w:spacing w:after="0" w:line="360" w:lineRule="auto"/>
      </w:pPr>
      <w:r w:rsidRPr="00847764">
        <w:t xml:space="preserve">Pokud by se někdo snažil verbalizovat čistě jmenný znak, muselo by dojít nějakým způsobem k jeho rozložení a následně by došlo k </w:t>
      </w:r>
      <w:proofErr w:type="spellStart"/>
      <w:r w:rsidRPr="00847764">
        <w:rPr>
          <w:b/>
          <w:color w:val="3C78D8"/>
        </w:rPr>
        <w:t>delexikalizaci</w:t>
      </w:r>
      <w:proofErr w:type="spellEnd"/>
      <w:r w:rsidRPr="00847764">
        <w:rPr>
          <w:b/>
        </w:rPr>
        <w:t xml:space="preserve"> </w:t>
      </w:r>
    </w:p>
    <w:p w:rsidR="006F2959" w:rsidRPr="00847764" w:rsidRDefault="006F2959" w:rsidP="006F2959">
      <w:pPr>
        <w:numPr>
          <w:ilvl w:val="1"/>
          <w:numId w:val="12"/>
        </w:numPr>
        <w:spacing w:after="0" w:line="360" w:lineRule="auto"/>
      </w:pPr>
      <w:r w:rsidRPr="00847764">
        <w:t xml:space="preserve">Stejně to platí, pokud by se někdo snažil </w:t>
      </w:r>
      <w:proofErr w:type="spellStart"/>
      <w:r w:rsidRPr="00847764">
        <w:t>nominalizovat</w:t>
      </w:r>
      <w:proofErr w:type="spellEnd"/>
      <w:r w:rsidRPr="00847764">
        <w:t xml:space="preserve"> čistě slovesný znak – pravděpodobně by nevytvořil jméno, ale úplně jiný význam (např. by základní znak </w:t>
      </w:r>
      <w:r w:rsidRPr="00847764">
        <w:rPr>
          <w:color w:val="999999"/>
        </w:rPr>
        <w:t>intenzifikoval</w:t>
      </w:r>
      <w:r w:rsidRPr="00847764">
        <w:t xml:space="preserve">) </w:t>
      </w:r>
    </w:p>
    <w:p w:rsidR="006F2959" w:rsidRPr="00847764" w:rsidRDefault="006F2959" w:rsidP="006F2959">
      <w:pPr>
        <w:spacing w:line="360" w:lineRule="auto"/>
        <w:ind w:left="1440"/>
      </w:pPr>
    </w:p>
    <w:p w:rsidR="006F2959" w:rsidRPr="00847764" w:rsidRDefault="006F2959" w:rsidP="006F2959">
      <w:pPr>
        <w:spacing w:line="360" w:lineRule="auto"/>
      </w:pPr>
      <w:r w:rsidRPr="00847764">
        <w:t>Ale ani tady to není tak jednoduché…</w:t>
      </w:r>
    </w:p>
    <w:p w:rsidR="006F2959" w:rsidRPr="00847764" w:rsidRDefault="006F2959" w:rsidP="006F2959">
      <w:pPr>
        <w:numPr>
          <w:ilvl w:val="0"/>
          <w:numId w:val="12"/>
        </w:numPr>
        <w:spacing w:after="0" w:line="360" w:lineRule="auto"/>
      </w:pPr>
      <w:r w:rsidRPr="00847764">
        <w:t>Rozdíl v derivační a flektivní morfologii může být nejasný</w:t>
      </w:r>
    </w:p>
    <w:p w:rsidR="006F2959" w:rsidRPr="00847764" w:rsidRDefault="006F2959" w:rsidP="006F2959">
      <w:pPr>
        <w:numPr>
          <w:ilvl w:val="1"/>
          <w:numId w:val="12"/>
        </w:numPr>
        <w:spacing w:after="0" w:line="360" w:lineRule="auto"/>
      </w:pPr>
      <w:r w:rsidRPr="00847764">
        <w:t xml:space="preserve">jednak kvůli tomu, že může být náročné odlišit, zda je </w:t>
      </w:r>
      <w:r w:rsidRPr="00847764">
        <w:rPr>
          <w:b/>
        </w:rPr>
        <w:t>lexém v základní podobě jmenný nebo slovesný</w:t>
      </w:r>
      <w:r w:rsidRPr="00847764">
        <w:t xml:space="preserve">, </w:t>
      </w:r>
    </w:p>
    <w:p w:rsidR="006F2959" w:rsidRPr="00847764" w:rsidRDefault="006F2959" w:rsidP="006F2959">
      <w:pPr>
        <w:numPr>
          <w:ilvl w:val="1"/>
          <w:numId w:val="12"/>
        </w:numPr>
        <w:spacing w:after="0" w:line="360" w:lineRule="auto"/>
      </w:pPr>
      <w:r w:rsidRPr="00847764">
        <w:lastRenderedPageBreak/>
        <w:t xml:space="preserve">ale i proto, že některé použité </w:t>
      </w:r>
      <w:r w:rsidRPr="00847764">
        <w:rPr>
          <w:b/>
        </w:rPr>
        <w:t xml:space="preserve">morfémy v jednotlivých kategoriích mohou být identické </w:t>
      </w:r>
    </w:p>
    <w:p w:rsidR="006F2959" w:rsidRPr="00847764" w:rsidRDefault="006F2959" w:rsidP="006F2959">
      <w:pPr>
        <w:numPr>
          <w:ilvl w:val="0"/>
          <w:numId w:val="12"/>
        </w:numPr>
        <w:spacing w:after="0" w:line="360" w:lineRule="auto"/>
      </w:pPr>
      <w:r w:rsidRPr="00847764">
        <w:t xml:space="preserve">Např. morfémy pro </w:t>
      </w:r>
      <w:proofErr w:type="spellStart"/>
      <w:r w:rsidRPr="00847764">
        <w:t>nominalizaci</w:t>
      </w:r>
      <w:proofErr w:type="spellEnd"/>
      <w:r w:rsidRPr="00847764">
        <w:t xml:space="preserve"> i změnu vidu jsou stejné – opakovaný pohyb</w:t>
      </w:r>
    </w:p>
    <w:p w:rsidR="006F2959" w:rsidRPr="00847764" w:rsidRDefault="006F2959" w:rsidP="006F2959">
      <w:pPr>
        <w:spacing w:line="360" w:lineRule="auto"/>
      </w:pPr>
    </w:p>
    <w:p w:rsidR="006F2959" w:rsidRPr="00847764" w:rsidRDefault="006F2959" w:rsidP="006F2959">
      <w:pPr>
        <w:spacing w:line="360" w:lineRule="auto"/>
        <w:rPr>
          <w:b/>
          <w:bCs/>
        </w:rPr>
      </w:pPr>
      <w:r w:rsidRPr="00847764">
        <w:rPr>
          <w:b/>
          <w:bCs/>
        </w:rPr>
        <w:t>Co tedy s tím?</w:t>
      </w:r>
    </w:p>
    <w:p w:rsidR="006F2959" w:rsidRPr="00847764" w:rsidRDefault="006F2959" w:rsidP="006F2959">
      <w:pPr>
        <w:numPr>
          <w:ilvl w:val="0"/>
          <w:numId w:val="12"/>
        </w:numPr>
        <w:spacing w:after="0" w:line="360" w:lineRule="auto"/>
      </w:pPr>
      <w:r w:rsidRPr="00847764">
        <w:t xml:space="preserve">Kvůli všem výše uvedeným problémům s rozlišením toho, co je samostatný lexém a co je jeho modifikace, se rozhoduje o zařazení jako </w:t>
      </w:r>
      <w:r w:rsidRPr="00847764">
        <w:rPr>
          <w:b/>
        </w:rPr>
        <w:t>samostatného lexému spíše na základě významu než na základě formy</w:t>
      </w:r>
    </w:p>
    <w:p w:rsidR="006F2959" w:rsidRPr="00847764" w:rsidRDefault="006F2959" w:rsidP="006F2959">
      <w:pPr>
        <w:spacing w:line="360" w:lineRule="auto"/>
        <w:ind w:left="1440"/>
      </w:pPr>
      <w:r w:rsidRPr="00847764">
        <w:t>–&gt; pokud tedy vznikne nějaký nečekaný nebo unikátní význam z úpravy nějakého lexému, zadává se jako samostatný lexém</w:t>
      </w:r>
    </w:p>
    <w:p w:rsidR="006F2959" w:rsidRPr="00847764" w:rsidRDefault="006F2959" w:rsidP="006F2959">
      <w:pPr>
        <w:spacing w:line="360" w:lineRule="auto"/>
      </w:pPr>
      <w:r w:rsidRPr="00847764">
        <w:rPr>
          <w:noProof/>
        </w:rPr>
        <mc:AlternateContent>
          <mc:Choice Requires="wps">
            <w:drawing>
              <wp:anchor distT="45720" distB="45720" distL="114300" distR="114300" simplePos="0" relativeHeight="251661312" behindDoc="0" locked="0" layoutInCell="1" allowOverlap="1" wp14:anchorId="3317E8A1" wp14:editId="37443896">
                <wp:simplePos x="0" y="0"/>
                <wp:positionH relativeFrom="margin">
                  <wp:align>right</wp:align>
                </wp:positionH>
                <wp:positionV relativeFrom="paragraph">
                  <wp:posOffset>182880</wp:posOffset>
                </wp:positionV>
                <wp:extent cx="5798820" cy="1404620"/>
                <wp:effectExtent l="0" t="0" r="11430" b="17145"/>
                <wp:wrapTopAndBottom/>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8820" cy="1404620"/>
                        </a:xfrm>
                        <a:prstGeom prst="rect">
                          <a:avLst/>
                        </a:prstGeom>
                        <a:solidFill>
                          <a:srgbClr val="FFFFFF"/>
                        </a:solidFill>
                        <a:ln w="9525">
                          <a:solidFill>
                            <a:srgbClr val="000000"/>
                          </a:solidFill>
                          <a:miter lim="800000"/>
                          <a:headEnd/>
                          <a:tailEnd/>
                        </a:ln>
                      </wps:spPr>
                      <wps:txbx>
                        <w:txbxContent>
                          <w:p w:rsidR="006F2959" w:rsidRDefault="006F2959" w:rsidP="006F2959">
                            <w:pPr>
                              <w:spacing w:line="360" w:lineRule="auto"/>
                              <w:rPr>
                                <w:b/>
                              </w:rPr>
                            </w:pPr>
                            <w:r>
                              <w:rPr>
                                <w:b/>
                              </w:rPr>
                              <w:t>Slovníček pomocníček</w:t>
                            </w:r>
                          </w:p>
                          <w:p w:rsidR="006F2959" w:rsidRDefault="006F2959" w:rsidP="006F2959">
                            <w:pPr>
                              <w:numPr>
                                <w:ilvl w:val="0"/>
                                <w:numId w:val="11"/>
                              </w:numPr>
                              <w:spacing w:after="0" w:line="360" w:lineRule="auto"/>
                            </w:pPr>
                            <w:proofErr w:type="spellStart"/>
                            <w:r>
                              <w:rPr>
                                <w:color w:val="6AA84F"/>
                              </w:rPr>
                              <w:t>Auslan</w:t>
                            </w:r>
                            <w:proofErr w:type="spellEnd"/>
                            <w:r>
                              <w:t xml:space="preserve"> = Australský znakový jazyk</w:t>
                            </w:r>
                          </w:p>
                          <w:p w:rsidR="006F2959" w:rsidRDefault="006F2959" w:rsidP="006F2959">
                            <w:pPr>
                              <w:numPr>
                                <w:ilvl w:val="0"/>
                                <w:numId w:val="11"/>
                              </w:numPr>
                              <w:spacing w:after="0" w:line="360" w:lineRule="auto"/>
                            </w:pPr>
                            <w:r>
                              <w:rPr>
                                <w:color w:val="FF9900"/>
                              </w:rPr>
                              <w:t>Elize</w:t>
                            </w:r>
                            <w:r>
                              <w:t xml:space="preserve"> = </w:t>
                            </w:r>
                            <w:r w:rsidRPr="00D44F4B">
                              <w:t>odstranění prvku při použití dvou různých slov</w:t>
                            </w:r>
                            <w:r>
                              <w:t xml:space="preserve"> po sobě; v tomto textu jde o odstranění opakování pohybu</w:t>
                            </w:r>
                          </w:p>
                          <w:p w:rsidR="006F2959" w:rsidRDefault="006F2959" w:rsidP="006F2959">
                            <w:pPr>
                              <w:numPr>
                                <w:ilvl w:val="0"/>
                                <w:numId w:val="11"/>
                              </w:numPr>
                              <w:spacing w:after="0" w:line="360" w:lineRule="auto"/>
                            </w:pPr>
                            <w:proofErr w:type="spellStart"/>
                            <w:r>
                              <w:rPr>
                                <w:color w:val="FF0000"/>
                              </w:rPr>
                              <w:t>Nominalizace</w:t>
                            </w:r>
                            <w:proofErr w:type="spellEnd"/>
                            <w:r>
                              <w:t xml:space="preserve"> = přechod z jiného slovního druhu na substantivum </w:t>
                            </w:r>
                          </w:p>
                          <w:p w:rsidR="006F2959" w:rsidRDefault="006F2959" w:rsidP="006F2959">
                            <w:pPr>
                              <w:numPr>
                                <w:ilvl w:val="0"/>
                                <w:numId w:val="11"/>
                              </w:numPr>
                              <w:spacing w:after="0" w:line="360" w:lineRule="auto"/>
                            </w:pPr>
                            <w:proofErr w:type="spellStart"/>
                            <w:r>
                              <w:rPr>
                                <w:color w:val="0CD915"/>
                              </w:rPr>
                              <w:t>Pluralizace</w:t>
                            </w:r>
                            <w:proofErr w:type="spellEnd"/>
                            <w:r>
                              <w:t xml:space="preserve"> = zmnožení (kočka X kočky) </w:t>
                            </w:r>
                          </w:p>
                          <w:p w:rsidR="006F2959" w:rsidRDefault="006F2959" w:rsidP="006F2959">
                            <w:pPr>
                              <w:numPr>
                                <w:ilvl w:val="0"/>
                                <w:numId w:val="11"/>
                              </w:numPr>
                              <w:spacing w:after="0" w:line="360" w:lineRule="auto"/>
                            </w:pPr>
                            <w:r>
                              <w:rPr>
                                <w:color w:val="9900FF"/>
                              </w:rPr>
                              <w:t>Verbalizace</w:t>
                            </w:r>
                            <w:r>
                              <w:t xml:space="preserve"> = přechod z jiného slovního druhu na sloveso </w:t>
                            </w:r>
                          </w:p>
                          <w:p w:rsidR="006F2959" w:rsidRDefault="006F2959" w:rsidP="006F2959">
                            <w:pPr>
                              <w:numPr>
                                <w:ilvl w:val="0"/>
                                <w:numId w:val="11"/>
                              </w:numPr>
                              <w:spacing w:after="0" w:line="360" w:lineRule="auto"/>
                            </w:pPr>
                            <w:r>
                              <w:rPr>
                                <w:color w:val="C27BA0"/>
                              </w:rPr>
                              <w:t>Flektivní morfologie</w:t>
                            </w:r>
                            <w:r>
                              <w:t xml:space="preserve"> = nauka o gramatických morfémech, významech a jejich vyjadřování</w:t>
                            </w:r>
                          </w:p>
                          <w:p w:rsidR="006F2959" w:rsidRDefault="006F2959" w:rsidP="006F2959">
                            <w:pPr>
                              <w:numPr>
                                <w:ilvl w:val="0"/>
                                <w:numId w:val="11"/>
                              </w:numPr>
                              <w:spacing w:after="0" w:line="360" w:lineRule="auto"/>
                            </w:pPr>
                            <w:r>
                              <w:rPr>
                                <w:color w:val="FFD966"/>
                              </w:rPr>
                              <w:t>Derivační morfologie</w:t>
                            </w:r>
                            <w:r>
                              <w:t xml:space="preserve"> = nauka o struktuře slova jako lexikální jednotky</w:t>
                            </w:r>
                          </w:p>
                          <w:p w:rsidR="006F2959" w:rsidRDefault="006F2959" w:rsidP="006F2959">
                            <w:pPr>
                              <w:numPr>
                                <w:ilvl w:val="0"/>
                                <w:numId w:val="11"/>
                              </w:numPr>
                              <w:spacing w:after="0" w:line="360" w:lineRule="auto"/>
                            </w:pPr>
                            <w:proofErr w:type="spellStart"/>
                            <w:r>
                              <w:rPr>
                                <w:color w:val="3C78D8"/>
                              </w:rPr>
                              <w:t>Delexikalizace</w:t>
                            </w:r>
                            <w:proofErr w:type="spellEnd"/>
                            <w:r>
                              <w:t xml:space="preserve"> = ztráta lexikální povahy, funkce se redukuje na gramatickou</w:t>
                            </w:r>
                          </w:p>
                          <w:p w:rsidR="006F2959" w:rsidRDefault="006F2959" w:rsidP="006F2959">
                            <w:pPr>
                              <w:numPr>
                                <w:ilvl w:val="0"/>
                                <w:numId w:val="11"/>
                              </w:numPr>
                              <w:spacing w:after="0" w:line="360" w:lineRule="auto"/>
                            </w:pPr>
                            <w:r>
                              <w:rPr>
                                <w:color w:val="999999"/>
                              </w:rPr>
                              <w:t>Intenzifikovat</w:t>
                            </w:r>
                            <w:r>
                              <w:t xml:space="preserve"> = zesílit (hubený X nejhubenější)</w:t>
                            </w:r>
                          </w:p>
                          <w:p w:rsidR="006F2959" w:rsidRDefault="006F2959" w:rsidP="006F295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317E8A1" id="_x0000_t202" coordsize="21600,21600" o:spt="202" path="m,l,21600r21600,l21600,xe">
                <v:stroke joinstyle="miter"/>
                <v:path gradientshapeok="t" o:connecttype="rect"/>
              </v:shapetype>
              <v:shape id="Textové pole 2" o:spid="_x0000_s1026" type="#_x0000_t202" style="position:absolute;margin-left:405.4pt;margin-top:14.4pt;width:456.6pt;height:110.6pt;z-index:251661312;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">
                <v:textbox style="mso-fit-shape-to-text:t">
                  <w:txbxContent>
                    <w:p w:rsidR="006F2959" w:rsidRDefault="006F2959" w:rsidP="006F2959">
                      <w:pPr>
                        <w:spacing w:line="360" w:lineRule="auto"/>
                        <w:rPr>
                          <w:b/>
                        </w:rPr>
                      </w:pPr>
                      <w:r>
                        <w:rPr>
                          <w:b/>
                        </w:rPr>
                        <w:t>Slovníček pomocníček</w:t>
                      </w:r>
                    </w:p>
                    <w:p w:rsidR="006F2959" w:rsidRDefault="006F2959" w:rsidP="006F2959">
                      <w:pPr>
                        <w:numPr>
                          <w:ilvl w:val="0"/>
                          <w:numId w:val="11"/>
                        </w:numPr>
                        <w:spacing w:after="0" w:line="360" w:lineRule="auto"/>
                      </w:pPr>
                      <w:proofErr w:type="spellStart"/>
                      <w:r>
                        <w:rPr>
                          <w:color w:val="6AA84F"/>
                        </w:rPr>
                        <w:t>Auslan</w:t>
                      </w:r>
                      <w:proofErr w:type="spellEnd"/>
                      <w:r>
                        <w:t xml:space="preserve"> = Australský znakový jazyk</w:t>
                      </w:r>
                    </w:p>
                    <w:p w:rsidR="006F2959" w:rsidRDefault="006F2959" w:rsidP="006F2959">
                      <w:pPr>
                        <w:numPr>
                          <w:ilvl w:val="0"/>
                          <w:numId w:val="11"/>
                        </w:numPr>
                        <w:spacing w:after="0" w:line="360" w:lineRule="auto"/>
                      </w:pPr>
                      <w:r>
                        <w:rPr>
                          <w:color w:val="FF9900"/>
                        </w:rPr>
                        <w:t>Elize</w:t>
                      </w:r>
                      <w:r>
                        <w:t xml:space="preserve"> = </w:t>
                      </w:r>
                      <w:r w:rsidRPr="00D44F4B">
                        <w:t>odstranění prvku při použití dvou různých slov</w:t>
                      </w:r>
                      <w:r>
                        <w:t xml:space="preserve"> po sobě; v tomto textu jde o odstranění opakování pohybu</w:t>
                      </w:r>
                    </w:p>
                    <w:p w:rsidR="006F2959" w:rsidRDefault="006F2959" w:rsidP="006F2959">
                      <w:pPr>
                        <w:numPr>
                          <w:ilvl w:val="0"/>
                          <w:numId w:val="11"/>
                        </w:numPr>
                        <w:spacing w:after="0" w:line="360" w:lineRule="auto"/>
                      </w:pPr>
                      <w:proofErr w:type="spellStart"/>
                      <w:r>
                        <w:rPr>
                          <w:color w:val="FF0000"/>
                        </w:rPr>
                        <w:t>Nominalizace</w:t>
                      </w:r>
                      <w:proofErr w:type="spellEnd"/>
                      <w:r>
                        <w:t xml:space="preserve"> = přechod z jiného slovního druhu na substantivum </w:t>
                      </w:r>
                    </w:p>
                    <w:p w:rsidR="006F2959" w:rsidRDefault="006F2959" w:rsidP="006F2959">
                      <w:pPr>
                        <w:numPr>
                          <w:ilvl w:val="0"/>
                          <w:numId w:val="11"/>
                        </w:numPr>
                        <w:spacing w:after="0" w:line="360" w:lineRule="auto"/>
                      </w:pPr>
                      <w:proofErr w:type="spellStart"/>
                      <w:r>
                        <w:rPr>
                          <w:color w:val="0CD915"/>
                        </w:rPr>
                        <w:t>Pluralizace</w:t>
                      </w:r>
                      <w:proofErr w:type="spellEnd"/>
                      <w:r>
                        <w:t xml:space="preserve"> = zmnožení (kočka X kočky) </w:t>
                      </w:r>
                    </w:p>
                    <w:p w:rsidR="006F2959" w:rsidRDefault="006F2959" w:rsidP="006F2959">
                      <w:pPr>
                        <w:numPr>
                          <w:ilvl w:val="0"/>
                          <w:numId w:val="11"/>
                        </w:numPr>
                        <w:spacing w:after="0" w:line="360" w:lineRule="auto"/>
                      </w:pPr>
                      <w:r>
                        <w:rPr>
                          <w:color w:val="9900FF"/>
                        </w:rPr>
                        <w:t>Verbalizace</w:t>
                      </w:r>
                      <w:r>
                        <w:t xml:space="preserve"> = přechod z jiného slovního druhu na sloveso </w:t>
                      </w:r>
                    </w:p>
                    <w:p w:rsidR="006F2959" w:rsidRDefault="006F2959" w:rsidP="006F2959">
                      <w:pPr>
                        <w:numPr>
                          <w:ilvl w:val="0"/>
                          <w:numId w:val="11"/>
                        </w:numPr>
                        <w:spacing w:after="0" w:line="360" w:lineRule="auto"/>
                      </w:pPr>
                      <w:r>
                        <w:rPr>
                          <w:color w:val="C27BA0"/>
                        </w:rPr>
                        <w:t>Flektivní morfologie</w:t>
                      </w:r>
                      <w:r>
                        <w:t xml:space="preserve"> = nauka o gramatických morfémech, významech a jejich vyjadřování</w:t>
                      </w:r>
                    </w:p>
                    <w:p w:rsidR="006F2959" w:rsidRDefault="006F2959" w:rsidP="006F2959">
                      <w:pPr>
                        <w:numPr>
                          <w:ilvl w:val="0"/>
                          <w:numId w:val="11"/>
                        </w:numPr>
                        <w:spacing w:after="0" w:line="360" w:lineRule="auto"/>
                      </w:pPr>
                      <w:r>
                        <w:rPr>
                          <w:color w:val="FFD966"/>
                        </w:rPr>
                        <w:t>Derivační morfologie</w:t>
                      </w:r>
                      <w:r>
                        <w:t xml:space="preserve"> = nauka o struktuře slova jako lexikální jednotky</w:t>
                      </w:r>
                    </w:p>
                    <w:p w:rsidR="006F2959" w:rsidRDefault="006F2959" w:rsidP="006F2959">
                      <w:pPr>
                        <w:numPr>
                          <w:ilvl w:val="0"/>
                          <w:numId w:val="11"/>
                        </w:numPr>
                        <w:spacing w:after="0" w:line="360" w:lineRule="auto"/>
                      </w:pPr>
                      <w:proofErr w:type="spellStart"/>
                      <w:r>
                        <w:rPr>
                          <w:color w:val="3C78D8"/>
                        </w:rPr>
                        <w:t>Delexikalizace</w:t>
                      </w:r>
                      <w:proofErr w:type="spellEnd"/>
                      <w:r>
                        <w:t xml:space="preserve"> = ztráta lexikální povahy, funkce se redukuje na gramatickou</w:t>
                      </w:r>
                    </w:p>
                    <w:p w:rsidR="006F2959" w:rsidRDefault="006F2959" w:rsidP="006F2959">
                      <w:pPr>
                        <w:numPr>
                          <w:ilvl w:val="0"/>
                          <w:numId w:val="11"/>
                        </w:numPr>
                        <w:spacing w:after="0" w:line="360" w:lineRule="auto"/>
                      </w:pPr>
                      <w:r>
                        <w:rPr>
                          <w:color w:val="999999"/>
                        </w:rPr>
                        <w:t>Intenzifikovat</w:t>
                      </w:r>
                      <w:r>
                        <w:t xml:space="preserve"> = zesílit (hubený X nejhubenější)</w:t>
                      </w:r>
                    </w:p>
                    <w:p w:rsidR="006F2959" w:rsidRDefault="006F2959" w:rsidP="006F2959"/>
                  </w:txbxContent>
                </v:textbox>
                <w10:wrap type="topAndBottom" anchorx="margin"/>
              </v:shape>
            </w:pict>
          </mc:Fallback>
        </mc:AlternateContent>
      </w:r>
    </w:p>
    <w:p w:rsidR="006F2959" w:rsidRPr="00847764" w:rsidRDefault="006F2959" w:rsidP="006F2959">
      <w:pPr>
        <w:rPr>
          <w:rFonts w:cs="Bembo-Italic"/>
          <w:iCs/>
        </w:rPr>
      </w:pPr>
      <w:r w:rsidRPr="00847764">
        <w:rPr>
          <w:rFonts w:cs="Bembo-Bold"/>
          <w:b/>
          <w:bCs/>
        </w:rPr>
        <w:t xml:space="preserve">6.2. </w:t>
      </w:r>
      <w:proofErr w:type="spellStart"/>
      <w:r w:rsidRPr="00847764">
        <w:rPr>
          <w:rFonts w:cs="Bembo-Italic"/>
          <w:b/>
          <w:i/>
          <w:iCs/>
        </w:rPr>
        <w:t>Modification</w:t>
      </w:r>
      <w:proofErr w:type="spellEnd"/>
      <w:r w:rsidRPr="00847764">
        <w:rPr>
          <w:rFonts w:cs="Bembo-Italic"/>
          <w:b/>
          <w:i/>
          <w:iCs/>
        </w:rPr>
        <w:t xml:space="preserve"> </w:t>
      </w:r>
      <w:proofErr w:type="spellStart"/>
      <w:r w:rsidRPr="00847764">
        <w:rPr>
          <w:rFonts w:cs="Bembo-Italic"/>
          <w:b/>
          <w:i/>
          <w:iCs/>
        </w:rPr>
        <w:t>using</w:t>
      </w:r>
      <w:proofErr w:type="spellEnd"/>
      <w:r w:rsidRPr="00847764">
        <w:rPr>
          <w:rFonts w:cs="Bembo-Italic"/>
          <w:b/>
          <w:i/>
          <w:iCs/>
        </w:rPr>
        <w:t xml:space="preserve"> </w:t>
      </w:r>
      <w:proofErr w:type="spellStart"/>
      <w:r w:rsidRPr="00847764">
        <w:rPr>
          <w:rFonts w:cs="Bembo-Italic"/>
          <w:b/>
          <w:i/>
          <w:iCs/>
        </w:rPr>
        <w:t>nonmanual</w:t>
      </w:r>
      <w:proofErr w:type="spellEnd"/>
      <w:r w:rsidRPr="00847764">
        <w:rPr>
          <w:rFonts w:cs="Bembo-Italic"/>
          <w:b/>
          <w:i/>
          <w:iCs/>
        </w:rPr>
        <w:t xml:space="preserve"> </w:t>
      </w:r>
      <w:proofErr w:type="spellStart"/>
      <w:r w:rsidRPr="00847764">
        <w:rPr>
          <w:rFonts w:cs="Bembo-Italic"/>
          <w:b/>
          <w:i/>
          <w:iCs/>
        </w:rPr>
        <w:t>features</w:t>
      </w:r>
      <w:proofErr w:type="spellEnd"/>
      <w:r w:rsidRPr="00847764">
        <w:rPr>
          <w:rFonts w:cs="Bembo-Italic"/>
          <w:i/>
          <w:iCs/>
        </w:rPr>
        <w:t xml:space="preserve"> </w:t>
      </w:r>
      <w:r w:rsidRPr="00847764">
        <w:rPr>
          <w:rFonts w:cs="Bembo-Italic"/>
          <w:iCs/>
        </w:rPr>
        <w:t xml:space="preserve">(s. </w:t>
      </w:r>
      <w:r w:rsidR="00D87357" w:rsidRPr="00847764">
        <w:rPr>
          <w:rFonts w:cs="Bembo-Italic"/>
          <w:iCs/>
        </w:rPr>
        <w:t>153-157</w:t>
      </w:r>
      <w:r w:rsidRPr="00847764">
        <w:rPr>
          <w:rFonts w:cs="Bembo-Italic"/>
          <w:iCs/>
        </w:rPr>
        <w:t>)</w:t>
      </w:r>
    </w:p>
    <w:p w:rsidR="00D87357" w:rsidRPr="00847764" w:rsidRDefault="006F2959" w:rsidP="00D87357">
      <w:pPr>
        <w:rPr>
          <w:highlight w:val="white"/>
        </w:rPr>
      </w:pPr>
      <w:r w:rsidRPr="00847764">
        <w:rPr>
          <w:rFonts w:cs="Bembo-Italic"/>
          <w:iCs/>
        </w:rPr>
        <w:t>Zpracoval</w:t>
      </w:r>
      <w:r w:rsidR="00847764">
        <w:rPr>
          <w:rFonts w:cs="Bembo-Italic"/>
          <w:iCs/>
        </w:rPr>
        <w:t>a</w:t>
      </w:r>
      <w:r w:rsidRPr="00847764">
        <w:rPr>
          <w:rFonts w:cs="Bembo-Italic"/>
          <w:iCs/>
        </w:rPr>
        <w:t xml:space="preserve"> </w:t>
      </w:r>
      <w:r w:rsidR="00D87357" w:rsidRPr="00847764">
        <w:rPr>
          <w:highlight w:val="white"/>
        </w:rPr>
        <w:t xml:space="preserve">Hornychová, </w:t>
      </w:r>
      <w:proofErr w:type="spellStart"/>
      <w:r w:rsidR="00D87357" w:rsidRPr="00847764">
        <w:rPr>
          <w:highlight w:val="white"/>
        </w:rPr>
        <w:t>Témová</w:t>
      </w:r>
      <w:proofErr w:type="spellEnd"/>
    </w:p>
    <w:p w:rsidR="00D87357" w:rsidRPr="00847764" w:rsidRDefault="00D87357" w:rsidP="00D87357">
      <w:pPr>
        <w:rPr>
          <w:highlight w:val="white"/>
        </w:rPr>
      </w:pPr>
      <w:r w:rsidRPr="00847764">
        <w:rPr>
          <w:highlight w:val="white"/>
        </w:rPr>
        <w:t>Modifikace vy</w:t>
      </w:r>
      <w:r w:rsidRPr="00847764">
        <w:rPr>
          <w:highlight w:val="white"/>
        </w:rPr>
        <w:t>užívající nemanuální prostředky</w:t>
      </w:r>
    </w:p>
    <w:p w:rsidR="00D87357" w:rsidRPr="00847764" w:rsidRDefault="00D87357" w:rsidP="00D87357">
      <w:pPr>
        <w:numPr>
          <w:ilvl w:val="0"/>
          <w:numId w:val="16"/>
        </w:numPr>
        <w:spacing w:after="0" w:line="276" w:lineRule="auto"/>
        <w:rPr>
          <w:highlight w:val="white"/>
        </w:rPr>
      </w:pPr>
      <w:r w:rsidRPr="00847764">
        <w:rPr>
          <w:highlight w:val="white"/>
        </w:rPr>
        <w:t>modifikace znaku zahrnující způsob produkce se nezdají být lexikálně přínosné (např. počet opakování, manuální důraz projevený napětím svalů, rychlostí pohybu..)</w:t>
      </w:r>
    </w:p>
    <w:p w:rsidR="00D87357" w:rsidRPr="00847764" w:rsidRDefault="00D87357" w:rsidP="00D87357">
      <w:pPr>
        <w:numPr>
          <w:ilvl w:val="0"/>
          <w:numId w:val="16"/>
        </w:numPr>
        <w:spacing w:after="0" w:line="276" w:lineRule="auto"/>
        <w:rPr>
          <w:highlight w:val="white"/>
        </w:rPr>
      </w:pPr>
      <w:r w:rsidRPr="00847764">
        <w:rPr>
          <w:highlight w:val="white"/>
        </w:rPr>
        <w:t>“nemanuální příslovce” (“</w:t>
      </w:r>
      <w:proofErr w:type="spellStart"/>
      <w:r w:rsidRPr="00847764">
        <w:rPr>
          <w:b/>
          <w:i/>
          <w:highlight w:val="white"/>
        </w:rPr>
        <w:t>nonmanual</w:t>
      </w:r>
      <w:proofErr w:type="spellEnd"/>
      <w:r w:rsidRPr="00847764">
        <w:rPr>
          <w:b/>
          <w:i/>
          <w:highlight w:val="white"/>
        </w:rPr>
        <w:t xml:space="preserve"> </w:t>
      </w:r>
      <w:proofErr w:type="spellStart"/>
      <w:r w:rsidRPr="00847764">
        <w:rPr>
          <w:b/>
          <w:i/>
          <w:highlight w:val="white"/>
        </w:rPr>
        <w:t>adverbs</w:t>
      </w:r>
      <w:proofErr w:type="spellEnd"/>
      <w:r w:rsidRPr="00847764">
        <w:rPr>
          <w:highlight w:val="white"/>
        </w:rPr>
        <w:t>”) - v některých ZJ je výraz obličeje v rámci určité skupiny lexémů důležitým a rozlišujícím prvkem</w:t>
      </w:r>
    </w:p>
    <w:p w:rsidR="00D87357" w:rsidRPr="00847764" w:rsidRDefault="00D87357" w:rsidP="00D87357">
      <w:pPr>
        <w:numPr>
          <w:ilvl w:val="0"/>
          <w:numId w:val="16"/>
        </w:numPr>
        <w:spacing w:after="0" w:line="276" w:lineRule="auto"/>
        <w:rPr>
          <w:highlight w:val="white"/>
        </w:rPr>
      </w:pPr>
      <w:r w:rsidRPr="00847764">
        <w:rPr>
          <w:highlight w:val="white"/>
        </w:rPr>
        <w:lastRenderedPageBreak/>
        <w:t xml:space="preserve">příklad z ASL a </w:t>
      </w:r>
      <w:proofErr w:type="spellStart"/>
      <w:r w:rsidRPr="00847764">
        <w:rPr>
          <w:highlight w:val="white"/>
        </w:rPr>
        <w:t>Auslanu</w:t>
      </w:r>
      <w:proofErr w:type="spellEnd"/>
      <w:r w:rsidRPr="00847764">
        <w:rPr>
          <w:highlight w:val="white"/>
        </w:rPr>
        <w:t>:</w:t>
      </w:r>
      <w:r w:rsidRPr="00847764">
        <w:rPr>
          <w:noProof/>
        </w:rPr>
        <w:drawing>
          <wp:anchor distT="114300" distB="114300" distL="114300" distR="114300" simplePos="0" relativeHeight="251663360" behindDoc="0" locked="0" layoutInCell="1" hidden="0" allowOverlap="1" wp14:anchorId="7CC57D6C" wp14:editId="3F6983AF">
            <wp:simplePos x="0" y="0"/>
            <wp:positionH relativeFrom="column">
              <wp:posOffset>447675</wp:posOffset>
            </wp:positionH>
            <wp:positionV relativeFrom="paragraph">
              <wp:posOffset>478389</wp:posOffset>
            </wp:positionV>
            <wp:extent cx="4260850" cy="1468381"/>
            <wp:effectExtent l="0" t="0" r="0" b="0"/>
            <wp:wrapSquare wrapText="bothSides" distT="114300" distB="114300" distL="114300" distR="11430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260850" cy="1468381"/>
                    </a:xfrm>
                    <a:prstGeom prst="rect">
                      <a:avLst/>
                    </a:prstGeom>
                    <a:ln/>
                  </pic:spPr>
                </pic:pic>
              </a:graphicData>
            </a:graphic>
          </wp:anchor>
        </w:drawing>
      </w:r>
    </w:p>
    <w:p w:rsidR="00D87357" w:rsidRPr="00847764" w:rsidRDefault="00D87357" w:rsidP="00D87357">
      <w:pPr>
        <w:ind w:left="720"/>
        <w:rPr>
          <w:highlight w:val="white"/>
        </w:rPr>
      </w:pPr>
    </w:p>
    <w:p w:rsidR="00D87357" w:rsidRPr="00847764" w:rsidRDefault="00D87357" w:rsidP="00D87357">
      <w:pPr>
        <w:ind w:left="720"/>
        <w:rPr>
          <w:highlight w:val="white"/>
        </w:rPr>
      </w:pPr>
    </w:p>
    <w:p w:rsidR="00D87357" w:rsidRPr="00847764" w:rsidRDefault="00D87357" w:rsidP="00D87357">
      <w:pPr>
        <w:ind w:left="720"/>
        <w:rPr>
          <w:highlight w:val="white"/>
        </w:rPr>
      </w:pPr>
    </w:p>
    <w:p w:rsidR="00D87357" w:rsidRPr="00847764" w:rsidRDefault="00D87357" w:rsidP="00D87357">
      <w:pPr>
        <w:ind w:left="720"/>
        <w:rPr>
          <w:highlight w:val="white"/>
        </w:rPr>
      </w:pPr>
    </w:p>
    <w:p w:rsidR="00D87357" w:rsidRPr="00847764" w:rsidRDefault="00D87357" w:rsidP="00D87357">
      <w:pPr>
        <w:ind w:left="720"/>
        <w:rPr>
          <w:highlight w:val="white"/>
        </w:rPr>
      </w:pPr>
    </w:p>
    <w:p w:rsidR="00D87357" w:rsidRPr="00847764" w:rsidRDefault="00D87357" w:rsidP="00D87357">
      <w:pPr>
        <w:ind w:left="720"/>
        <w:rPr>
          <w:highlight w:val="white"/>
        </w:rPr>
      </w:pPr>
    </w:p>
    <w:p w:rsidR="00D87357" w:rsidRPr="00847764" w:rsidRDefault="00D87357" w:rsidP="00D87357">
      <w:pPr>
        <w:ind w:left="720"/>
        <w:rPr>
          <w:highlight w:val="white"/>
        </w:rPr>
      </w:pPr>
    </w:p>
    <w:p w:rsidR="00D87357" w:rsidRPr="00847764" w:rsidRDefault="00D87357" w:rsidP="00D87357">
      <w:pPr>
        <w:ind w:left="720"/>
        <w:rPr>
          <w:highlight w:val="white"/>
        </w:rPr>
      </w:pPr>
    </w:p>
    <w:p w:rsidR="00D87357" w:rsidRPr="00847764" w:rsidRDefault="00D87357" w:rsidP="00D87357">
      <w:pPr>
        <w:ind w:left="720"/>
        <w:rPr>
          <w:highlight w:val="white"/>
        </w:rPr>
      </w:pPr>
    </w:p>
    <w:p w:rsidR="00D87357" w:rsidRPr="00847764" w:rsidRDefault="00D87357" w:rsidP="00D87357">
      <w:pPr>
        <w:ind w:left="720"/>
        <w:rPr>
          <w:highlight w:val="white"/>
        </w:rPr>
      </w:pPr>
    </w:p>
    <w:p w:rsidR="00D87357" w:rsidRPr="00847764" w:rsidRDefault="00D87357" w:rsidP="00D87357">
      <w:pPr>
        <w:numPr>
          <w:ilvl w:val="0"/>
          <w:numId w:val="13"/>
        </w:numPr>
        <w:spacing w:after="0" w:line="276" w:lineRule="auto"/>
        <w:rPr>
          <w:highlight w:val="white"/>
        </w:rPr>
      </w:pPr>
      <w:r w:rsidRPr="00847764">
        <w:rPr>
          <w:highlight w:val="white"/>
        </w:rPr>
        <w:t>někteří analytici tvrdí, že tyto dva znaky reprezentují dva odlišné lexémy - PŘED (nějakou dobou) a NEDÁVNO</w:t>
      </w:r>
    </w:p>
    <w:p w:rsidR="00D87357" w:rsidRPr="00847764" w:rsidRDefault="00D87357" w:rsidP="00D87357">
      <w:pPr>
        <w:numPr>
          <w:ilvl w:val="0"/>
          <w:numId w:val="13"/>
        </w:numPr>
        <w:spacing w:after="0" w:line="276" w:lineRule="auto"/>
        <w:rPr>
          <w:highlight w:val="white"/>
        </w:rPr>
      </w:pPr>
      <w:r w:rsidRPr="00847764">
        <w:rPr>
          <w:highlight w:val="white"/>
        </w:rPr>
        <w:t>v této analýze jsou zobrazeny jako příklady jednoho lexému se změnou v základním tvaru, čímž vytvářejí obrat ve významu prostřednictvím zintenzivnění</w:t>
      </w:r>
    </w:p>
    <w:p w:rsidR="00D87357" w:rsidRPr="00847764" w:rsidRDefault="00D87357" w:rsidP="00D87357">
      <w:pPr>
        <w:numPr>
          <w:ilvl w:val="0"/>
          <w:numId w:val="14"/>
        </w:numPr>
        <w:spacing w:after="0" w:line="276" w:lineRule="auto"/>
        <w:rPr>
          <w:highlight w:val="white"/>
        </w:rPr>
      </w:pPr>
      <w:r w:rsidRPr="00847764">
        <w:rPr>
          <w:highlight w:val="white"/>
        </w:rPr>
        <w:t>dochází k tzv. “</w:t>
      </w:r>
      <w:r w:rsidRPr="00847764">
        <w:rPr>
          <w:b/>
          <w:highlight w:val="white"/>
        </w:rPr>
        <w:t>zeslabení významu</w:t>
      </w:r>
      <w:r w:rsidRPr="00847764">
        <w:rPr>
          <w:highlight w:val="white"/>
        </w:rPr>
        <w:t xml:space="preserve">” z PŘED (nějakou dobou) </w:t>
      </w:r>
      <w:proofErr w:type="gramStart"/>
      <w:r w:rsidRPr="00847764">
        <w:rPr>
          <w:highlight w:val="white"/>
        </w:rPr>
        <w:t>na</w:t>
      </w:r>
      <w:proofErr w:type="gramEnd"/>
      <w:r w:rsidRPr="00847764">
        <w:rPr>
          <w:highlight w:val="white"/>
        </w:rPr>
        <w:t xml:space="preserve"> NEDÁVNO</w:t>
      </w:r>
    </w:p>
    <w:p w:rsidR="00D87357" w:rsidRPr="00847764" w:rsidRDefault="00D87357" w:rsidP="00D87357">
      <w:pPr>
        <w:numPr>
          <w:ilvl w:val="0"/>
          <w:numId w:val="14"/>
        </w:numPr>
        <w:spacing w:after="0" w:line="276" w:lineRule="auto"/>
        <w:rPr>
          <w:highlight w:val="white"/>
        </w:rPr>
      </w:pPr>
      <w:r w:rsidRPr="00847764">
        <w:rPr>
          <w:highlight w:val="white"/>
        </w:rPr>
        <w:t>může však dojít také k opaku k tzv. “</w:t>
      </w:r>
      <w:r w:rsidRPr="00847764">
        <w:rPr>
          <w:b/>
          <w:highlight w:val="white"/>
        </w:rPr>
        <w:t>nabytí většího významu</w:t>
      </w:r>
      <w:r w:rsidRPr="00847764">
        <w:rPr>
          <w:highlight w:val="white"/>
        </w:rPr>
        <w:t xml:space="preserve">” (např. DÁVNO, KDYSI) a to např. prodloužením artikulace znaku a nafouknutím tváří </w:t>
      </w:r>
    </w:p>
    <w:p w:rsidR="00D87357" w:rsidRPr="00847764" w:rsidRDefault="00D87357" w:rsidP="00D87357">
      <w:pPr>
        <w:numPr>
          <w:ilvl w:val="0"/>
          <w:numId w:val="14"/>
        </w:numPr>
        <w:spacing w:after="0" w:line="276" w:lineRule="auto"/>
        <w:rPr>
          <w:highlight w:val="white"/>
        </w:rPr>
      </w:pPr>
      <w:r w:rsidRPr="00847764">
        <w:rPr>
          <w:highlight w:val="white"/>
        </w:rPr>
        <w:t>znaky jako tyto nejsou uvedeny ve slovníku jako samostatné lexémy, je s nimi zacházeno jako s modifikacemi lexému, které nesou předvídatelné změny ve významu</w:t>
      </w:r>
    </w:p>
    <w:p w:rsidR="00D87357" w:rsidRPr="00847764" w:rsidRDefault="00D87357" w:rsidP="00D87357">
      <w:pPr>
        <w:numPr>
          <w:ilvl w:val="0"/>
          <w:numId w:val="14"/>
        </w:numPr>
        <w:spacing w:after="0" w:line="276" w:lineRule="auto"/>
        <w:rPr>
          <w:highlight w:val="white"/>
        </w:rPr>
      </w:pPr>
      <w:r w:rsidRPr="00847764">
        <w:rPr>
          <w:highlight w:val="white"/>
        </w:rPr>
        <w:t>“</w:t>
      </w:r>
      <w:proofErr w:type="spellStart"/>
      <w:r w:rsidRPr="00847764">
        <w:rPr>
          <w:b/>
          <w:highlight w:val="white"/>
        </w:rPr>
        <w:t>multi-channel</w:t>
      </w:r>
      <w:proofErr w:type="spellEnd"/>
      <w:r w:rsidRPr="00847764">
        <w:rPr>
          <w:b/>
          <w:highlight w:val="white"/>
        </w:rPr>
        <w:t xml:space="preserve"> </w:t>
      </w:r>
      <w:proofErr w:type="spellStart"/>
      <w:r w:rsidRPr="00847764">
        <w:rPr>
          <w:b/>
          <w:highlight w:val="white"/>
        </w:rPr>
        <w:t>signs</w:t>
      </w:r>
      <w:proofErr w:type="spellEnd"/>
      <w:r w:rsidRPr="00847764">
        <w:rPr>
          <w:highlight w:val="white"/>
        </w:rPr>
        <w:t>”</w:t>
      </w:r>
    </w:p>
    <w:p w:rsidR="00D87357" w:rsidRPr="00847764" w:rsidRDefault="00D87357" w:rsidP="00D87357">
      <w:pPr>
        <w:numPr>
          <w:ilvl w:val="1"/>
          <w:numId w:val="14"/>
        </w:numPr>
        <w:spacing w:after="0" w:line="276" w:lineRule="auto"/>
        <w:rPr>
          <w:highlight w:val="white"/>
        </w:rPr>
      </w:pPr>
      <w:r w:rsidRPr="00847764">
        <w:rPr>
          <w:highlight w:val="white"/>
        </w:rPr>
        <w:t xml:space="preserve">mnoho z nich spadá do subkategorie lexémů interaktivních (znaky v této skupině jsou podobné </w:t>
      </w:r>
      <w:proofErr w:type="spellStart"/>
      <w:r w:rsidRPr="00847764">
        <w:rPr>
          <w:highlight w:val="white"/>
        </w:rPr>
        <w:t>citoslovcům</w:t>
      </w:r>
      <w:proofErr w:type="spellEnd"/>
      <w:r w:rsidRPr="00847764">
        <w:rPr>
          <w:highlight w:val="white"/>
        </w:rPr>
        <w:t xml:space="preserve"> a zvoláním v mluveném jazyce, je však velmi těžké představit si jejich produkci bez vhodně použité intonace a důrazu), specifikace výrazu obličeje je pro interaktivní lexémy nezbytná, není však jasné, do jaké míry tyto nemanuální komponenty přispívají ke struktuře lexikalizace</w:t>
      </w:r>
    </w:p>
    <w:p w:rsidR="00D87357" w:rsidRPr="00847764" w:rsidRDefault="00D87357" w:rsidP="00D87357">
      <w:pPr>
        <w:numPr>
          <w:ilvl w:val="1"/>
          <w:numId w:val="14"/>
        </w:numPr>
        <w:spacing w:after="0" w:line="276" w:lineRule="auto"/>
        <w:rPr>
          <w:highlight w:val="white"/>
        </w:rPr>
      </w:pPr>
      <w:r w:rsidRPr="00847764">
        <w:rPr>
          <w:highlight w:val="white"/>
        </w:rPr>
        <w:t>důležitost zbývajících znaků není jasná - v mnoha případech je zde malý rozdíl mezi nemanuálními prvky, jejichž užití je při produkci povinné a mezi těmi, kde je jejich užití volitelné v rámci modifikace jiných lexémů</w:t>
      </w:r>
    </w:p>
    <w:p w:rsidR="00D87357" w:rsidRPr="00847764" w:rsidRDefault="00D87357" w:rsidP="00D87357">
      <w:pPr>
        <w:numPr>
          <w:ilvl w:val="0"/>
          <w:numId w:val="14"/>
        </w:numPr>
        <w:spacing w:after="0" w:line="276" w:lineRule="auto"/>
        <w:rPr>
          <w:highlight w:val="white"/>
        </w:rPr>
      </w:pPr>
      <w:r w:rsidRPr="00847764">
        <w:rPr>
          <w:highlight w:val="white"/>
        </w:rPr>
        <w:t xml:space="preserve">příklad z </w:t>
      </w:r>
      <w:proofErr w:type="spellStart"/>
      <w:r w:rsidRPr="00847764">
        <w:rPr>
          <w:highlight w:val="white"/>
        </w:rPr>
        <w:t>Auslanu</w:t>
      </w:r>
      <w:proofErr w:type="spellEnd"/>
      <w:r w:rsidRPr="00847764">
        <w:rPr>
          <w:highlight w:val="white"/>
        </w:rPr>
        <w:t xml:space="preserve">: </w:t>
      </w:r>
    </w:p>
    <w:p w:rsidR="00D87357" w:rsidRPr="00847764" w:rsidRDefault="00D87357" w:rsidP="00D87357">
      <w:pPr>
        <w:ind w:left="720"/>
        <w:rPr>
          <w:highlight w:val="white"/>
        </w:rPr>
      </w:pPr>
      <w:r w:rsidRPr="00847764">
        <w:rPr>
          <w:noProof/>
          <w:highlight w:val="white"/>
        </w:rPr>
        <w:drawing>
          <wp:inline distT="114300" distB="114300" distL="114300" distR="114300" wp14:anchorId="4DED9655" wp14:editId="2EAD18D7">
            <wp:extent cx="3752850" cy="1590675"/>
            <wp:effectExtent l="0" t="0" r="0" b="0"/>
            <wp:docPr id="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3752850" cy="1590675"/>
                    </a:xfrm>
                    <a:prstGeom prst="rect">
                      <a:avLst/>
                    </a:prstGeom>
                    <a:ln/>
                  </pic:spPr>
                </pic:pic>
              </a:graphicData>
            </a:graphic>
          </wp:inline>
        </w:drawing>
      </w:r>
    </w:p>
    <w:p w:rsidR="00D87357" w:rsidRPr="00847764" w:rsidRDefault="00D87357" w:rsidP="00D87357">
      <w:pPr>
        <w:numPr>
          <w:ilvl w:val="0"/>
          <w:numId w:val="15"/>
        </w:numPr>
        <w:spacing w:after="0" w:line="276" w:lineRule="auto"/>
        <w:rPr>
          <w:highlight w:val="white"/>
        </w:rPr>
      </w:pPr>
      <w:r w:rsidRPr="00847764">
        <w:rPr>
          <w:rFonts w:eastAsia="Arial Unicode MS" w:cs="Arial Unicode MS"/>
          <w:highlight w:val="white"/>
        </w:rPr>
        <w:lastRenderedPageBreak/>
        <w:t xml:space="preserve">modifikace produkce znaku CÍTIT → nejedná se o samostatný lexém </w:t>
      </w:r>
    </w:p>
    <w:p w:rsidR="00D87357" w:rsidRPr="00847764" w:rsidRDefault="00D87357" w:rsidP="00D87357">
      <w:pPr>
        <w:numPr>
          <w:ilvl w:val="1"/>
          <w:numId w:val="15"/>
        </w:numPr>
        <w:spacing w:after="0" w:line="276" w:lineRule="auto"/>
        <w:rPr>
          <w:highlight w:val="white"/>
        </w:rPr>
      </w:pPr>
      <w:r w:rsidRPr="00847764">
        <w:rPr>
          <w:highlight w:val="white"/>
        </w:rPr>
        <w:t xml:space="preserve">význam “mít pocit” je přímo a metaforicky </w:t>
      </w:r>
      <w:proofErr w:type="spellStart"/>
      <w:r w:rsidRPr="00847764">
        <w:rPr>
          <w:highlight w:val="white"/>
        </w:rPr>
        <w:t>vázan</w:t>
      </w:r>
      <w:proofErr w:type="spellEnd"/>
      <w:r w:rsidRPr="00847764">
        <w:rPr>
          <w:highlight w:val="white"/>
        </w:rPr>
        <w:t xml:space="preserve"> k “cítit”, v Angličtině i </w:t>
      </w:r>
      <w:proofErr w:type="spellStart"/>
      <w:r w:rsidRPr="00847764">
        <w:rPr>
          <w:highlight w:val="white"/>
        </w:rPr>
        <w:t>Auslanu</w:t>
      </w:r>
      <w:proofErr w:type="spellEnd"/>
      <w:r w:rsidRPr="00847764">
        <w:rPr>
          <w:highlight w:val="white"/>
        </w:rPr>
        <w:t xml:space="preserve"> znamená “cítit” jak “dotknout se” tak “mít dojem” </w:t>
      </w:r>
    </w:p>
    <w:p w:rsidR="00D87357" w:rsidRPr="00847764" w:rsidRDefault="00D87357" w:rsidP="00D87357">
      <w:pPr>
        <w:numPr>
          <w:ilvl w:val="1"/>
          <w:numId w:val="15"/>
        </w:numPr>
        <w:spacing w:after="0" w:line="276" w:lineRule="auto"/>
        <w:rPr>
          <w:highlight w:val="white"/>
        </w:rPr>
      </w:pPr>
      <w:r w:rsidRPr="00847764">
        <w:rPr>
          <w:highlight w:val="white"/>
        </w:rPr>
        <w:t>s největší pravděpodobností však znak s významem “mít dojem” bude zahrnovat opakovaný pohyb, zdrženlivost, manuální důraz nebo napjatost, dle toho “o jaký dojem/o jak silné přesvědčení se jedná”, také může během produkce dojít k zapojení různých části obličeje či hlavy (např. našpulení rtů, náklon hlavy, kývání, rozšíření očí,..)</w:t>
      </w:r>
    </w:p>
    <w:p w:rsidR="00D87357" w:rsidRPr="00847764" w:rsidRDefault="00D87357" w:rsidP="00D87357">
      <w:pPr>
        <w:numPr>
          <w:ilvl w:val="1"/>
          <w:numId w:val="15"/>
        </w:numPr>
        <w:spacing w:after="0" w:line="276" w:lineRule="auto"/>
        <w:rPr>
          <w:highlight w:val="white"/>
        </w:rPr>
      </w:pPr>
      <w:r w:rsidRPr="00847764">
        <w:rPr>
          <w:highlight w:val="white"/>
        </w:rPr>
        <w:t xml:space="preserve">kvantitativní aspekty úpravy znaku (opakování) ponecháme stranou, tak kvalitativní aspekty znaku FEEL (CÍTIT) jsou podobné mluvené produkci slova </w:t>
      </w:r>
      <w:proofErr w:type="spellStart"/>
      <w:r w:rsidRPr="00847764">
        <w:rPr>
          <w:highlight w:val="white"/>
        </w:rPr>
        <w:t>feel</w:t>
      </w:r>
      <w:proofErr w:type="spellEnd"/>
      <w:r w:rsidRPr="00847764">
        <w:rPr>
          <w:highlight w:val="white"/>
        </w:rPr>
        <w:t xml:space="preserve"> (cítit) - tón prudce klesá a poté stoupá, důraz na slovo </w:t>
      </w:r>
      <w:proofErr w:type="spellStart"/>
      <w:r w:rsidRPr="00847764">
        <w:rPr>
          <w:highlight w:val="white"/>
        </w:rPr>
        <w:t>feel</w:t>
      </w:r>
      <w:proofErr w:type="spellEnd"/>
      <w:r w:rsidRPr="00847764">
        <w:rPr>
          <w:highlight w:val="white"/>
        </w:rPr>
        <w:t xml:space="preserve"> (cítit) &gt; intonační vzorec - představa o jistotě, ale i pochybnosti &gt; anglická lexikalizace “mít tušení” (</w:t>
      </w:r>
      <w:proofErr w:type="spellStart"/>
      <w:r w:rsidRPr="00847764">
        <w:rPr>
          <w:highlight w:val="white"/>
        </w:rPr>
        <w:t>have</w:t>
      </w:r>
      <w:proofErr w:type="spellEnd"/>
      <w:r w:rsidRPr="00847764">
        <w:rPr>
          <w:highlight w:val="white"/>
        </w:rPr>
        <w:t xml:space="preserve"> a </w:t>
      </w:r>
      <w:proofErr w:type="spellStart"/>
      <w:r w:rsidRPr="00847764">
        <w:rPr>
          <w:highlight w:val="white"/>
        </w:rPr>
        <w:t>hunch</w:t>
      </w:r>
      <w:proofErr w:type="spellEnd"/>
      <w:r w:rsidRPr="00847764">
        <w:rPr>
          <w:highlight w:val="white"/>
        </w:rPr>
        <w:t>)</w:t>
      </w:r>
    </w:p>
    <w:p w:rsidR="00D87357" w:rsidRPr="00847764" w:rsidRDefault="00D87357" w:rsidP="00D87357">
      <w:pPr>
        <w:numPr>
          <w:ilvl w:val="0"/>
          <w:numId w:val="15"/>
        </w:numPr>
        <w:spacing w:after="0" w:line="276" w:lineRule="auto"/>
        <w:rPr>
          <w:highlight w:val="white"/>
        </w:rPr>
      </w:pPr>
      <w:r w:rsidRPr="00847764">
        <w:rPr>
          <w:highlight w:val="white"/>
        </w:rPr>
        <w:t>cítit (</w:t>
      </w:r>
      <w:proofErr w:type="spellStart"/>
      <w:r w:rsidRPr="00847764">
        <w:rPr>
          <w:highlight w:val="white"/>
        </w:rPr>
        <w:t>feel</w:t>
      </w:r>
      <w:proofErr w:type="spellEnd"/>
      <w:r w:rsidRPr="00847764">
        <w:rPr>
          <w:highlight w:val="white"/>
        </w:rPr>
        <w:t>) není v anglickém slovníku samostatně</w:t>
      </w:r>
    </w:p>
    <w:p w:rsidR="00D87357" w:rsidRPr="00847764" w:rsidRDefault="00D87357" w:rsidP="00D87357">
      <w:pPr>
        <w:numPr>
          <w:ilvl w:val="0"/>
          <w:numId w:val="15"/>
        </w:numPr>
        <w:spacing w:after="0" w:line="276" w:lineRule="auto"/>
        <w:rPr>
          <w:highlight w:val="white"/>
        </w:rPr>
      </w:pPr>
      <w:r w:rsidRPr="00847764">
        <w:rPr>
          <w:highlight w:val="white"/>
        </w:rPr>
        <w:t xml:space="preserve">nový význam je předvídatelný - souvislost s nemodifikovaným lexémem </w:t>
      </w:r>
    </w:p>
    <w:p w:rsidR="00D87357" w:rsidRPr="00847764" w:rsidRDefault="00D87357" w:rsidP="00D87357">
      <w:pPr>
        <w:numPr>
          <w:ilvl w:val="1"/>
          <w:numId w:val="15"/>
        </w:numPr>
        <w:spacing w:after="0" w:line="276" w:lineRule="auto"/>
        <w:rPr>
          <w:highlight w:val="white"/>
        </w:rPr>
      </w:pPr>
      <w:r w:rsidRPr="00847764">
        <w:rPr>
          <w:highlight w:val="white"/>
        </w:rPr>
        <w:t xml:space="preserve">HAVE-A-HUNCH  - nerozumné zapsat do slovníku lexém odděleně &gt; mělo by být uvedeno u FEEL jako </w:t>
      </w:r>
      <w:proofErr w:type="spellStart"/>
      <w:r w:rsidRPr="00847764">
        <w:rPr>
          <w:highlight w:val="white"/>
        </w:rPr>
        <w:t>jako</w:t>
      </w:r>
      <w:proofErr w:type="spellEnd"/>
      <w:r w:rsidRPr="00847764">
        <w:rPr>
          <w:highlight w:val="white"/>
        </w:rPr>
        <w:t xml:space="preserve"> jeden možný význam konkrétní formy FEEL</w:t>
      </w:r>
    </w:p>
    <w:p w:rsidR="00D87357" w:rsidRPr="00847764" w:rsidRDefault="00D87357" w:rsidP="00D87357">
      <w:pPr>
        <w:numPr>
          <w:ilvl w:val="0"/>
          <w:numId w:val="15"/>
        </w:numPr>
        <w:spacing w:after="0" w:line="276" w:lineRule="auto"/>
        <w:rPr>
          <w:highlight w:val="white"/>
        </w:rPr>
      </w:pPr>
      <w:r w:rsidRPr="00847764">
        <w:rPr>
          <w:highlight w:val="white"/>
        </w:rPr>
        <w:t>TELL (říct, sdělit) x ANNOUNCE (oznámit) - odlišné lexémy</w:t>
      </w:r>
    </w:p>
    <w:p w:rsidR="00D87357" w:rsidRPr="00847764" w:rsidRDefault="00D87357" w:rsidP="00D87357">
      <w:pPr>
        <w:rPr>
          <w:b/>
        </w:rPr>
      </w:pPr>
      <w:r w:rsidRPr="00847764">
        <w:rPr>
          <w:b/>
          <w:noProof/>
        </w:rPr>
        <w:drawing>
          <wp:inline distT="114300" distB="114300" distL="114300" distR="114300" wp14:anchorId="419EC167" wp14:editId="026E6955">
            <wp:extent cx="3890963" cy="1836467"/>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0"/>
                    <a:srcRect/>
                    <a:stretch>
                      <a:fillRect/>
                    </a:stretch>
                  </pic:blipFill>
                  <pic:spPr>
                    <a:xfrm>
                      <a:off x="0" y="0"/>
                      <a:ext cx="3890963" cy="1836467"/>
                    </a:xfrm>
                    <a:prstGeom prst="rect">
                      <a:avLst/>
                    </a:prstGeom>
                    <a:ln/>
                  </pic:spPr>
                </pic:pic>
              </a:graphicData>
            </a:graphic>
          </wp:inline>
        </w:drawing>
      </w:r>
    </w:p>
    <w:p w:rsidR="00D87357" w:rsidRPr="00847764" w:rsidRDefault="00D87357" w:rsidP="00D87357">
      <w:pPr>
        <w:numPr>
          <w:ilvl w:val="1"/>
          <w:numId w:val="15"/>
        </w:numPr>
        <w:spacing w:after="0" w:line="276" w:lineRule="auto"/>
        <w:rPr>
          <w:highlight w:val="white"/>
        </w:rPr>
      </w:pPr>
      <w:r w:rsidRPr="00847764">
        <w:rPr>
          <w:highlight w:val="white"/>
        </w:rPr>
        <w:t>ANNOUNCE - prostorově upravená forma TELL - začleněný množného oblouku &gt; zisk specifické významové vrstvy (ta je více než prostorová modifikace) - informovat veřejně, více jak jednu osobu,... &gt; jde o samostatný lexém, nejde o ohýbání (flexi)</w:t>
      </w:r>
    </w:p>
    <w:p w:rsidR="00D87357" w:rsidRPr="00847764" w:rsidRDefault="00D87357" w:rsidP="00D87357">
      <w:pPr>
        <w:numPr>
          <w:ilvl w:val="2"/>
          <w:numId w:val="15"/>
        </w:numPr>
        <w:spacing w:after="0" w:line="276" w:lineRule="auto"/>
        <w:rPr>
          <w:highlight w:val="white"/>
        </w:rPr>
      </w:pPr>
      <w:r w:rsidRPr="00847764">
        <w:rPr>
          <w:highlight w:val="white"/>
        </w:rPr>
        <w:t xml:space="preserve">nelze použít v obecnějším nadřazeném smyslu “říci to více než jedné osobě” - znak je snadno identifikovatelný ve významu </w:t>
      </w:r>
      <w:proofErr w:type="spellStart"/>
      <w:r w:rsidRPr="00847764">
        <w:rPr>
          <w:highlight w:val="white"/>
        </w:rPr>
        <w:t>announce</w:t>
      </w:r>
      <w:proofErr w:type="spellEnd"/>
      <w:r w:rsidRPr="00847764">
        <w:rPr>
          <w:highlight w:val="white"/>
        </w:rPr>
        <w:t xml:space="preserve"> (oznámit)  x je produkován v reakci na anglické </w:t>
      </w:r>
      <w:proofErr w:type="spellStart"/>
      <w:r w:rsidRPr="00847764">
        <w:rPr>
          <w:highlight w:val="white"/>
        </w:rPr>
        <w:t>announce</w:t>
      </w:r>
      <w:proofErr w:type="spellEnd"/>
    </w:p>
    <w:p w:rsidR="00D87357" w:rsidRPr="00847764" w:rsidRDefault="00D87357" w:rsidP="00D87357">
      <w:pPr>
        <w:numPr>
          <w:ilvl w:val="0"/>
          <w:numId w:val="15"/>
        </w:numPr>
        <w:spacing w:after="0" w:line="276" w:lineRule="auto"/>
        <w:rPr>
          <w:highlight w:val="white"/>
        </w:rPr>
      </w:pPr>
      <w:r w:rsidRPr="00847764">
        <w:rPr>
          <w:highlight w:val="white"/>
        </w:rPr>
        <w:t xml:space="preserve">ANNOUNCE ve slovníku status lexému, ale </w:t>
      </w:r>
      <w:proofErr w:type="spellStart"/>
      <w:r w:rsidRPr="00847764">
        <w:rPr>
          <w:highlight w:val="white"/>
        </w:rPr>
        <w:t>have</w:t>
      </w:r>
      <w:proofErr w:type="spellEnd"/>
      <w:r w:rsidRPr="00847764">
        <w:rPr>
          <w:highlight w:val="white"/>
        </w:rPr>
        <w:t xml:space="preserve"> a </w:t>
      </w:r>
      <w:proofErr w:type="spellStart"/>
      <w:r w:rsidRPr="00847764">
        <w:rPr>
          <w:highlight w:val="white"/>
        </w:rPr>
        <w:t>hunch</w:t>
      </w:r>
      <w:proofErr w:type="spellEnd"/>
      <w:r w:rsidRPr="00847764">
        <w:rPr>
          <w:highlight w:val="white"/>
        </w:rPr>
        <w:t xml:space="preserve"> nikoliv &gt; </w:t>
      </w:r>
      <w:proofErr w:type="spellStart"/>
      <w:r w:rsidRPr="00847764">
        <w:rPr>
          <w:highlight w:val="white"/>
        </w:rPr>
        <w:t>have</w:t>
      </w:r>
      <w:proofErr w:type="spellEnd"/>
      <w:r w:rsidRPr="00847764">
        <w:rPr>
          <w:highlight w:val="white"/>
        </w:rPr>
        <w:t xml:space="preserve"> a </w:t>
      </w:r>
      <w:proofErr w:type="spellStart"/>
      <w:r w:rsidRPr="00847764">
        <w:rPr>
          <w:highlight w:val="white"/>
        </w:rPr>
        <w:t>hunch</w:t>
      </w:r>
      <w:proofErr w:type="spellEnd"/>
      <w:r w:rsidRPr="00847764">
        <w:rPr>
          <w:highlight w:val="white"/>
        </w:rPr>
        <w:t xml:space="preserve"> není v </w:t>
      </w:r>
      <w:proofErr w:type="spellStart"/>
      <w:r w:rsidRPr="00847764">
        <w:rPr>
          <w:highlight w:val="white"/>
        </w:rPr>
        <w:t>Auslanu</w:t>
      </w:r>
      <w:proofErr w:type="spellEnd"/>
      <w:r w:rsidRPr="00847764">
        <w:rPr>
          <w:highlight w:val="white"/>
        </w:rPr>
        <w:t xml:space="preserve"> založen na striktním rozdělení, jasném rozlišení mezi flektivní a derivační morfologií</w:t>
      </w:r>
    </w:p>
    <w:p w:rsidR="00D87357" w:rsidRPr="00847764" w:rsidRDefault="00D87357" w:rsidP="00D87357">
      <w:pPr>
        <w:numPr>
          <w:ilvl w:val="0"/>
          <w:numId w:val="15"/>
        </w:numPr>
        <w:spacing w:after="0" w:line="276" w:lineRule="auto"/>
        <w:rPr>
          <w:highlight w:val="white"/>
        </w:rPr>
      </w:pPr>
      <w:r w:rsidRPr="00847764">
        <w:rPr>
          <w:highlight w:val="white"/>
        </w:rPr>
        <w:t xml:space="preserve">kritéria pro zápis znaku jako samostatného lexému nevyjádřená x uvedení jako základní lexém - možná modifikovaná forma s určitým významem . </w:t>
      </w:r>
      <w:proofErr w:type="gramStart"/>
      <w:r w:rsidRPr="00847764">
        <w:rPr>
          <w:highlight w:val="white"/>
        </w:rPr>
        <w:t>kritéria</w:t>
      </w:r>
      <w:proofErr w:type="gramEnd"/>
      <w:r w:rsidRPr="00847764">
        <w:rPr>
          <w:highlight w:val="white"/>
        </w:rPr>
        <w:t xml:space="preserve"> sémantická, nikoliv formální</w:t>
      </w:r>
    </w:p>
    <w:p w:rsidR="00D87357" w:rsidRPr="00847764" w:rsidRDefault="00D87357" w:rsidP="00D87357">
      <w:pPr>
        <w:numPr>
          <w:ilvl w:val="0"/>
          <w:numId w:val="15"/>
        </w:numPr>
        <w:spacing w:after="0" w:line="276" w:lineRule="auto"/>
        <w:rPr>
          <w:highlight w:val="white"/>
        </w:rPr>
      </w:pPr>
      <w:r w:rsidRPr="00847764">
        <w:rPr>
          <w:highlight w:val="white"/>
        </w:rPr>
        <w:t>nedostatek historických záznamů &gt; vyloučení jistoty směru/vedení a odvození v potencionálních příkladech - nemožné zajistit ověřené dřívější formy</w:t>
      </w:r>
    </w:p>
    <w:p w:rsidR="00D87357" w:rsidRPr="00847764" w:rsidRDefault="00D87357" w:rsidP="00D87357">
      <w:pPr>
        <w:numPr>
          <w:ilvl w:val="0"/>
          <w:numId w:val="15"/>
        </w:numPr>
        <w:spacing w:after="0" w:line="276" w:lineRule="auto"/>
        <w:rPr>
          <w:highlight w:val="white"/>
        </w:rPr>
      </w:pPr>
      <w:r w:rsidRPr="00847764">
        <w:rPr>
          <w:highlight w:val="white"/>
        </w:rPr>
        <w:t>nutné tvrzení: lexémy pro základní koncepty a objekty (př. barvy, rodinné vztahy,..), ty, co zobrazují vysokou frekvenci, snadno se učí, maximálně odlišné neoznačené parametry (př. tvar ruky) jsou kmeny pro odvozené formy</w:t>
      </w:r>
    </w:p>
    <w:p w:rsidR="00D87357" w:rsidRPr="00847764" w:rsidRDefault="00D87357" w:rsidP="00D87357">
      <w:pPr>
        <w:numPr>
          <w:ilvl w:val="0"/>
          <w:numId w:val="15"/>
        </w:numPr>
        <w:spacing w:after="0" w:line="276" w:lineRule="auto"/>
        <w:rPr>
          <w:highlight w:val="white"/>
        </w:rPr>
      </w:pPr>
      <w:r w:rsidRPr="00847764">
        <w:rPr>
          <w:highlight w:val="white"/>
        </w:rPr>
        <w:lastRenderedPageBreak/>
        <w:t>Může se stát, že 2 sémanticky související lexémy jsou odvozeny jeden od druhého (v obou směrech) &gt; samotná smysluplnost komponentních aspektů znaku - pravděpodobnost, že 2 znaky budou mít několik společných složek</w:t>
      </w:r>
    </w:p>
    <w:p w:rsidR="00D87357" w:rsidRPr="00847764" w:rsidRDefault="00D87357" w:rsidP="00D87357">
      <w:pPr>
        <w:numPr>
          <w:ilvl w:val="1"/>
          <w:numId w:val="15"/>
        </w:numPr>
        <w:spacing w:after="0" w:line="276" w:lineRule="auto"/>
        <w:rPr>
          <w:highlight w:val="white"/>
        </w:rPr>
      </w:pPr>
      <w:r w:rsidRPr="00847764">
        <w:rPr>
          <w:highlight w:val="white"/>
        </w:rPr>
        <w:t xml:space="preserve">1 znak je produkován změnou druhého, nikoliv že jsou odvozeny z obecných zdrojů jazyka nezávisle na sobě </w:t>
      </w:r>
    </w:p>
    <w:p w:rsidR="00D87357" w:rsidRPr="00847764" w:rsidRDefault="00D87357" w:rsidP="00D87357">
      <w:pPr>
        <w:numPr>
          <w:ilvl w:val="1"/>
          <w:numId w:val="15"/>
        </w:numPr>
        <w:spacing w:after="0" w:line="276" w:lineRule="auto"/>
        <w:rPr>
          <w:highlight w:val="white"/>
        </w:rPr>
      </w:pPr>
      <w:r w:rsidRPr="00847764">
        <w:rPr>
          <w:highlight w:val="white"/>
        </w:rPr>
        <w:t>kritéria pro lexikální status jsou sémantická, týkají se specifičnosti x libovolnosti významu</w:t>
      </w:r>
    </w:p>
    <w:p w:rsidR="00D87357" w:rsidRPr="00847764" w:rsidRDefault="00D87357" w:rsidP="00D87357">
      <w:pPr>
        <w:numPr>
          <w:ilvl w:val="0"/>
          <w:numId w:val="15"/>
        </w:numPr>
        <w:spacing w:after="0" w:line="276" w:lineRule="auto"/>
        <w:rPr>
          <w:highlight w:val="white"/>
        </w:rPr>
      </w:pPr>
      <w:r w:rsidRPr="00847764">
        <w:rPr>
          <w:highlight w:val="white"/>
        </w:rPr>
        <w:t>Shrnutí</w:t>
      </w:r>
    </w:p>
    <w:p w:rsidR="00D87357" w:rsidRPr="00847764" w:rsidRDefault="00D87357" w:rsidP="00D87357">
      <w:pPr>
        <w:numPr>
          <w:ilvl w:val="1"/>
          <w:numId w:val="15"/>
        </w:numPr>
        <w:spacing w:after="0" w:line="276" w:lineRule="auto"/>
        <w:rPr>
          <w:highlight w:val="white"/>
        </w:rPr>
      </w:pPr>
      <w:r w:rsidRPr="00847764">
        <w:rPr>
          <w:highlight w:val="white"/>
        </w:rPr>
        <w:t>obtížné rozlišení derivační a inflexní morfologií (</w:t>
      </w:r>
      <w:proofErr w:type="spellStart"/>
      <w:r w:rsidRPr="00847764">
        <w:rPr>
          <w:highlight w:val="white"/>
        </w:rPr>
        <w:t>Auslan</w:t>
      </w:r>
      <w:proofErr w:type="spellEnd"/>
      <w:r w:rsidRPr="00847764">
        <w:rPr>
          <w:highlight w:val="white"/>
        </w:rPr>
        <w:t>) - původní třída neohýbaných nebo nedostatečně odvozených lexémů lze často zpochybnit</w:t>
      </w:r>
    </w:p>
    <w:p w:rsidR="00D87357" w:rsidRPr="00847764" w:rsidRDefault="00D87357" w:rsidP="00D87357">
      <w:pPr>
        <w:numPr>
          <w:ilvl w:val="1"/>
          <w:numId w:val="15"/>
        </w:numPr>
        <w:spacing w:after="0" w:line="276" w:lineRule="auto"/>
        <w:rPr>
          <w:highlight w:val="white"/>
        </w:rPr>
      </w:pPr>
      <w:r w:rsidRPr="00847764">
        <w:rPr>
          <w:highlight w:val="white"/>
        </w:rPr>
        <w:t xml:space="preserve"> diskutabilní otázka: Způsobí morfologický proces změnu slovní třídy nebo jde o gramatické ohýbání?</w:t>
      </w:r>
    </w:p>
    <w:p w:rsidR="00D87357" w:rsidRPr="00847764" w:rsidRDefault="00D87357" w:rsidP="00D87357">
      <w:pPr>
        <w:numPr>
          <w:ilvl w:val="1"/>
          <w:numId w:val="15"/>
        </w:numPr>
        <w:spacing w:after="0" w:line="276" w:lineRule="auto"/>
        <w:rPr>
          <w:highlight w:val="white"/>
        </w:rPr>
      </w:pPr>
      <w:r w:rsidRPr="00847764">
        <w:rPr>
          <w:highlight w:val="white"/>
        </w:rPr>
        <w:t xml:space="preserve">obtížné definování </w:t>
      </w:r>
      <w:r w:rsidRPr="00847764">
        <w:rPr>
          <w:i/>
          <w:highlight w:val="white"/>
        </w:rPr>
        <w:t xml:space="preserve">podkladové znakové třídy </w:t>
      </w:r>
      <w:r w:rsidRPr="00847764">
        <w:rPr>
          <w:highlight w:val="white"/>
        </w:rPr>
        <w:t>&gt; problematický diagnostický princip: oddělení gramatického ohýbání od lexikálního odvozování dle slovní třídy</w:t>
      </w:r>
    </w:p>
    <w:p w:rsidR="00D87357" w:rsidRPr="00847764" w:rsidRDefault="00D87357" w:rsidP="00D87357">
      <w:pPr>
        <w:numPr>
          <w:ilvl w:val="1"/>
          <w:numId w:val="15"/>
        </w:numPr>
        <w:spacing w:after="0" w:line="276" w:lineRule="auto"/>
        <w:rPr>
          <w:highlight w:val="white"/>
        </w:rPr>
      </w:pPr>
      <w:r w:rsidRPr="00847764">
        <w:rPr>
          <w:highlight w:val="white"/>
        </w:rPr>
        <w:t>schopnost znaku začlenit x převzít určitý morfologický proces do jisté míry ovlivněna formačními vlastnostmi jednotlivých znaků, nikoliv jejich třídou</w:t>
      </w:r>
    </w:p>
    <w:p w:rsidR="00D87357" w:rsidRPr="00847764" w:rsidRDefault="00D87357" w:rsidP="00D87357">
      <w:pPr>
        <w:numPr>
          <w:ilvl w:val="1"/>
          <w:numId w:val="15"/>
        </w:numPr>
        <w:spacing w:after="0" w:line="276" w:lineRule="auto"/>
        <w:rPr>
          <w:highlight w:val="white"/>
        </w:rPr>
      </w:pPr>
      <w:r w:rsidRPr="00847764">
        <w:rPr>
          <w:highlight w:val="white"/>
        </w:rPr>
        <w:t>identifikace řady tříd lexémů, přesto mnoho lexémů může fungovat ve více než jedné roli - závislost na textovém, mezilidském, reálném kontextu a na modifikacích citační formy lexému</w:t>
      </w:r>
    </w:p>
    <w:p w:rsidR="006F2959" w:rsidRPr="00847764" w:rsidRDefault="006F2959" w:rsidP="006F2959">
      <w:pPr>
        <w:rPr>
          <w:rFonts w:cs="Bembo-Bold"/>
          <w:bCs/>
        </w:rPr>
      </w:pPr>
    </w:p>
    <w:p w:rsidR="00D87357" w:rsidRPr="00847764" w:rsidRDefault="00D87357" w:rsidP="00D87357">
      <w:pPr>
        <w:rPr>
          <w:rFonts w:cs="Bembo-Italic"/>
          <w:iCs/>
        </w:rPr>
      </w:pPr>
      <w:r w:rsidRPr="00847764">
        <w:rPr>
          <w:rFonts w:cs="Bembo-Bold"/>
          <w:b/>
          <w:bCs/>
        </w:rPr>
        <w:t>6.3.</w:t>
      </w:r>
      <w:r w:rsidRPr="00847764">
        <w:rPr>
          <w:rFonts w:cs="Bembo-Bold"/>
          <w:b/>
          <w:bCs/>
        </w:rPr>
        <w:t xml:space="preserve"> </w:t>
      </w:r>
      <w:proofErr w:type="spellStart"/>
      <w:r w:rsidRPr="00847764">
        <w:rPr>
          <w:rFonts w:cs="Bembo-Italic"/>
          <w:b/>
          <w:i/>
          <w:iCs/>
        </w:rPr>
        <w:t>Modification</w:t>
      </w:r>
      <w:proofErr w:type="spellEnd"/>
      <w:r w:rsidRPr="00847764">
        <w:rPr>
          <w:rFonts w:cs="Bembo-Italic"/>
          <w:b/>
          <w:i/>
          <w:iCs/>
        </w:rPr>
        <w:t xml:space="preserve"> </w:t>
      </w:r>
      <w:proofErr w:type="spellStart"/>
      <w:r w:rsidRPr="00847764">
        <w:rPr>
          <w:rFonts w:cs="Bembo-Italic"/>
          <w:b/>
          <w:i/>
          <w:iCs/>
        </w:rPr>
        <w:t>involving</w:t>
      </w:r>
      <w:proofErr w:type="spellEnd"/>
      <w:r w:rsidRPr="00847764">
        <w:rPr>
          <w:rFonts w:cs="Bembo-Italic"/>
          <w:b/>
          <w:i/>
          <w:iCs/>
        </w:rPr>
        <w:t xml:space="preserve"> hand arrangement</w:t>
      </w:r>
      <w:r w:rsidRPr="00847764">
        <w:rPr>
          <w:rFonts w:cs="Bembo-Italic"/>
          <w:i/>
          <w:iCs/>
        </w:rPr>
        <w:t xml:space="preserve"> </w:t>
      </w:r>
      <w:r w:rsidRPr="00847764">
        <w:rPr>
          <w:rFonts w:cs="Bembo-Italic"/>
          <w:iCs/>
        </w:rPr>
        <w:t xml:space="preserve">(s. </w:t>
      </w:r>
      <w:r w:rsidRPr="00847764">
        <w:rPr>
          <w:rFonts w:cs="Bembo-Italic"/>
          <w:iCs/>
        </w:rPr>
        <w:t>157-1</w:t>
      </w:r>
      <w:r w:rsidR="00AC385F" w:rsidRPr="00847764">
        <w:rPr>
          <w:rFonts w:cs="Bembo-Italic"/>
          <w:iCs/>
        </w:rPr>
        <w:t>69</w:t>
      </w:r>
      <w:r w:rsidRPr="00847764">
        <w:rPr>
          <w:rFonts w:cs="Bembo-Italic"/>
          <w:iCs/>
        </w:rPr>
        <w:t>)</w:t>
      </w:r>
    </w:p>
    <w:p w:rsidR="00D87357" w:rsidRPr="00847764" w:rsidRDefault="00D87357" w:rsidP="00D87357">
      <w:pPr>
        <w:rPr>
          <w:highlight w:val="white"/>
        </w:rPr>
      </w:pPr>
      <w:r w:rsidRPr="00847764">
        <w:rPr>
          <w:rFonts w:cs="Bembo-Italic"/>
          <w:iCs/>
        </w:rPr>
        <w:t>Zpracoval</w:t>
      </w:r>
      <w:r w:rsidR="00847764">
        <w:rPr>
          <w:rFonts w:cs="Bembo-Italic"/>
          <w:iCs/>
        </w:rPr>
        <w:t>a</w:t>
      </w:r>
      <w:r w:rsidRPr="00847764">
        <w:rPr>
          <w:rFonts w:cs="Bembo-Italic"/>
          <w:iCs/>
        </w:rPr>
        <w:t xml:space="preserve"> </w:t>
      </w:r>
      <w:proofErr w:type="spellStart"/>
      <w:r w:rsidRPr="00847764">
        <w:rPr>
          <w:highlight w:val="white"/>
        </w:rPr>
        <w:t>Stohr</w:t>
      </w:r>
      <w:proofErr w:type="spellEnd"/>
      <w:r w:rsidRPr="00847764">
        <w:rPr>
          <w:highlight w:val="white"/>
        </w:rPr>
        <w:t xml:space="preserve">, </w:t>
      </w:r>
      <w:r w:rsidRPr="00847764">
        <w:rPr>
          <w:highlight w:val="white"/>
        </w:rPr>
        <w:t>Valešová</w:t>
      </w:r>
    </w:p>
    <w:p w:rsidR="00D87357" w:rsidRPr="00847764" w:rsidRDefault="00D87357" w:rsidP="00D87357">
      <w:pPr>
        <w:rPr>
          <w:rFonts w:eastAsia="Times New Roman" w:cs="Times New Roman"/>
          <w:b/>
          <w:highlight w:val="white"/>
        </w:rPr>
      </w:pPr>
      <w:r w:rsidRPr="00847764">
        <w:rPr>
          <w:rFonts w:eastAsia="Times New Roman" w:cs="Times New Roman"/>
          <w:b/>
          <w:highlight w:val="white"/>
        </w:rPr>
        <w:t xml:space="preserve">Změny uspořádání rukou </w:t>
      </w:r>
    </w:p>
    <w:p w:rsidR="00D87357" w:rsidRPr="00847764" w:rsidRDefault="00D87357" w:rsidP="00D87357">
      <w:pPr>
        <w:numPr>
          <w:ilvl w:val="0"/>
          <w:numId w:val="26"/>
        </w:numPr>
        <w:spacing w:after="0" w:line="276" w:lineRule="auto"/>
        <w:rPr>
          <w:rFonts w:eastAsia="Times New Roman" w:cs="Times New Roman"/>
          <w:highlight w:val="white"/>
        </w:rPr>
      </w:pPr>
      <w:r w:rsidRPr="00847764">
        <w:rPr>
          <w:rFonts w:eastAsia="Times New Roman" w:cs="Times New Roman"/>
          <w:highlight w:val="white"/>
        </w:rPr>
        <w:t>zahrnuje změny:</w:t>
      </w:r>
    </w:p>
    <w:p w:rsidR="00D87357" w:rsidRPr="00847764" w:rsidRDefault="00D87357" w:rsidP="00D87357">
      <w:pPr>
        <w:numPr>
          <w:ilvl w:val="0"/>
          <w:numId w:val="23"/>
        </w:numPr>
        <w:spacing w:after="0" w:line="276" w:lineRule="auto"/>
        <w:rPr>
          <w:rFonts w:eastAsia="Times New Roman" w:cs="Times New Roman"/>
          <w:highlight w:val="white"/>
        </w:rPr>
      </w:pPr>
      <w:r w:rsidRPr="00847764">
        <w:rPr>
          <w:rFonts w:eastAsia="Times New Roman" w:cs="Times New Roman"/>
          <w:highlight w:val="white"/>
        </w:rPr>
        <w:t>v citátovém tvaru jednoruční znak</w:t>
      </w:r>
    </w:p>
    <w:p w:rsidR="00D87357" w:rsidRPr="00847764" w:rsidRDefault="00D87357" w:rsidP="00D87357">
      <w:pPr>
        <w:ind w:left="3600"/>
        <w:rPr>
          <w:rFonts w:eastAsia="Times New Roman" w:cs="Times New Roman"/>
          <w:highlight w:val="white"/>
        </w:rPr>
      </w:pPr>
      <w:r w:rsidRPr="00847764">
        <w:rPr>
          <w:rFonts w:eastAsia="Times New Roman" w:cs="Times New Roman"/>
          <w:highlight w:val="white"/>
        </w:rPr>
        <w:t xml:space="preserve">→ dvouruční znak symetrický = </w:t>
      </w:r>
      <w:proofErr w:type="spellStart"/>
      <w:r w:rsidRPr="00847764">
        <w:rPr>
          <w:rFonts w:eastAsia="Times New Roman" w:cs="Times New Roman"/>
          <w:highlight w:val="white"/>
        </w:rPr>
        <w:t>doubling</w:t>
      </w:r>
      <w:proofErr w:type="spellEnd"/>
      <w:r w:rsidRPr="00847764">
        <w:rPr>
          <w:rFonts w:eastAsia="Times New Roman" w:cs="Times New Roman"/>
          <w:highlight w:val="white"/>
        </w:rPr>
        <w:t xml:space="preserve"> (“zdvojení”)</w:t>
      </w:r>
    </w:p>
    <w:p w:rsidR="00D87357" w:rsidRPr="00847764" w:rsidRDefault="00D87357" w:rsidP="00D87357">
      <w:pPr>
        <w:ind w:left="2880" w:firstLine="720"/>
        <w:rPr>
          <w:rFonts w:eastAsia="Times New Roman" w:cs="Times New Roman"/>
          <w:highlight w:val="white"/>
        </w:rPr>
      </w:pPr>
      <w:r w:rsidRPr="00847764">
        <w:rPr>
          <w:rFonts w:eastAsia="Times New Roman" w:cs="Times New Roman"/>
          <w:highlight w:val="white"/>
        </w:rPr>
        <w:t xml:space="preserve">→ dvouruční nesymetrický = </w:t>
      </w:r>
      <w:proofErr w:type="spellStart"/>
      <w:r w:rsidRPr="00847764">
        <w:rPr>
          <w:rFonts w:eastAsia="Times New Roman" w:cs="Times New Roman"/>
          <w:highlight w:val="white"/>
        </w:rPr>
        <w:t>subordinate</w:t>
      </w:r>
      <w:proofErr w:type="spellEnd"/>
      <w:r w:rsidRPr="00847764">
        <w:rPr>
          <w:rFonts w:eastAsia="Times New Roman" w:cs="Times New Roman"/>
          <w:highlight w:val="white"/>
        </w:rPr>
        <w:t xml:space="preserve"> </w:t>
      </w:r>
      <w:proofErr w:type="spellStart"/>
      <w:r w:rsidRPr="00847764">
        <w:rPr>
          <w:rFonts w:eastAsia="Times New Roman" w:cs="Times New Roman"/>
          <w:highlight w:val="white"/>
        </w:rPr>
        <w:t>incorporation</w:t>
      </w:r>
      <w:proofErr w:type="spellEnd"/>
    </w:p>
    <w:p w:rsidR="00D87357" w:rsidRPr="00847764" w:rsidRDefault="00D87357" w:rsidP="00D87357">
      <w:pPr>
        <w:ind w:left="3600"/>
        <w:rPr>
          <w:rFonts w:eastAsia="Times New Roman" w:cs="Times New Roman"/>
          <w:highlight w:val="white"/>
        </w:rPr>
      </w:pPr>
      <w:r w:rsidRPr="00847764">
        <w:rPr>
          <w:rFonts w:eastAsia="Times New Roman" w:cs="Times New Roman"/>
          <w:highlight w:val="white"/>
        </w:rPr>
        <w:t xml:space="preserve">     (inkorporace pasivní ruky)</w:t>
      </w:r>
    </w:p>
    <w:p w:rsidR="00D87357" w:rsidRPr="00847764" w:rsidRDefault="00D87357" w:rsidP="00D87357">
      <w:pPr>
        <w:numPr>
          <w:ilvl w:val="0"/>
          <w:numId w:val="23"/>
        </w:numPr>
        <w:spacing w:after="0" w:line="276" w:lineRule="auto"/>
        <w:rPr>
          <w:rFonts w:eastAsia="Times New Roman" w:cs="Times New Roman"/>
          <w:highlight w:val="white"/>
        </w:rPr>
      </w:pPr>
      <w:r w:rsidRPr="00847764">
        <w:rPr>
          <w:rFonts w:eastAsia="Times New Roman" w:cs="Times New Roman"/>
          <w:highlight w:val="white"/>
        </w:rPr>
        <w:t>v citátovém tvaru dvouruční symetrický</w:t>
      </w:r>
    </w:p>
    <w:p w:rsidR="00D87357" w:rsidRPr="00847764" w:rsidRDefault="00D87357" w:rsidP="00D87357">
      <w:pPr>
        <w:ind w:left="2880" w:firstLine="720"/>
        <w:rPr>
          <w:rFonts w:eastAsia="Times New Roman" w:cs="Times New Roman"/>
          <w:highlight w:val="white"/>
        </w:rPr>
      </w:pPr>
      <w:r w:rsidRPr="00847764">
        <w:rPr>
          <w:rFonts w:eastAsia="Times New Roman" w:cs="Times New Roman"/>
          <w:highlight w:val="white"/>
        </w:rPr>
        <w:t xml:space="preserve">→ jednoruční = </w:t>
      </w:r>
      <w:proofErr w:type="spellStart"/>
      <w:r w:rsidRPr="00847764">
        <w:rPr>
          <w:rFonts w:eastAsia="Times New Roman" w:cs="Times New Roman"/>
          <w:highlight w:val="white"/>
        </w:rPr>
        <w:t>singling</w:t>
      </w:r>
      <w:proofErr w:type="spellEnd"/>
    </w:p>
    <w:p w:rsidR="00D87357" w:rsidRPr="00847764" w:rsidRDefault="00D87357" w:rsidP="00D87357">
      <w:pPr>
        <w:ind w:left="3600"/>
        <w:rPr>
          <w:rFonts w:eastAsia="Times New Roman" w:cs="Times New Roman"/>
          <w:highlight w:val="white"/>
        </w:rPr>
      </w:pPr>
      <w:r w:rsidRPr="00847764">
        <w:rPr>
          <w:rFonts w:eastAsia="Times New Roman" w:cs="Times New Roman"/>
          <w:highlight w:val="white"/>
        </w:rPr>
        <w:t xml:space="preserve">     (“</w:t>
      </w:r>
      <w:proofErr w:type="spellStart"/>
      <w:r w:rsidRPr="00847764">
        <w:rPr>
          <w:rFonts w:eastAsia="Times New Roman" w:cs="Times New Roman"/>
          <w:highlight w:val="white"/>
        </w:rPr>
        <w:t>zjednotnění</w:t>
      </w:r>
      <w:proofErr w:type="spellEnd"/>
      <w:r w:rsidRPr="00847764">
        <w:rPr>
          <w:rFonts w:eastAsia="Times New Roman" w:cs="Times New Roman"/>
          <w:highlight w:val="white"/>
        </w:rPr>
        <w:t>” “</w:t>
      </w:r>
      <w:proofErr w:type="spellStart"/>
      <w:r w:rsidRPr="00847764">
        <w:rPr>
          <w:rFonts w:eastAsia="Times New Roman" w:cs="Times New Roman"/>
          <w:highlight w:val="white"/>
        </w:rPr>
        <w:t>zjednoručnění</w:t>
      </w:r>
      <w:proofErr w:type="spellEnd"/>
      <w:r w:rsidRPr="00847764">
        <w:rPr>
          <w:rFonts w:eastAsia="Times New Roman" w:cs="Times New Roman"/>
          <w:highlight w:val="white"/>
        </w:rPr>
        <w:t>”)</w:t>
      </w:r>
    </w:p>
    <w:p w:rsidR="00D87357" w:rsidRPr="00847764" w:rsidRDefault="00D87357" w:rsidP="00D87357">
      <w:pPr>
        <w:ind w:left="2880" w:firstLine="720"/>
        <w:rPr>
          <w:rFonts w:eastAsia="Times New Roman" w:cs="Times New Roman"/>
          <w:highlight w:val="white"/>
        </w:rPr>
      </w:pPr>
      <w:r w:rsidRPr="00847764">
        <w:rPr>
          <w:rFonts w:eastAsia="Times New Roman" w:cs="Times New Roman"/>
          <w:highlight w:val="white"/>
        </w:rPr>
        <w:t xml:space="preserve">→ dvouruční nesymetrický = </w:t>
      </w:r>
      <w:proofErr w:type="spellStart"/>
      <w:r w:rsidRPr="00847764">
        <w:rPr>
          <w:rFonts w:eastAsia="Times New Roman" w:cs="Times New Roman"/>
          <w:highlight w:val="white"/>
        </w:rPr>
        <w:t>subordinate</w:t>
      </w:r>
      <w:proofErr w:type="spellEnd"/>
      <w:r w:rsidRPr="00847764">
        <w:rPr>
          <w:rFonts w:eastAsia="Times New Roman" w:cs="Times New Roman"/>
          <w:highlight w:val="white"/>
        </w:rPr>
        <w:t xml:space="preserve"> </w:t>
      </w:r>
      <w:proofErr w:type="spellStart"/>
      <w:r w:rsidRPr="00847764">
        <w:rPr>
          <w:rFonts w:eastAsia="Times New Roman" w:cs="Times New Roman"/>
          <w:highlight w:val="white"/>
        </w:rPr>
        <w:t>incorporation</w:t>
      </w:r>
      <w:proofErr w:type="spellEnd"/>
    </w:p>
    <w:p w:rsidR="00D87357" w:rsidRPr="00847764" w:rsidRDefault="00D87357" w:rsidP="00D87357">
      <w:pPr>
        <w:ind w:left="3600"/>
        <w:rPr>
          <w:rFonts w:eastAsia="Times New Roman" w:cs="Times New Roman"/>
          <w:highlight w:val="white"/>
        </w:rPr>
      </w:pPr>
      <w:r w:rsidRPr="00847764">
        <w:rPr>
          <w:rFonts w:eastAsia="Times New Roman" w:cs="Times New Roman"/>
          <w:highlight w:val="white"/>
        </w:rPr>
        <w:t xml:space="preserve">     (inkorporace pasivní ruky)</w:t>
      </w:r>
    </w:p>
    <w:p w:rsidR="00D87357" w:rsidRPr="00847764" w:rsidRDefault="00D87357" w:rsidP="00D87357">
      <w:pPr>
        <w:numPr>
          <w:ilvl w:val="0"/>
          <w:numId w:val="23"/>
        </w:numPr>
        <w:spacing w:after="0" w:line="276" w:lineRule="auto"/>
        <w:rPr>
          <w:rFonts w:eastAsia="Times New Roman" w:cs="Times New Roman"/>
          <w:highlight w:val="white"/>
        </w:rPr>
      </w:pPr>
      <w:r w:rsidRPr="00847764">
        <w:rPr>
          <w:rFonts w:eastAsia="Times New Roman" w:cs="Times New Roman"/>
          <w:highlight w:val="white"/>
        </w:rPr>
        <w:t>v citátovém tvaru dvouruční nesymetrický</w:t>
      </w:r>
    </w:p>
    <w:p w:rsidR="00D87357" w:rsidRPr="00847764" w:rsidRDefault="00D87357" w:rsidP="00D87357">
      <w:pPr>
        <w:ind w:left="2880" w:firstLine="720"/>
        <w:rPr>
          <w:rFonts w:eastAsia="Times New Roman" w:cs="Times New Roman"/>
          <w:highlight w:val="white"/>
        </w:rPr>
      </w:pPr>
      <w:r w:rsidRPr="00847764">
        <w:rPr>
          <w:rFonts w:eastAsia="Times New Roman" w:cs="Times New Roman"/>
          <w:highlight w:val="white"/>
        </w:rPr>
        <w:t xml:space="preserve">→ jednoruční = </w:t>
      </w:r>
      <w:proofErr w:type="spellStart"/>
      <w:r w:rsidRPr="00847764">
        <w:rPr>
          <w:rFonts w:eastAsia="Times New Roman" w:cs="Times New Roman"/>
          <w:highlight w:val="white"/>
        </w:rPr>
        <w:t>subordinate</w:t>
      </w:r>
      <w:proofErr w:type="spellEnd"/>
      <w:r w:rsidRPr="00847764">
        <w:rPr>
          <w:rFonts w:eastAsia="Times New Roman" w:cs="Times New Roman"/>
          <w:highlight w:val="white"/>
        </w:rPr>
        <w:t xml:space="preserve"> </w:t>
      </w:r>
      <w:proofErr w:type="spellStart"/>
      <w:r w:rsidRPr="00847764">
        <w:rPr>
          <w:rFonts w:eastAsia="Times New Roman" w:cs="Times New Roman"/>
          <w:highlight w:val="white"/>
        </w:rPr>
        <w:t>deletion</w:t>
      </w:r>
      <w:proofErr w:type="spellEnd"/>
    </w:p>
    <w:p w:rsidR="00D87357" w:rsidRPr="00847764" w:rsidRDefault="00D87357" w:rsidP="00D87357">
      <w:pPr>
        <w:ind w:left="2880" w:firstLine="720"/>
        <w:rPr>
          <w:rFonts w:eastAsia="Times New Roman" w:cs="Times New Roman"/>
          <w:highlight w:val="white"/>
        </w:rPr>
      </w:pPr>
      <w:r w:rsidRPr="00847764">
        <w:rPr>
          <w:rFonts w:eastAsia="Times New Roman" w:cs="Times New Roman"/>
          <w:highlight w:val="white"/>
        </w:rPr>
        <w:t xml:space="preserve">     (vypuštění pasivní ruky)</w:t>
      </w:r>
    </w:p>
    <w:p w:rsidR="00D87357" w:rsidRPr="00847764" w:rsidRDefault="00D87357" w:rsidP="00D87357">
      <w:pPr>
        <w:numPr>
          <w:ilvl w:val="0"/>
          <w:numId w:val="25"/>
        </w:numPr>
        <w:spacing w:after="0" w:line="276" w:lineRule="auto"/>
        <w:rPr>
          <w:rFonts w:eastAsia="Times New Roman" w:cs="Times New Roman"/>
          <w:highlight w:val="white"/>
        </w:rPr>
      </w:pPr>
      <w:r w:rsidRPr="00847764">
        <w:rPr>
          <w:rFonts w:eastAsia="Times New Roman" w:cs="Times New Roman"/>
          <w:highlight w:val="white"/>
        </w:rPr>
        <w:t>některé z těchto modifikací jsou považované za nové lexémy, jiné jsou považované za odlišné formy původního lexému se specifickým významem</w:t>
      </w:r>
    </w:p>
    <w:p w:rsidR="00D87357" w:rsidRPr="00847764" w:rsidRDefault="00D87357" w:rsidP="00D87357">
      <w:pPr>
        <w:numPr>
          <w:ilvl w:val="0"/>
          <w:numId w:val="25"/>
        </w:numPr>
        <w:spacing w:after="0" w:line="276" w:lineRule="auto"/>
        <w:rPr>
          <w:rFonts w:eastAsia="Times New Roman" w:cs="Times New Roman"/>
          <w:highlight w:val="white"/>
        </w:rPr>
      </w:pPr>
      <w:r w:rsidRPr="00847764">
        <w:rPr>
          <w:rFonts w:eastAsia="Times New Roman" w:cs="Times New Roman"/>
          <w:highlight w:val="white"/>
        </w:rPr>
        <w:lastRenderedPageBreak/>
        <w:t>zda se znak po změně stává novým samostatným lexémem - se rozhoduje dle posunu významu</w:t>
      </w:r>
    </w:p>
    <w:p w:rsidR="00D87357" w:rsidRPr="00847764" w:rsidRDefault="00D87357" w:rsidP="00D87357">
      <w:pPr>
        <w:ind w:left="720"/>
        <w:rPr>
          <w:rFonts w:eastAsia="Times New Roman" w:cs="Times New Roman"/>
          <w:highlight w:val="white"/>
        </w:rPr>
      </w:pPr>
    </w:p>
    <w:p w:rsidR="00D87357" w:rsidRPr="00847764" w:rsidRDefault="00D87357" w:rsidP="00D87357">
      <w:pPr>
        <w:numPr>
          <w:ilvl w:val="0"/>
          <w:numId w:val="21"/>
        </w:numPr>
        <w:spacing w:after="0" w:line="276" w:lineRule="auto"/>
        <w:rPr>
          <w:rFonts w:eastAsia="Times New Roman" w:cs="Times New Roman"/>
          <w:highlight w:val="white"/>
        </w:rPr>
      </w:pPr>
      <w:r w:rsidRPr="00847764">
        <w:rPr>
          <w:rFonts w:eastAsia="Cardo" w:cs="Cardo"/>
          <w:highlight w:val="white"/>
        </w:rPr>
        <w:t xml:space="preserve">pozn.: b, c → </w:t>
      </w:r>
      <w:proofErr w:type="spellStart"/>
      <w:r w:rsidRPr="00847764">
        <w:rPr>
          <w:rFonts w:eastAsia="Cardo" w:cs="Cardo"/>
          <w:highlight w:val="white"/>
        </w:rPr>
        <w:t>weak</w:t>
      </w:r>
      <w:proofErr w:type="spellEnd"/>
      <w:r w:rsidRPr="00847764">
        <w:rPr>
          <w:rFonts w:eastAsia="Cardo" w:cs="Cardo"/>
          <w:highlight w:val="white"/>
        </w:rPr>
        <w:t xml:space="preserve"> drop (viz </w:t>
      </w:r>
      <w:r w:rsidRPr="00847764">
        <w:rPr>
          <w:rFonts w:eastAsia="Times New Roman" w:cs="Times New Roman"/>
        </w:rPr>
        <w:t xml:space="preserve">Van Der. </w:t>
      </w:r>
      <w:proofErr w:type="spellStart"/>
      <w:r w:rsidRPr="00847764">
        <w:rPr>
          <w:rFonts w:eastAsia="Times New Roman" w:cs="Times New Roman"/>
        </w:rPr>
        <w:t>Kooij</w:t>
      </w:r>
      <w:proofErr w:type="spellEnd"/>
      <w:r w:rsidRPr="00847764">
        <w:rPr>
          <w:rFonts w:eastAsia="Times New Roman" w:cs="Times New Roman"/>
        </w:rPr>
        <w:t xml:space="preserve">, E. </w:t>
      </w:r>
      <w:proofErr w:type="gramStart"/>
      <w:r w:rsidRPr="00847764">
        <w:rPr>
          <w:rFonts w:eastAsia="Times New Roman" w:cs="Times New Roman"/>
        </w:rPr>
        <w:t>van</w:t>
      </w:r>
      <w:proofErr w:type="gramEnd"/>
      <w:r w:rsidRPr="00847764">
        <w:rPr>
          <w:rFonts w:eastAsia="Times New Roman" w:cs="Times New Roman"/>
        </w:rPr>
        <w:t xml:space="preserve"> der. (2001). </w:t>
      </w:r>
      <w:proofErr w:type="spellStart"/>
      <w:r w:rsidRPr="00847764">
        <w:rPr>
          <w:rFonts w:eastAsia="Times New Roman" w:cs="Times New Roman"/>
        </w:rPr>
        <w:t>Weak</w:t>
      </w:r>
      <w:proofErr w:type="spellEnd"/>
      <w:r w:rsidRPr="00847764">
        <w:rPr>
          <w:rFonts w:eastAsia="Times New Roman" w:cs="Times New Roman"/>
        </w:rPr>
        <w:t xml:space="preserve"> drop in Sign </w:t>
      </w:r>
      <w:proofErr w:type="spellStart"/>
      <w:r w:rsidRPr="00847764">
        <w:rPr>
          <w:rFonts w:eastAsia="Times New Roman" w:cs="Times New Roman"/>
        </w:rPr>
        <w:t>Language</w:t>
      </w:r>
      <w:proofErr w:type="spellEnd"/>
      <w:r w:rsidRPr="00847764">
        <w:rPr>
          <w:rFonts w:eastAsia="Times New Roman" w:cs="Times New Roman"/>
        </w:rPr>
        <w:t xml:space="preserve"> </w:t>
      </w:r>
      <w:proofErr w:type="spellStart"/>
      <w:r w:rsidRPr="00847764">
        <w:rPr>
          <w:rFonts w:eastAsia="Times New Roman" w:cs="Times New Roman"/>
        </w:rPr>
        <w:t>of</w:t>
      </w:r>
      <w:proofErr w:type="spellEnd"/>
      <w:r w:rsidRPr="00847764">
        <w:rPr>
          <w:rFonts w:eastAsia="Times New Roman" w:cs="Times New Roman"/>
        </w:rPr>
        <w:t xml:space="preserve"> </w:t>
      </w:r>
      <w:proofErr w:type="spellStart"/>
      <w:r w:rsidRPr="00847764">
        <w:rPr>
          <w:rFonts w:eastAsia="Times New Roman" w:cs="Times New Roman"/>
        </w:rPr>
        <w:t>the</w:t>
      </w:r>
      <w:proofErr w:type="spellEnd"/>
      <w:r w:rsidRPr="00847764">
        <w:rPr>
          <w:rFonts w:eastAsia="Times New Roman" w:cs="Times New Roman"/>
        </w:rPr>
        <w:t xml:space="preserve"> </w:t>
      </w:r>
      <w:proofErr w:type="spellStart"/>
      <w:r w:rsidRPr="00847764">
        <w:rPr>
          <w:rFonts w:eastAsia="Times New Roman" w:cs="Times New Roman"/>
        </w:rPr>
        <w:t>Netherlands</w:t>
      </w:r>
      <w:proofErr w:type="spellEnd"/>
      <w:r w:rsidRPr="00847764">
        <w:rPr>
          <w:rFonts w:eastAsia="Times New Roman" w:cs="Times New Roman"/>
          <w:highlight w:val="white"/>
        </w:rPr>
        <w:t>)</w:t>
      </w:r>
    </w:p>
    <w:p w:rsidR="00D87357" w:rsidRPr="00847764" w:rsidRDefault="00D87357" w:rsidP="00D87357">
      <w:pPr>
        <w:ind w:left="720"/>
        <w:rPr>
          <w:rFonts w:eastAsia="Times New Roman" w:cs="Times New Roman"/>
          <w:highlight w:val="white"/>
        </w:rPr>
      </w:pPr>
    </w:p>
    <w:p w:rsidR="00D87357" w:rsidRPr="00847764" w:rsidRDefault="00D87357" w:rsidP="00D87357">
      <w:pPr>
        <w:rPr>
          <w:rFonts w:eastAsia="Times New Roman" w:cs="Times New Roman"/>
          <w:b/>
          <w:highlight w:val="white"/>
        </w:rPr>
      </w:pPr>
      <w:r w:rsidRPr="00847764">
        <w:rPr>
          <w:rFonts w:eastAsia="Times New Roman" w:cs="Times New Roman"/>
          <w:b/>
          <w:highlight w:val="white"/>
        </w:rPr>
        <w:t xml:space="preserve">6.3.1. </w:t>
      </w:r>
      <w:proofErr w:type="spellStart"/>
      <w:r w:rsidRPr="00847764">
        <w:rPr>
          <w:rFonts w:eastAsia="Times New Roman" w:cs="Times New Roman"/>
          <w:b/>
          <w:highlight w:val="white"/>
        </w:rPr>
        <w:t>Doubling</w:t>
      </w:r>
      <w:proofErr w:type="spellEnd"/>
      <w:r w:rsidRPr="00847764">
        <w:rPr>
          <w:rFonts w:eastAsia="Times New Roman" w:cs="Times New Roman"/>
          <w:b/>
          <w:highlight w:val="white"/>
        </w:rPr>
        <w:t xml:space="preserve"> a </w:t>
      </w:r>
      <w:proofErr w:type="spellStart"/>
      <w:r w:rsidRPr="00847764">
        <w:rPr>
          <w:rFonts w:eastAsia="Times New Roman" w:cs="Times New Roman"/>
          <w:b/>
          <w:highlight w:val="white"/>
        </w:rPr>
        <w:t>singling</w:t>
      </w:r>
      <w:proofErr w:type="spellEnd"/>
      <w:r w:rsidRPr="00847764">
        <w:rPr>
          <w:rFonts w:eastAsia="Times New Roman" w:cs="Times New Roman"/>
          <w:b/>
          <w:highlight w:val="white"/>
        </w:rPr>
        <w:t xml:space="preserve"> (“Zdvojení” a “</w:t>
      </w:r>
      <w:proofErr w:type="spellStart"/>
      <w:r w:rsidRPr="00847764">
        <w:rPr>
          <w:rFonts w:eastAsia="Times New Roman" w:cs="Times New Roman"/>
          <w:b/>
          <w:highlight w:val="white"/>
        </w:rPr>
        <w:t>zjednotnění</w:t>
      </w:r>
      <w:proofErr w:type="spellEnd"/>
      <w:r w:rsidRPr="00847764">
        <w:rPr>
          <w:rFonts w:eastAsia="Times New Roman" w:cs="Times New Roman"/>
          <w:b/>
          <w:highlight w:val="white"/>
        </w:rPr>
        <w:t>”)</w:t>
      </w:r>
    </w:p>
    <w:p w:rsidR="00D87357" w:rsidRPr="00847764" w:rsidRDefault="00D87357" w:rsidP="00D87357">
      <w:pPr>
        <w:numPr>
          <w:ilvl w:val="0"/>
          <w:numId w:val="27"/>
        </w:numPr>
        <w:spacing w:after="0" w:line="276" w:lineRule="auto"/>
        <w:rPr>
          <w:rFonts w:eastAsia="Times New Roman" w:cs="Times New Roman"/>
          <w:highlight w:val="white"/>
        </w:rPr>
      </w:pPr>
      <w:r w:rsidRPr="00847764">
        <w:rPr>
          <w:rFonts w:eastAsia="Times New Roman" w:cs="Times New Roman"/>
          <w:highlight w:val="white"/>
        </w:rPr>
        <w:t xml:space="preserve">Klima a </w:t>
      </w:r>
      <w:proofErr w:type="spellStart"/>
      <w:r w:rsidRPr="00847764">
        <w:rPr>
          <w:rFonts w:eastAsia="Times New Roman" w:cs="Times New Roman"/>
          <w:highlight w:val="white"/>
        </w:rPr>
        <w:t>Bellugiová</w:t>
      </w:r>
      <w:proofErr w:type="spellEnd"/>
      <w:r w:rsidRPr="00847764">
        <w:rPr>
          <w:rFonts w:eastAsia="Times New Roman" w:cs="Times New Roman"/>
          <w:highlight w:val="white"/>
        </w:rPr>
        <w:t xml:space="preserve">: ASL změny </w:t>
      </w:r>
      <w:proofErr w:type="spellStart"/>
      <w:r w:rsidRPr="00847764">
        <w:rPr>
          <w:rFonts w:eastAsia="Times New Roman" w:cs="Times New Roman"/>
          <w:highlight w:val="white"/>
        </w:rPr>
        <w:t>doubling</w:t>
      </w:r>
      <w:proofErr w:type="spellEnd"/>
      <w:r w:rsidRPr="00847764">
        <w:rPr>
          <w:rFonts w:eastAsia="Times New Roman" w:cs="Times New Roman"/>
          <w:highlight w:val="white"/>
        </w:rPr>
        <w:t>/</w:t>
      </w:r>
      <w:proofErr w:type="spellStart"/>
      <w:r w:rsidRPr="00847764">
        <w:rPr>
          <w:rFonts w:eastAsia="Times New Roman" w:cs="Times New Roman"/>
          <w:highlight w:val="white"/>
        </w:rPr>
        <w:t>singling</w:t>
      </w:r>
      <w:proofErr w:type="spellEnd"/>
      <w:r w:rsidRPr="00847764">
        <w:rPr>
          <w:rFonts w:eastAsia="Times New Roman" w:cs="Times New Roman"/>
          <w:highlight w:val="white"/>
        </w:rPr>
        <w:t xml:space="preserve"> - téměř vždy záležitost flexe, nikoli derivace (odvozování)</w:t>
      </w:r>
    </w:p>
    <w:p w:rsidR="00D87357" w:rsidRPr="00847764" w:rsidRDefault="00D87357" w:rsidP="00D87357">
      <w:pPr>
        <w:ind w:left="720"/>
        <w:rPr>
          <w:rFonts w:eastAsia="Times New Roman" w:cs="Times New Roman"/>
        </w:rPr>
      </w:pPr>
      <w:r w:rsidRPr="00847764">
        <w:rPr>
          <w:rFonts w:eastAsia="Times New Roman" w:cs="Times New Roman"/>
          <w:highlight w:val="white"/>
        </w:rPr>
        <w:t>→  autor zpochybňuje: můžeme určit, co je flexe v ZJ?</w:t>
      </w:r>
      <w:r w:rsidRPr="00847764">
        <w:rPr>
          <w:rFonts w:eastAsia="Times New Roman" w:cs="Times New Roman"/>
        </w:rPr>
        <w:t xml:space="preserve"> - raději se termínu flexe vyhýbá</w:t>
      </w:r>
    </w:p>
    <w:p w:rsidR="00D87357" w:rsidRPr="00847764" w:rsidRDefault="00D87357" w:rsidP="00D87357">
      <w:pPr>
        <w:numPr>
          <w:ilvl w:val="0"/>
          <w:numId w:val="18"/>
        </w:numPr>
        <w:spacing w:after="0" w:line="276" w:lineRule="auto"/>
        <w:rPr>
          <w:rFonts w:eastAsia="Times New Roman" w:cs="Times New Roman"/>
          <w:highlight w:val="white"/>
        </w:rPr>
      </w:pPr>
      <w:r w:rsidRPr="00847764">
        <w:rPr>
          <w:rFonts w:eastAsia="Times New Roman" w:cs="Times New Roman"/>
          <w:highlight w:val="white"/>
        </w:rPr>
        <w:t xml:space="preserve">AUSLAN: </w:t>
      </w:r>
      <w:proofErr w:type="spellStart"/>
      <w:r w:rsidRPr="00847764">
        <w:rPr>
          <w:rFonts w:eastAsia="Times New Roman" w:cs="Times New Roman"/>
          <w:highlight w:val="white"/>
        </w:rPr>
        <w:t>doubling</w:t>
      </w:r>
      <w:proofErr w:type="spellEnd"/>
      <w:r w:rsidRPr="00847764">
        <w:rPr>
          <w:rFonts w:eastAsia="Times New Roman" w:cs="Times New Roman"/>
          <w:highlight w:val="white"/>
        </w:rPr>
        <w:t>/</w:t>
      </w:r>
      <w:proofErr w:type="spellStart"/>
      <w:r w:rsidRPr="00847764">
        <w:rPr>
          <w:rFonts w:eastAsia="Times New Roman" w:cs="Times New Roman"/>
          <w:highlight w:val="white"/>
        </w:rPr>
        <w:t>singling</w:t>
      </w:r>
      <w:proofErr w:type="spellEnd"/>
      <w:r w:rsidRPr="00847764">
        <w:rPr>
          <w:rFonts w:eastAsia="Times New Roman" w:cs="Times New Roman"/>
          <w:highlight w:val="white"/>
        </w:rPr>
        <w:t xml:space="preserve"> - není věcí derivace, často vůbec nemění význam znaku (výjimka: NŮŽKY, KRAB - odlišný původ, nesouvisí spolu)</w:t>
      </w:r>
    </w:p>
    <w:p w:rsidR="00D87357" w:rsidRPr="00847764" w:rsidRDefault="00D87357" w:rsidP="00D87357">
      <w:pPr>
        <w:rPr>
          <w:rFonts w:eastAsia="Times New Roman" w:cs="Times New Roman"/>
          <w:highlight w:val="white"/>
        </w:rPr>
      </w:pPr>
    </w:p>
    <w:p w:rsidR="00D87357" w:rsidRPr="00847764" w:rsidRDefault="00D87357" w:rsidP="00D87357">
      <w:pPr>
        <w:rPr>
          <w:rFonts w:eastAsia="Times New Roman" w:cs="Times New Roman"/>
          <w:b/>
          <w:highlight w:val="white"/>
        </w:rPr>
      </w:pPr>
      <w:r w:rsidRPr="00847764">
        <w:rPr>
          <w:rFonts w:eastAsia="Times New Roman" w:cs="Times New Roman"/>
          <w:b/>
          <w:highlight w:val="white"/>
        </w:rPr>
        <w:t xml:space="preserve">6.3.1.1. </w:t>
      </w:r>
      <w:proofErr w:type="spellStart"/>
      <w:r w:rsidRPr="00847764">
        <w:rPr>
          <w:rFonts w:eastAsia="Times New Roman" w:cs="Times New Roman"/>
          <w:b/>
          <w:highlight w:val="white"/>
        </w:rPr>
        <w:t>Doubling</w:t>
      </w:r>
      <w:proofErr w:type="spellEnd"/>
      <w:r w:rsidRPr="00847764">
        <w:rPr>
          <w:rFonts w:eastAsia="Times New Roman" w:cs="Times New Roman"/>
          <w:b/>
          <w:highlight w:val="white"/>
        </w:rPr>
        <w:t xml:space="preserve"> (“zdvojení”)</w:t>
      </w:r>
    </w:p>
    <w:p w:rsidR="00D87357" w:rsidRPr="00847764" w:rsidRDefault="00D87357" w:rsidP="00D87357">
      <w:pPr>
        <w:numPr>
          <w:ilvl w:val="0"/>
          <w:numId w:val="27"/>
        </w:numPr>
        <w:spacing w:after="0" w:line="276" w:lineRule="auto"/>
        <w:rPr>
          <w:rFonts w:eastAsia="Times New Roman" w:cs="Times New Roman"/>
          <w:highlight w:val="white"/>
        </w:rPr>
      </w:pPr>
      <w:r w:rsidRPr="00847764">
        <w:rPr>
          <w:rFonts w:eastAsia="Times New Roman" w:cs="Times New Roman"/>
          <w:highlight w:val="white"/>
        </w:rPr>
        <w:t xml:space="preserve">mnoho znaků, které </w:t>
      </w:r>
      <w:proofErr w:type="gramStart"/>
      <w:r w:rsidRPr="00847764">
        <w:rPr>
          <w:rFonts w:eastAsia="Times New Roman" w:cs="Times New Roman"/>
          <w:highlight w:val="white"/>
        </w:rPr>
        <w:t>jsou</w:t>
      </w:r>
      <w:proofErr w:type="gramEnd"/>
      <w:r w:rsidRPr="00847764">
        <w:rPr>
          <w:rFonts w:eastAsia="Times New Roman" w:cs="Times New Roman"/>
          <w:highlight w:val="white"/>
        </w:rPr>
        <w:t xml:space="preserve"> v citátovém tvaru jednoruční se </w:t>
      </w:r>
      <w:proofErr w:type="gramStart"/>
      <w:r w:rsidRPr="00847764">
        <w:rPr>
          <w:rFonts w:eastAsia="Times New Roman" w:cs="Times New Roman"/>
          <w:highlight w:val="white"/>
        </w:rPr>
        <w:t>mohou</w:t>
      </w:r>
      <w:proofErr w:type="gramEnd"/>
      <w:r w:rsidRPr="00847764">
        <w:rPr>
          <w:rFonts w:eastAsia="Times New Roman" w:cs="Times New Roman"/>
          <w:highlight w:val="white"/>
        </w:rPr>
        <w:t xml:space="preserve"> stát symetrickými dvouručními beze změny významu (→ znaky: zcela symetrické/téměř symetrické - umístěním znaku: střed těla nebo pohyb prochází přes střed těla)</w:t>
      </w:r>
    </w:p>
    <w:p w:rsidR="00D87357" w:rsidRPr="00847764" w:rsidRDefault="00D87357" w:rsidP="00D87357">
      <w:pPr>
        <w:numPr>
          <w:ilvl w:val="0"/>
          <w:numId w:val="27"/>
        </w:numPr>
        <w:spacing w:after="0" w:line="276" w:lineRule="auto"/>
        <w:rPr>
          <w:rFonts w:eastAsia="Times New Roman" w:cs="Times New Roman"/>
          <w:highlight w:val="white"/>
        </w:rPr>
      </w:pPr>
      <w:proofErr w:type="spellStart"/>
      <w:r w:rsidRPr="00847764">
        <w:rPr>
          <w:rFonts w:eastAsia="Times New Roman" w:cs="Times New Roman"/>
          <w:highlight w:val="white"/>
        </w:rPr>
        <w:t>doubling</w:t>
      </w:r>
      <w:proofErr w:type="spellEnd"/>
      <w:r w:rsidRPr="00847764">
        <w:rPr>
          <w:rFonts w:eastAsia="Times New Roman" w:cs="Times New Roman"/>
          <w:highlight w:val="white"/>
        </w:rPr>
        <w:t xml:space="preserve"> může být:</w:t>
      </w:r>
    </w:p>
    <w:p w:rsidR="00D87357" w:rsidRPr="00847764" w:rsidRDefault="00D87357" w:rsidP="00D87357">
      <w:pPr>
        <w:numPr>
          <w:ilvl w:val="0"/>
          <w:numId w:val="22"/>
        </w:numPr>
        <w:spacing w:after="0" w:line="276" w:lineRule="auto"/>
        <w:rPr>
          <w:rFonts w:eastAsia="Times New Roman" w:cs="Times New Roman"/>
          <w:highlight w:val="white"/>
        </w:rPr>
      </w:pPr>
      <w:r w:rsidRPr="00847764">
        <w:rPr>
          <w:rFonts w:eastAsia="Times New Roman" w:cs="Times New Roman"/>
          <w:highlight w:val="white"/>
        </w:rPr>
        <w:t>podmíněný fonologicky:</w:t>
      </w:r>
    </w:p>
    <w:p w:rsidR="00D87357" w:rsidRPr="00847764" w:rsidRDefault="00D87357" w:rsidP="00D87357">
      <w:pPr>
        <w:ind w:left="2880"/>
        <w:rPr>
          <w:rFonts w:eastAsia="Times New Roman" w:cs="Times New Roman"/>
          <w:highlight w:val="white"/>
        </w:rPr>
      </w:pPr>
      <w:r w:rsidRPr="00847764">
        <w:rPr>
          <w:rFonts w:eastAsia="Times New Roman" w:cs="Times New Roman"/>
          <w:highlight w:val="white"/>
        </w:rPr>
        <w:t>(např. znak CO - častěji dvouruční, pokud je před nebo za jiným dvouručním symetrickým znakem)</w:t>
      </w:r>
    </w:p>
    <w:p w:rsidR="00D87357" w:rsidRPr="00847764" w:rsidRDefault="00D87357" w:rsidP="00D87357">
      <w:pPr>
        <w:numPr>
          <w:ilvl w:val="0"/>
          <w:numId w:val="22"/>
        </w:numPr>
        <w:spacing w:after="0" w:line="276" w:lineRule="auto"/>
        <w:rPr>
          <w:rFonts w:eastAsia="Times New Roman" w:cs="Times New Roman"/>
          <w:highlight w:val="white"/>
        </w:rPr>
      </w:pPr>
      <w:r w:rsidRPr="00847764">
        <w:rPr>
          <w:rFonts w:eastAsia="Times New Roman" w:cs="Times New Roman"/>
          <w:highlight w:val="white"/>
        </w:rPr>
        <w:t>projev důrazu (stress):</w:t>
      </w:r>
    </w:p>
    <w:p w:rsidR="00D87357" w:rsidRPr="00847764" w:rsidRDefault="00D87357" w:rsidP="00D87357">
      <w:pPr>
        <w:ind w:left="2160" w:firstLine="720"/>
        <w:rPr>
          <w:rFonts w:eastAsia="Times New Roman" w:cs="Times New Roman"/>
          <w:highlight w:val="white"/>
        </w:rPr>
      </w:pPr>
      <w:r w:rsidRPr="00847764">
        <w:rPr>
          <w:rFonts w:eastAsia="Times New Roman" w:cs="Times New Roman"/>
          <w:highlight w:val="white"/>
        </w:rPr>
        <w:t>důraz na část informace ve výpovědi</w:t>
      </w:r>
    </w:p>
    <w:p w:rsidR="00D87357" w:rsidRPr="00847764" w:rsidRDefault="00D87357" w:rsidP="00D87357">
      <w:pPr>
        <w:ind w:left="2160" w:firstLine="720"/>
        <w:rPr>
          <w:rFonts w:eastAsia="Times New Roman" w:cs="Times New Roman"/>
          <w:shd w:val="clear" w:color="auto" w:fill="FF9900"/>
        </w:rPr>
      </w:pPr>
      <w:r w:rsidRPr="00847764">
        <w:rPr>
          <w:rFonts w:eastAsia="Times New Roman" w:cs="Times New Roman"/>
          <w:highlight w:val="white"/>
        </w:rPr>
        <w:t xml:space="preserve">(např. Co si říkal? </w:t>
      </w:r>
      <w:proofErr w:type="spellStart"/>
      <w:r w:rsidRPr="00847764">
        <w:rPr>
          <w:rFonts w:eastAsia="Times New Roman" w:cs="Times New Roman"/>
          <w:highlight w:val="white"/>
        </w:rPr>
        <w:t>vs</w:t>
      </w:r>
      <w:proofErr w:type="spellEnd"/>
      <w:r w:rsidRPr="00847764">
        <w:rPr>
          <w:rFonts w:eastAsia="Times New Roman" w:cs="Times New Roman"/>
          <w:highlight w:val="white"/>
        </w:rPr>
        <w:t xml:space="preserve"> </w:t>
      </w:r>
      <w:r w:rsidRPr="00847764">
        <w:rPr>
          <w:rFonts w:eastAsia="Times New Roman" w:cs="Times New Roman"/>
          <w:i/>
          <w:highlight w:val="white"/>
        </w:rPr>
        <w:t xml:space="preserve">Co </w:t>
      </w:r>
      <w:r w:rsidRPr="00847764">
        <w:rPr>
          <w:rFonts w:eastAsia="Times New Roman" w:cs="Times New Roman"/>
          <w:highlight w:val="white"/>
        </w:rPr>
        <w:t>si říkal?)</w:t>
      </w:r>
    </w:p>
    <w:p w:rsidR="00D87357" w:rsidRPr="00847764" w:rsidRDefault="00D87357" w:rsidP="00D87357">
      <w:pPr>
        <w:numPr>
          <w:ilvl w:val="0"/>
          <w:numId w:val="22"/>
        </w:numPr>
        <w:spacing w:after="0" w:line="276" w:lineRule="auto"/>
        <w:rPr>
          <w:rFonts w:eastAsia="Times New Roman" w:cs="Times New Roman"/>
          <w:highlight w:val="white"/>
        </w:rPr>
      </w:pPr>
      <w:r w:rsidRPr="00847764">
        <w:rPr>
          <w:rFonts w:eastAsia="Times New Roman" w:cs="Times New Roman"/>
          <w:highlight w:val="white"/>
        </w:rPr>
        <w:t>projev zesílení znaku (</w:t>
      </w:r>
      <w:proofErr w:type="spellStart"/>
      <w:r w:rsidRPr="00847764">
        <w:rPr>
          <w:rFonts w:eastAsia="Times New Roman" w:cs="Times New Roman"/>
          <w:highlight w:val="white"/>
        </w:rPr>
        <w:t>intensification</w:t>
      </w:r>
      <w:proofErr w:type="spellEnd"/>
      <w:r w:rsidRPr="00847764">
        <w:rPr>
          <w:rFonts w:eastAsia="Times New Roman" w:cs="Times New Roman"/>
          <w:highlight w:val="white"/>
        </w:rPr>
        <w:t>):</w:t>
      </w:r>
    </w:p>
    <w:p w:rsidR="00D87357" w:rsidRPr="00847764" w:rsidRDefault="00D87357" w:rsidP="00D87357">
      <w:pPr>
        <w:ind w:left="2880"/>
        <w:rPr>
          <w:rFonts w:eastAsia="Times New Roman" w:cs="Times New Roman"/>
          <w:highlight w:val="white"/>
        </w:rPr>
      </w:pPr>
      <w:r w:rsidRPr="00847764">
        <w:rPr>
          <w:rFonts w:eastAsia="Times New Roman" w:cs="Times New Roman"/>
          <w:highlight w:val="white"/>
        </w:rPr>
        <w:t>zesílení významu lexému</w:t>
      </w:r>
    </w:p>
    <w:p w:rsidR="00D87357" w:rsidRPr="00847764" w:rsidRDefault="00D87357" w:rsidP="00D87357">
      <w:pPr>
        <w:ind w:left="2880"/>
        <w:rPr>
          <w:rFonts w:eastAsia="Times New Roman" w:cs="Times New Roman"/>
          <w:highlight w:val="white"/>
        </w:rPr>
      </w:pPr>
      <w:r w:rsidRPr="00847764">
        <w:rPr>
          <w:rFonts w:eastAsia="Times New Roman" w:cs="Times New Roman"/>
          <w:highlight w:val="white"/>
        </w:rPr>
        <w:t xml:space="preserve">samotný </w:t>
      </w:r>
      <w:proofErr w:type="spellStart"/>
      <w:r w:rsidRPr="00847764">
        <w:rPr>
          <w:rFonts w:eastAsia="Times New Roman" w:cs="Times New Roman"/>
          <w:highlight w:val="white"/>
        </w:rPr>
        <w:t>doubling</w:t>
      </w:r>
      <w:proofErr w:type="spellEnd"/>
      <w:r w:rsidRPr="00847764">
        <w:rPr>
          <w:rFonts w:eastAsia="Times New Roman" w:cs="Times New Roman"/>
          <w:highlight w:val="white"/>
        </w:rPr>
        <w:t xml:space="preserve"> většinou nestačí - doprovází nemanuální prostředky</w:t>
      </w:r>
    </w:p>
    <w:p w:rsidR="00D87357" w:rsidRPr="00847764" w:rsidRDefault="00D87357" w:rsidP="00D87357">
      <w:pPr>
        <w:ind w:left="2880"/>
        <w:rPr>
          <w:rFonts w:eastAsia="Times New Roman" w:cs="Times New Roman"/>
          <w:highlight w:val="white"/>
        </w:rPr>
      </w:pPr>
      <w:r w:rsidRPr="00847764">
        <w:rPr>
          <w:rFonts w:eastAsia="Times New Roman" w:cs="Times New Roman"/>
          <w:highlight w:val="white"/>
        </w:rPr>
        <w:t>(např. špatný &gt; velmi špatný; naštvaný &gt; rozzuřený, vzteklý; zkazit &gt; zničit, zruinovat)</w:t>
      </w:r>
    </w:p>
    <w:p w:rsidR="00D87357" w:rsidRPr="00847764" w:rsidRDefault="00D87357" w:rsidP="00D87357">
      <w:pPr>
        <w:numPr>
          <w:ilvl w:val="0"/>
          <w:numId w:val="27"/>
        </w:numPr>
        <w:spacing w:after="0" w:line="276" w:lineRule="auto"/>
        <w:rPr>
          <w:rFonts w:eastAsia="Times New Roman" w:cs="Times New Roman"/>
          <w:highlight w:val="white"/>
        </w:rPr>
      </w:pPr>
      <w:proofErr w:type="spellStart"/>
      <w:r w:rsidRPr="00847764">
        <w:rPr>
          <w:rFonts w:eastAsia="Times New Roman" w:cs="Times New Roman"/>
          <w:highlight w:val="white"/>
        </w:rPr>
        <w:t>doubling</w:t>
      </w:r>
      <w:proofErr w:type="spellEnd"/>
      <w:r w:rsidRPr="00847764">
        <w:rPr>
          <w:rFonts w:eastAsia="Times New Roman" w:cs="Times New Roman"/>
          <w:highlight w:val="white"/>
        </w:rPr>
        <w:t xml:space="preserve"> může znamenat:</w:t>
      </w:r>
    </w:p>
    <w:p w:rsidR="00D87357" w:rsidRPr="00847764" w:rsidRDefault="00D87357" w:rsidP="00D87357">
      <w:pPr>
        <w:numPr>
          <w:ilvl w:val="0"/>
          <w:numId w:val="17"/>
        </w:numPr>
        <w:spacing w:after="0" w:line="276" w:lineRule="auto"/>
        <w:rPr>
          <w:rFonts w:eastAsia="Times New Roman" w:cs="Times New Roman"/>
          <w:highlight w:val="white"/>
        </w:rPr>
      </w:pPr>
      <w:proofErr w:type="spellStart"/>
      <w:r w:rsidRPr="00847764">
        <w:rPr>
          <w:rFonts w:eastAsia="Times New Roman" w:cs="Times New Roman"/>
          <w:highlight w:val="white"/>
        </w:rPr>
        <w:t>pluralizaci</w:t>
      </w:r>
      <w:proofErr w:type="spellEnd"/>
      <w:r w:rsidRPr="00847764">
        <w:rPr>
          <w:rFonts w:eastAsia="Times New Roman" w:cs="Times New Roman"/>
          <w:highlight w:val="white"/>
        </w:rPr>
        <w:t>:</w:t>
      </w:r>
    </w:p>
    <w:p w:rsidR="00D87357" w:rsidRPr="00847764" w:rsidRDefault="00D87357" w:rsidP="00D87357">
      <w:pPr>
        <w:ind w:left="2160"/>
        <w:rPr>
          <w:rFonts w:eastAsia="Times New Roman" w:cs="Times New Roman"/>
          <w:highlight w:val="white"/>
        </w:rPr>
      </w:pPr>
      <w:r w:rsidRPr="00847764">
        <w:rPr>
          <w:rFonts w:eastAsia="Times New Roman" w:cs="Times New Roman"/>
          <w:highlight w:val="white"/>
        </w:rPr>
        <w:t>(např. ZVONIT ZVONKY a SVĚTLO)</w:t>
      </w:r>
    </w:p>
    <w:p w:rsidR="00D87357" w:rsidRPr="00847764" w:rsidRDefault="00D87357" w:rsidP="00D87357">
      <w:pPr>
        <w:ind w:left="2160"/>
        <w:rPr>
          <w:rFonts w:eastAsia="Times New Roman" w:cs="Times New Roman"/>
          <w:highlight w:val="white"/>
        </w:rPr>
      </w:pPr>
      <w:r w:rsidRPr="00847764">
        <w:rPr>
          <w:rFonts w:eastAsia="Times New Roman" w:cs="Times New Roman"/>
          <w:highlight w:val="white"/>
        </w:rPr>
        <w:t>chápáno jako jeden lexém</w:t>
      </w:r>
    </w:p>
    <w:p w:rsidR="00D87357" w:rsidRPr="00847764" w:rsidRDefault="00D87357" w:rsidP="00D87357">
      <w:pPr>
        <w:numPr>
          <w:ilvl w:val="0"/>
          <w:numId w:val="17"/>
        </w:numPr>
        <w:spacing w:after="0" w:line="276" w:lineRule="auto"/>
        <w:rPr>
          <w:rFonts w:eastAsia="Times New Roman" w:cs="Times New Roman"/>
          <w:highlight w:val="white"/>
        </w:rPr>
      </w:pPr>
      <w:proofErr w:type="spellStart"/>
      <w:r w:rsidRPr="00847764">
        <w:rPr>
          <w:rFonts w:eastAsia="Times New Roman" w:cs="Times New Roman"/>
          <w:highlight w:val="white"/>
        </w:rPr>
        <w:t>pluralizaci</w:t>
      </w:r>
      <w:proofErr w:type="spellEnd"/>
      <w:r w:rsidRPr="00847764">
        <w:rPr>
          <w:rFonts w:eastAsia="Times New Roman" w:cs="Times New Roman"/>
          <w:highlight w:val="white"/>
        </w:rPr>
        <w:t xml:space="preserve"> a reciprocitu</w:t>
      </w:r>
    </w:p>
    <w:p w:rsidR="00D87357" w:rsidRPr="00847764" w:rsidRDefault="00D87357" w:rsidP="00D87357">
      <w:pPr>
        <w:ind w:left="2160"/>
        <w:rPr>
          <w:rFonts w:eastAsia="Times New Roman" w:cs="Times New Roman"/>
          <w:highlight w:val="white"/>
        </w:rPr>
      </w:pPr>
      <w:r w:rsidRPr="00847764">
        <w:rPr>
          <w:rFonts w:eastAsia="Times New Roman" w:cs="Times New Roman"/>
          <w:highlight w:val="white"/>
        </w:rPr>
        <w:t xml:space="preserve"> (např. VSADIT - </w:t>
      </w:r>
      <w:proofErr w:type="spellStart"/>
      <w:r w:rsidRPr="00847764">
        <w:rPr>
          <w:rFonts w:eastAsia="Times New Roman" w:cs="Times New Roman"/>
          <w:highlight w:val="white"/>
        </w:rPr>
        <w:t>doubling</w:t>
      </w:r>
      <w:proofErr w:type="spellEnd"/>
      <w:r w:rsidRPr="00847764">
        <w:rPr>
          <w:rFonts w:eastAsia="Times New Roman" w:cs="Times New Roman"/>
          <w:highlight w:val="white"/>
        </w:rPr>
        <w:t xml:space="preserve"> forma význam: “vsadit se jeden proti druhému”, “navzájem se vsadit”)</w:t>
      </w:r>
    </w:p>
    <w:p w:rsidR="00D87357" w:rsidRPr="00847764" w:rsidRDefault="00D87357" w:rsidP="00D87357">
      <w:pPr>
        <w:numPr>
          <w:ilvl w:val="0"/>
          <w:numId w:val="27"/>
        </w:numPr>
        <w:spacing w:after="0" w:line="276" w:lineRule="auto"/>
        <w:rPr>
          <w:rFonts w:eastAsia="Times New Roman" w:cs="Times New Roman"/>
          <w:highlight w:val="white"/>
        </w:rPr>
      </w:pPr>
      <w:r w:rsidRPr="00847764">
        <w:rPr>
          <w:rFonts w:eastAsia="Times New Roman" w:cs="Times New Roman"/>
          <w:highlight w:val="white"/>
        </w:rPr>
        <w:lastRenderedPageBreak/>
        <w:t xml:space="preserve">ve slovníku jsou všechny </w:t>
      </w:r>
      <w:proofErr w:type="spellStart"/>
      <w:r w:rsidRPr="00847764">
        <w:rPr>
          <w:rFonts w:eastAsia="Times New Roman" w:cs="Times New Roman"/>
          <w:highlight w:val="white"/>
        </w:rPr>
        <w:t>doubling</w:t>
      </w:r>
      <w:proofErr w:type="spellEnd"/>
      <w:r w:rsidRPr="00847764">
        <w:rPr>
          <w:rFonts w:eastAsia="Times New Roman" w:cs="Times New Roman"/>
          <w:highlight w:val="white"/>
        </w:rPr>
        <w:t xml:space="preserve"> varianty jednoručních znaků chápány jako varianty jednoho lexé</w:t>
      </w:r>
      <w:r w:rsidRPr="00847764">
        <w:rPr>
          <w:rFonts w:eastAsia="Times New Roman" w:cs="Times New Roman"/>
        </w:rPr>
        <w:t>mu, i když obecně mohou být některé případy vnímány jako dva oddělené lexémy</w:t>
      </w:r>
    </w:p>
    <w:p w:rsidR="00D87357" w:rsidRPr="00847764" w:rsidRDefault="00D87357" w:rsidP="00D87357">
      <w:pPr>
        <w:rPr>
          <w:rFonts w:eastAsia="Times New Roman" w:cs="Times New Roman"/>
          <w:highlight w:val="white"/>
        </w:rPr>
      </w:pPr>
    </w:p>
    <w:p w:rsidR="00D87357" w:rsidRPr="00847764" w:rsidRDefault="00D87357" w:rsidP="00D87357">
      <w:pPr>
        <w:rPr>
          <w:rFonts w:eastAsia="Times New Roman" w:cs="Times New Roman"/>
          <w:b/>
          <w:highlight w:val="white"/>
        </w:rPr>
      </w:pPr>
      <w:r w:rsidRPr="00847764">
        <w:rPr>
          <w:rFonts w:eastAsia="Times New Roman" w:cs="Times New Roman"/>
          <w:b/>
          <w:highlight w:val="white"/>
        </w:rPr>
        <w:t xml:space="preserve">6.3.1.2. </w:t>
      </w:r>
      <w:proofErr w:type="spellStart"/>
      <w:r w:rsidRPr="00847764">
        <w:rPr>
          <w:rFonts w:eastAsia="Times New Roman" w:cs="Times New Roman"/>
          <w:b/>
          <w:highlight w:val="white"/>
        </w:rPr>
        <w:t>Singling</w:t>
      </w:r>
      <w:proofErr w:type="spellEnd"/>
      <w:r w:rsidRPr="00847764">
        <w:rPr>
          <w:rFonts w:eastAsia="Times New Roman" w:cs="Times New Roman"/>
          <w:b/>
          <w:highlight w:val="white"/>
        </w:rPr>
        <w:t xml:space="preserve"> (“</w:t>
      </w:r>
      <w:proofErr w:type="spellStart"/>
      <w:r w:rsidRPr="00847764">
        <w:rPr>
          <w:rFonts w:eastAsia="Times New Roman" w:cs="Times New Roman"/>
          <w:b/>
          <w:highlight w:val="white"/>
        </w:rPr>
        <w:t>zjednotnění</w:t>
      </w:r>
      <w:proofErr w:type="spellEnd"/>
      <w:r w:rsidRPr="00847764">
        <w:rPr>
          <w:rFonts w:eastAsia="Times New Roman" w:cs="Times New Roman"/>
          <w:b/>
          <w:highlight w:val="white"/>
        </w:rPr>
        <w:t>”)</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symetrické nebo téměř symetrické dvouruční znaky →  jednoruční znaky</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 xml:space="preserve">na rozdíl od </w:t>
      </w:r>
      <w:proofErr w:type="spellStart"/>
      <w:r w:rsidRPr="00847764">
        <w:rPr>
          <w:rFonts w:eastAsia="Times New Roman" w:cs="Times New Roman"/>
          <w:highlight w:val="white"/>
        </w:rPr>
        <w:t>doublingu</w:t>
      </w:r>
      <w:proofErr w:type="spellEnd"/>
      <w:r w:rsidRPr="00847764">
        <w:rPr>
          <w:rFonts w:eastAsia="Times New Roman" w:cs="Times New Roman"/>
          <w:highlight w:val="white"/>
        </w:rPr>
        <w:t xml:space="preserve"> neovlivňuje význam</w:t>
      </w:r>
    </w:p>
    <w:p w:rsidR="00D87357" w:rsidRPr="00847764" w:rsidRDefault="00D87357" w:rsidP="00D87357">
      <w:pPr>
        <w:numPr>
          <w:ilvl w:val="0"/>
          <w:numId w:val="28"/>
        </w:numPr>
        <w:spacing w:after="0" w:line="276" w:lineRule="auto"/>
        <w:rPr>
          <w:rFonts w:eastAsia="Times New Roman" w:cs="Times New Roman"/>
        </w:rPr>
      </w:pPr>
      <w:r w:rsidRPr="00847764">
        <w:rPr>
          <w:rFonts w:eastAsia="Times New Roman" w:cs="Times New Roman"/>
        </w:rPr>
        <w:t>v případech znaků ikonicky reprezentujících symetrické skutečnosti (brýle, úsměv, podprsenka) je citátová dvouruční forma většinou zachovávána - možná snaha, aby základní znak vypadal přesně jako označované skutečnosti</w:t>
      </w:r>
    </w:p>
    <w:p w:rsidR="00D87357" w:rsidRPr="00847764" w:rsidRDefault="00D87357" w:rsidP="00D87357">
      <w:pPr>
        <w:numPr>
          <w:ilvl w:val="0"/>
          <w:numId w:val="28"/>
        </w:numPr>
        <w:spacing w:after="0" w:line="276" w:lineRule="auto"/>
        <w:rPr>
          <w:rFonts w:eastAsia="Times New Roman" w:cs="Times New Roman"/>
          <w:highlight w:val="white"/>
        </w:rPr>
      </w:pPr>
      <w:proofErr w:type="spellStart"/>
      <w:r w:rsidRPr="00847764">
        <w:rPr>
          <w:rFonts w:eastAsia="Times New Roman" w:cs="Times New Roman"/>
          <w:highlight w:val="white"/>
        </w:rPr>
        <w:t>singling</w:t>
      </w:r>
      <w:proofErr w:type="spellEnd"/>
      <w:r w:rsidRPr="00847764">
        <w:rPr>
          <w:rFonts w:eastAsia="Times New Roman" w:cs="Times New Roman"/>
          <w:highlight w:val="white"/>
        </w:rPr>
        <w:t xml:space="preserve"> je někdy podmíněn fonologicky, je častější před nebo za jednoručními znaky</w:t>
      </w:r>
    </w:p>
    <w:p w:rsidR="00D87357" w:rsidRPr="00847764" w:rsidRDefault="00D87357" w:rsidP="00D87357">
      <w:pPr>
        <w:numPr>
          <w:ilvl w:val="0"/>
          <w:numId w:val="28"/>
        </w:numPr>
        <w:spacing w:after="0" w:line="276" w:lineRule="auto"/>
        <w:rPr>
          <w:rFonts w:eastAsia="Times New Roman" w:cs="Times New Roman"/>
          <w:highlight w:val="white"/>
        </w:rPr>
      </w:pPr>
      <w:proofErr w:type="spellStart"/>
      <w:r w:rsidRPr="00847764">
        <w:rPr>
          <w:rFonts w:eastAsia="Times New Roman" w:cs="Times New Roman"/>
          <w:highlight w:val="white"/>
        </w:rPr>
        <w:t>singlingové</w:t>
      </w:r>
      <w:proofErr w:type="spellEnd"/>
      <w:r w:rsidRPr="00847764">
        <w:rPr>
          <w:rFonts w:eastAsia="Times New Roman" w:cs="Times New Roman"/>
          <w:highlight w:val="white"/>
        </w:rPr>
        <w:t xml:space="preserve"> varianty nemají status lexému, jsou variantou původního lexému</w:t>
      </w:r>
    </w:p>
    <w:p w:rsidR="00D87357" w:rsidRPr="00847764" w:rsidRDefault="00D87357" w:rsidP="00D87357">
      <w:pPr>
        <w:rPr>
          <w:rFonts w:eastAsia="Times New Roman" w:cs="Times New Roman"/>
          <w:highlight w:val="white"/>
        </w:rPr>
      </w:pPr>
    </w:p>
    <w:p w:rsidR="00D87357" w:rsidRPr="00847764" w:rsidRDefault="00D87357" w:rsidP="00D87357">
      <w:pPr>
        <w:rPr>
          <w:rFonts w:eastAsia="Times New Roman" w:cs="Times New Roman"/>
          <w:b/>
          <w:highlight w:val="white"/>
        </w:rPr>
      </w:pPr>
      <w:r w:rsidRPr="00847764">
        <w:rPr>
          <w:rFonts w:eastAsia="Times New Roman" w:cs="Times New Roman"/>
          <w:b/>
          <w:highlight w:val="white"/>
        </w:rPr>
        <w:t xml:space="preserve">6.3.1.3. Omezující faktory při užívání </w:t>
      </w:r>
      <w:proofErr w:type="spellStart"/>
      <w:r w:rsidRPr="00847764">
        <w:rPr>
          <w:rFonts w:eastAsia="Times New Roman" w:cs="Times New Roman"/>
          <w:b/>
          <w:highlight w:val="white"/>
        </w:rPr>
        <w:t>dou</w:t>
      </w:r>
      <w:r w:rsidRPr="00847764">
        <w:rPr>
          <w:rFonts w:eastAsia="Times New Roman" w:cs="Times New Roman"/>
          <w:b/>
        </w:rPr>
        <w:t>blingu</w:t>
      </w:r>
      <w:proofErr w:type="spellEnd"/>
      <w:r w:rsidRPr="00847764">
        <w:rPr>
          <w:rFonts w:eastAsia="Times New Roman" w:cs="Times New Roman"/>
          <w:b/>
          <w:highlight w:val="white"/>
        </w:rPr>
        <w:t xml:space="preserve"> a </w:t>
      </w:r>
      <w:proofErr w:type="spellStart"/>
      <w:r w:rsidRPr="00847764">
        <w:rPr>
          <w:rFonts w:eastAsia="Times New Roman" w:cs="Times New Roman"/>
          <w:b/>
          <w:highlight w:val="white"/>
        </w:rPr>
        <w:t>singlingu</w:t>
      </w:r>
      <w:proofErr w:type="spellEnd"/>
      <w:r w:rsidRPr="00847764">
        <w:rPr>
          <w:rFonts w:eastAsia="Times New Roman" w:cs="Times New Roman"/>
          <w:highlight w:val="white"/>
        </w:rPr>
        <w:tab/>
      </w:r>
    </w:p>
    <w:p w:rsidR="00D87357" w:rsidRPr="00847764" w:rsidRDefault="00D87357" w:rsidP="00D87357">
      <w:pPr>
        <w:numPr>
          <w:ilvl w:val="0"/>
          <w:numId w:val="28"/>
        </w:numPr>
        <w:spacing w:after="0" w:line="276" w:lineRule="auto"/>
        <w:rPr>
          <w:rFonts w:eastAsia="Times New Roman" w:cs="Times New Roman"/>
        </w:rPr>
      </w:pPr>
      <w:proofErr w:type="spellStart"/>
      <w:r w:rsidRPr="00847764">
        <w:rPr>
          <w:rFonts w:eastAsia="Times New Roman" w:cs="Times New Roman"/>
        </w:rPr>
        <w:t>doubling</w:t>
      </w:r>
      <w:proofErr w:type="spellEnd"/>
      <w:r w:rsidRPr="00847764">
        <w:rPr>
          <w:rFonts w:eastAsia="Times New Roman" w:cs="Times New Roman"/>
        </w:rPr>
        <w:t xml:space="preserve"> nelze provádět u všech jednoručních znaků a stejně tak </w:t>
      </w:r>
      <w:proofErr w:type="spellStart"/>
      <w:r w:rsidRPr="00847764">
        <w:rPr>
          <w:rFonts w:eastAsia="Times New Roman" w:cs="Times New Roman"/>
        </w:rPr>
        <w:t>singling</w:t>
      </w:r>
      <w:proofErr w:type="spellEnd"/>
      <w:r w:rsidRPr="00847764">
        <w:rPr>
          <w:rFonts w:eastAsia="Times New Roman" w:cs="Times New Roman"/>
        </w:rPr>
        <w:t xml:space="preserve"> u všech dvouručních symetrických</w:t>
      </w:r>
    </w:p>
    <w:p w:rsidR="00D87357" w:rsidRPr="00847764" w:rsidRDefault="00D87357" w:rsidP="00D87357">
      <w:pPr>
        <w:numPr>
          <w:ilvl w:val="0"/>
          <w:numId w:val="28"/>
        </w:numPr>
        <w:spacing w:after="0" w:line="276" w:lineRule="auto"/>
        <w:rPr>
          <w:rFonts w:eastAsia="Times New Roman" w:cs="Times New Roman"/>
          <w:highlight w:val="white"/>
        </w:rPr>
      </w:pPr>
      <w:proofErr w:type="spellStart"/>
      <w:r w:rsidRPr="00847764">
        <w:rPr>
          <w:rFonts w:eastAsia="Times New Roman" w:cs="Times New Roman"/>
          <w:highlight w:val="white"/>
        </w:rPr>
        <w:t>doubling</w:t>
      </w:r>
      <w:proofErr w:type="spellEnd"/>
      <w:r w:rsidRPr="00847764">
        <w:rPr>
          <w:rFonts w:eastAsia="Times New Roman" w:cs="Times New Roman"/>
          <w:highlight w:val="white"/>
        </w:rPr>
        <w:t xml:space="preserve"> není možný: znak prováděn ve středu těla (výjimka několik znaků - </w:t>
      </w:r>
      <w:proofErr w:type="spellStart"/>
      <w:r w:rsidRPr="00847764">
        <w:rPr>
          <w:rFonts w:eastAsia="Times New Roman" w:cs="Times New Roman"/>
          <w:highlight w:val="white"/>
        </w:rPr>
        <w:t>doublingové</w:t>
      </w:r>
      <w:proofErr w:type="spellEnd"/>
      <w:r w:rsidRPr="00847764">
        <w:rPr>
          <w:rFonts w:eastAsia="Times New Roman" w:cs="Times New Roman"/>
          <w:highlight w:val="white"/>
        </w:rPr>
        <w:t xml:space="preserve"> verze - “téměř symetrické”)</w:t>
      </w:r>
    </w:p>
    <w:p w:rsidR="00D87357" w:rsidRPr="00847764" w:rsidRDefault="00D87357" w:rsidP="00D87357">
      <w:pPr>
        <w:numPr>
          <w:ilvl w:val="0"/>
          <w:numId w:val="28"/>
        </w:numPr>
        <w:spacing w:after="0" w:line="276" w:lineRule="auto"/>
        <w:rPr>
          <w:rFonts w:eastAsia="Times New Roman" w:cs="Times New Roman"/>
          <w:highlight w:val="white"/>
        </w:rPr>
      </w:pPr>
      <w:proofErr w:type="spellStart"/>
      <w:r w:rsidRPr="00847764">
        <w:rPr>
          <w:rFonts w:eastAsia="Times New Roman" w:cs="Times New Roman"/>
          <w:highlight w:val="white"/>
        </w:rPr>
        <w:t>singling</w:t>
      </w:r>
      <w:proofErr w:type="spellEnd"/>
      <w:r w:rsidRPr="00847764">
        <w:rPr>
          <w:rFonts w:eastAsia="Times New Roman" w:cs="Times New Roman"/>
          <w:highlight w:val="white"/>
        </w:rPr>
        <w:t xml:space="preserve"> není možný: znaky se střídavým pohybem, ALE objevuje se v případě “</w:t>
      </w:r>
      <w:proofErr w:type="spellStart"/>
      <w:r w:rsidRPr="00847764">
        <w:rPr>
          <w:rFonts w:eastAsia="Times New Roman" w:cs="Times New Roman"/>
          <w:highlight w:val="white"/>
        </w:rPr>
        <w:t>encumbrance</w:t>
      </w:r>
      <w:proofErr w:type="spellEnd"/>
      <w:r w:rsidRPr="00847764">
        <w:rPr>
          <w:rFonts w:eastAsia="Times New Roman" w:cs="Times New Roman"/>
          <w:highlight w:val="white"/>
        </w:rPr>
        <w:t>” = nejazykového zatížení jedné z rukou (např. držení předmětu)</w:t>
      </w:r>
    </w:p>
    <w:p w:rsidR="00D87357" w:rsidRPr="00847764" w:rsidRDefault="00D87357" w:rsidP="00D87357">
      <w:pPr>
        <w:ind w:left="720"/>
        <w:rPr>
          <w:rFonts w:eastAsia="Times New Roman" w:cs="Times New Roman"/>
          <w:highlight w:val="white"/>
        </w:rPr>
      </w:pPr>
    </w:p>
    <w:p w:rsidR="00D87357" w:rsidRPr="00847764" w:rsidRDefault="00D87357" w:rsidP="00D87357">
      <w:pPr>
        <w:rPr>
          <w:rFonts w:eastAsia="Times New Roman" w:cs="Times New Roman"/>
          <w:b/>
          <w:highlight w:val="white"/>
        </w:rPr>
      </w:pPr>
      <w:r w:rsidRPr="00847764">
        <w:rPr>
          <w:rFonts w:eastAsia="Times New Roman" w:cs="Times New Roman"/>
          <w:b/>
          <w:highlight w:val="white"/>
        </w:rPr>
        <w:t xml:space="preserve">6.3.1.4. </w:t>
      </w:r>
      <w:proofErr w:type="spellStart"/>
      <w:r w:rsidRPr="00847764">
        <w:rPr>
          <w:rFonts w:eastAsia="Times New Roman" w:cs="Times New Roman"/>
          <w:b/>
          <w:highlight w:val="white"/>
        </w:rPr>
        <w:t>Doubling</w:t>
      </w:r>
      <w:proofErr w:type="spellEnd"/>
      <w:r w:rsidRPr="00847764">
        <w:rPr>
          <w:rFonts w:eastAsia="Times New Roman" w:cs="Times New Roman"/>
          <w:b/>
          <w:highlight w:val="white"/>
        </w:rPr>
        <w:t xml:space="preserve"> a </w:t>
      </w:r>
      <w:proofErr w:type="spellStart"/>
      <w:r w:rsidRPr="00847764">
        <w:rPr>
          <w:rFonts w:eastAsia="Times New Roman" w:cs="Times New Roman"/>
          <w:b/>
          <w:highlight w:val="white"/>
        </w:rPr>
        <w:t>singling</w:t>
      </w:r>
      <w:proofErr w:type="spellEnd"/>
      <w:r w:rsidRPr="00847764">
        <w:rPr>
          <w:rFonts w:eastAsia="Times New Roman" w:cs="Times New Roman"/>
          <w:b/>
          <w:highlight w:val="white"/>
        </w:rPr>
        <w:t xml:space="preserve"> ve volné variaci</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některé znaky mohou být jednoruční i dvouruční</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tyto varianty mají vždy přesně stejný význam</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 xml:space="preserve"> citátový tvar znaku se volí arbitrárně</w:t>
      </w:r>
    </w:p>
    <w:p w:rsidR="00D87357" w:rsidRPr="00847764" w:rsidRDefault="00D87357" w:rsidP="00D87357">
      <w:pPr>
        <w:ind w:left="720"/>
        <w:rPr>
          <w:rFonts w:eastAsia="Times New Roman" w:cs="Times New Roman"/>
          <w:highlight w:val="white"/>
        </w:rPr>
      </w:pPr>
    </w:p>
    <w:p w:rsidR="00D87357" w:rsidRPr="00847764" w:rsidRDefault="00D87357" w:rsidP="00D87357">
      <w:pPr>
        <w:numPr>
          <w:ilvl w:val="0"/>
          <w:numId w:val="24"/>
        </w:numPr>
        <w:spacing w:after="0" w:line="276" w:lineRule="auto"/>
        <w:rPr>
          <w:rFonts w:eastAsia="Times New Roman" w:cs="Times New Roman"/>
          <w:highlight w:val="white"/>
        </w:rPr>
      </w:pPr>
      <w:r w:rsidRPr="00847764">
        <w:rPr>
          <w:rFonts w:eastAsia="Times New Roman" w:cs="Times New Roman"/>
          <w:highlight w:val="white"/>
        </w:rPr>
        <w:t>pozn. př. ČZJ znaky DOBRÝ, KDE - ověřit u N, jen naše spekulace</w:t>
      </w:r>
    </w:p>
    <w:p w:rsidR="00D87357" w:rsidRPr="00847764" w:rsidRDefault="00D87357" w:rsidP="00D87357">
      <w:pPr>
        <w:ind w:left="720"/>
        <w:rPr>
          <w:rFonts w:eastAsia="Times New Roman" w:cs="Times New Roman"/>
          <w:highlight w:val="white"/>
        </w:rPr>
      </w:pPr>
    </w:p>
    <w:p w:rsidR="00AC385F" w:rsidRPr="00847764" w:rsidRDefault="00D87357" w:rsidP="00D87357">
      <w:pPr>
        <w:rPr>
          <w:rFonts w:cs="Bembo-Italic"/>
          <w:iCs/>
        </w:rPr>
      </w:pPr>
      <w:r w:rsidRPr="00847764">
        <w:rPr>
          <w:rFonts w:eastAsia="Times New Roman" w:cs="Times New Roman"/>
          <w:b/>
          <w:highlight w:val="white"/>
        </w:rPr>
        <w:t xml:space="preserve">6.3.2. </w:t>
      </w:r>
      <w:proofErr w:type="spellStart"/>
      <w:r w:rsidR="00AC385F" w:rsidRPr="00847764">
        <w:rPr>
          <w:rFonts w:cs="Bembo-Italic"/>
          <w:b/>
          <w:i/>
          <w:iCs/>
        </w:rPr>
        <w:t>Simultaneous</w:t>
      </w:r>
      <w:proofErr w:type="spellEnd"/>
      <w:r w:rsidR="00AC385F" w:rsidRPr="00847764">
        <w:rPr>
          <w:rFonts w:cs="Bembo-Italic"/>
          <w:b/>
          <w:i/>
          <w:iCs/>
        </w:rPr>
        <w:t xml:space="preserve"> </w:t>
      </w:r>
      <w:proofErr w:type="spellStart"/>
      <w:r w:rsidR="00AC385F" w:rsidRPr="00847764">
        <w:rPr>
          <w:rFonts w:cs="Bembo-Italic"/>
          <w:b/>
          <w:i/>
          <w:iCs/>
        </w:rPr>
        <w:t>articulation</w:t>
      </w:r>
      <w:proofErr w:type="spellEnd"/>
      <w:r w:rsidR="00AC385F" w:rsidRPr="00847764">
        <w:rPr>
          <w:rFonts w:cs="Bembo-Italic"/>
          <w:b/>
          <w:i/>
          <w:iCs/>
        </w:rPr>
        <w:t xml:space="preserve"> (‘co-</w:t>
      </w:r>
      <w:proofErr w:type="spellStart"/>
      <w:r w:rsidR="00AC385F" w:rsidRPr="00847764">
        <w:rPr>
          <w:rFonts w:cs="Bembo-Italic"/>
          <w:b/>
          <w:i/>
          <w:iCs/>
        </w:rPr>
        <w:t>articulation</w:t>
      </w:r>
      <w:proofErr w:type="spellEnd"/>
      <w:r w:rsidR="00AC385F" w:rsidRPr="00847764">
        <w:rPr>
          <w:rFonts w:cs="Bembo-Italic"/>
          <w:b/>
          <w:i/>
          <w:iCs/>
        </w:rPr>
        <w:t xml:space="preserve">’) </w:t>
      </w:r>
      <w:proofErr w:type="spellStart"/>
      <w:r w:rsidR="00AC385F" w:rsidRPr="00847764">
        <w:rPr>
          <w:rFonts w:cs="Bembo-Italic"/>
          <w:b/>
          <w:i/>
          <w:iCs/>
        </w:rPr>
        <w:t>of</w:t>
      </w:r>
      <w:proofErr w:type="spellEnd"/>
      <w:r w:rsidR="00AC385F" w:rsidRPr="00847764">
        <w:rPr>
          <w:rFonts w:cs="Bembo-Italic"/>
          <w:b/>
          <w:i/>
          <w:iCs/>
        </w:rPr>
        <w:t xml:space="preserve"> </w:t>
      </w:r>
      <w:proofErr w:type="spellStart"/>
      <w:r w:rsidR="00AC385F" w:rsidRPr="00847764">
        <w:rPr>
          <w:rFonts w:cs="Bembo-Italic"/>
          <w:b/>
          <w:i/>
          <w:iCs/>
        </w:rPr>
        <w:t>signs</w:t>
      </w:r>
      <w:proofErr w:type="spellEnd"/>
      <w:r w:rsidR="00AC385F" w:rsidRPr="00847764">
        <w:rPr>
          <w:rFonts w:cs="Bembo-Italic"/>
          <w:b/>
          <w:i/>
          <w:iCs/>
        </w:rPr>
        <w:t xml:space="preserve"> and </w:t>
      </w:r>
      <w:proofErr w:type="spellStart"/>
      <w:r w:rsidR="00AC385F" w:rsidRPr="00847764">
        <w:rPr>
          <w:rFonts w:cs="Bembo-Italic"/>
          <w:b/>
          <w:i/>
          <w:iCs/>
        </w:rPr>
        <w:t>lexemes</w:t>
      </w:r>
      <w:proofErr w:type="spellEnd"/>
      <w:r w:rsidR="00AC385F" w:rsidRPr="00847764">
        <w:rPr>
          <w:rFonts w:cs="Bembo-Italic"/>
          <w:i/>
          <w:iCs/>
        </w:rPr>
        <w:t xml:space="preserve"> </w:t>
      </w:r>
      <w:r w:rsidR="00AC385F" w:rsidRPr="00847764">
        <w:rPr>
          <w:rFonts w:cs="Bembo-Italic"/>
          <w:iCs/>
        </w:rPr>
        <w:t>(s. 169-171)</w:t>
      </w:r>
    </w:p>
    <w:p w:rsidR="00AC385F" w:rsidRPr="00847764" w:rsidRDefault="00E238A9" w:rsidP="00D87357">
      <w:pPr>
        <w:rPr>
          <w:highlight w:val="white"/>
        </w:rPr>
      </w:pPr>
      <w:r w:rsidRPr="00847764">
        <w:rPr>
          <w:rFonts w:cs="Bembo-Italic"/>
          <w:b/>
          <w:iCs/>
        </w:rPr>
        <w:t>Poprvé</w:t>
      </w:r>
      <w:r w:rsidR="00847764">
        <w:rPr>
          <w:rFonts w:cs="Bembo-Italic"/>
          <w:b/>
          <w:iCs/>
        </w:rPr>
        <w:t>,</w:t>
      </w:r>
      <w:r w:rsidR="00AC385F" w:rsidRPr="00847764">
        <w:rPr>
          <w:rFonts w:cs="Bembo-Italic"/>
          <w:iCs/>
        </w:rPr>
        <w:t xml:space="preserve"> </w:t>
      </w:r>
      <w:r w:rsidRPr="00847764">
        <w:rPr>
          <w:rFonts w:cs="Bembo-Italic"/>
          <w:iCs/>
        </w:rPr>
        <w:t>z</w:t>
      </w:r>
      <w:r w:rsidR="00AC385F" w:rsidRPr="00847764">
        <w:rPr>
          <w:rFonts w:cs="Bembo-Italic"/>
          <w:iCs/>
        </w:rPr>
        <w:t>pracoval</w:t>
      </w:r>
      <w:r w:rsidR="00847764">
        <w:rPr>
          <w:rFonts w:cs="Bembo-Italic"/>
          <w:iCs/>
        </w:rPr>
        <w:t xml:space="preserve">a </w:t>
      </w:r>
      <w:proofErr w:type="spellStart"/>
      <w:r w:rsidR="00AC385F" w:rsidRPr="00847764">
        <w:rPr>
          <w:highlight w:val="white"/>
        </w:rPr>
        <w:t>Stohr</w:t>
      </w:r>
      <w:proofErr w:type="spellEnd"/>
      <w:r w:rsidR="00AC385F" w:rsidRPr="00847764">
        <w:rPr>
          <w:highlight w:val="white"/>
        </w:rPr>
        <w:t>, Valešová</w:t>
      </w:r>
    </w:p>
    <w:p w:rsidR="00D87357" w:rsidRPr="00847764" w:rsidRDefault="00D87357" w:rsidP="00D87357">
      <w:pPr>
        <w:rPr>
          <w:rFonts w:eastAsia="Times New Roman" w:cs="Times New Roman"/>
          <w:b/>
        </w:rPr>
      </w:pPr>
      <w:r w:rsidRPr="00847764">
        <w:rPr>
          <w:rFonts w:eastAsia="Times New Roman" w:cs="Times New Roman"/>
          <w:b/>
        </w:rPr>
        <w:t xml:space="preserve">Simultánní </w:t>
      </w:r>
      <w:proofErr w:type="spellStart"/>
      <w:r w:rsidRPr="00847764">
        <w:rPr>
          <w:rFonts w:eastAsia="Times New Roman" w:cs="Times New Roman"/>
          <w:b/>
        </w:rPr>
        <w:t>koartikulace</w:t>
      </w:r>
      <w:proofErr w:type="spellEnd"/>
      <w:r w:rsidRPr="00847764">
        <w:rPr>
          <w:rFonts w:eastAsia="Times New Roman" w:cs="Times New Roman"/>
          <w:b/>
        </w:rPr>
        <w:t xml:space="preserve"> dvou znaků (lexémů)</w:t>
      </w:r>
    </w:p>
    <w:p w:rsidR="00D87357" w:rsidRPr="00847764" w:rsidRDefault="00D87357" w:rsidP="00D87357">
      <w:pPr>
        <w:numPr>
          <w:ilvl w:val="0"/>
          <w:numId w:val="28"/>
        </w:numPr>
        <w:spacing w:after="0" w:line="276" w:lineRule="auto"/>
        <w:rPr>
          <w:rFonts w:eastAsia="Times New Roman" w:cs="Times New Roman"/>
        </w:rPr>
      </w:pPr>
      <w:r w:rsidRPr="00847764">
        <w:rPr>
          <w:rFonts w:eastAsia="Times New Roman" w:cs="Times New Roman"/>
        </w:rPr>
        <w:t>simultánní artikulaci dvou lexémů: tvar ruky předchozího lexému přetrvává během artikulace následujícího, pasivní ruka většinou nehybně drží tvar znaku (</w:t>
      </w:r>
      <w:proofErr w:type="spellStart"/>
      <w:r w:rsidRPr="00847764">
        <w:rPr>
          <w:rFonts w:eastAsia="Times New Roman" w:cs="Times New Roman"/>
        </w:rPr>
        <w:t>auslan</w:t>
      </w:r>
      <w:proofErr w:type="spellEnd"/>
      <w:r w:rsidRPr="00847764">
        <w:rPr>
          <w:rFonts w:eastAsia="Times New Roman" w:cs="Times New Roman"/>
        </w:rPr>
        <w:t xml:space="preserve"> neumožňuje komplexní nezávislé pohyby dvou </w:t>
      </w:r>
      <w:proofErr w:type="spellStart"/>
      <w:r w:rsidRPr="00847764">
        <w:rPr>
          <w:rFonts w:eastAsia="Times New Roman" w:cs="Times New Roman"/>
        </w:rPr>
        <w:t>artikulátorů</w:t>
      </w:r>
      <w:proofErr w:type="spellEnd"/>
      <w:r w:rsidRPr="00847764">
        <w:rPr>
          <w:rFonts w:eastAsia="Times New Roman" w:cs="Times New Roman"/>
        </w:rPr>
        <w:t>)</w:t>
      </w:r>
    </w:p>
    <w:p w:rsidR="00D87357" w:rsidRPr="00847764" w:rsidRDefault="00D87357" w:rsidP="00D87357">
      <w:pPr>
        <w:numPr>
          <w:ilvl w:val="0"/>
          <w:numId w:val="28"/>
        </w:numPr>
        <w:spacing w:after="0" w:line="276" w:lineRule="auto"/>
        <w:rPr>
          <w:rFonts w:eastAsia="Times New Roman" w:cs="Times New Roman"/>
          <w:highlight w:val="white"/>
        </w:rPr>
      </w:pPr>
      <w:proofErr w:type="spellStart"/>
      <w:r w:rsidRPr="00847764">
        <w:rPr>
          <w:rFonts w:eastAsia="Times New Roman" w:cs="Times New Roman"/>
          <w:highlight w:val="white"/>
        </w:rPr>
        <w:t>koartikulace</w:t>
      </w:r>
      <w:proofErr w:type="spellEnd"/>
      <w:r w:rsidRPr="00847764">
        <w:rPr>
          <w:rFonts w:eastAsia="Times New Roman" w:cs="Times New Roman"/>
          <w:highlight w:val="white"/>
        </w:rPr>
        <w:t xml:space="preserve"> není chápána jako nový lexém, ale</w:t>
      </w:r>
      <w:r w:rsidRPr="00847764">
        <w:rPr>
          <w:rFonts w:eastAsia="Times New Roman" w:cs="Times New Roman"/>
        </w:rPr>
        <w:t xml:space="preserve"> jako dva lexémy realizované zároveň</w:t>
      </w:r>
    </w:p>
    <w:p w:rsidR="00D87357" w:rsidRPr="00847764" w:rsidRDefault="00D87357" w:rsidP="00D87357">
      <w:pPr>
        <w:rPr>
          <w:rFonts w:eastAsia="Times New Roman" w:cs="Times New Roman"/>
          <w:highlight w:val="white"/>
        </w:rPr>
      </w:pPr>
    </w:p>
    <w:p w:rsidR="00AC385F" w:rsidRPr="00847764" w:rsidRDefault="00E238A9" w:rsidP="00AC385F">
      <w:pPr>
        <w:rPr>
          <w:highlight w:val="white"/>
        </w:rPr>
      </w:pPr>
      <w:r w:rsidRPr="00847764">
        <w:rPr>
          <w:rFonts w:cs="Bembo-Italic"/>
          <w:b/>
          <w:iCs/>
        </w:rPr>
        <w:t xml:space="preserve">Podruhé, </w:t>
      </w:r>
      <w:r w:rsidRPr="00847764">
        <w:rPr>
          <w:rFonts w:cs="Bembo-Italic"/>
          <w:iCs/>
        </w:rPr>
        <w:t>z</w:t>
      </w:r>
      <w:r w:rsidR="00AC385F" w:rsidRPr="00847764">
        <w:rPr>
          <w:rFonts w:cs="Bembo-Italic"/>
          <w:iCs/>
        </w:rPr>
        <w:t>pracoval</w:t>
      </w:r>
      <w:r w:rsidR="00AC385F" w:rsidRPr="00847764">
        <w:rPr>
          <w:rFonts w:cs="Bembo-Italic"/>
          <w:iCs/>
        </w:rPr>
        <w:t>a</w:t>
      </w:r>
      <w:r w:rsidR="00AC385F" w:rsidRPr="00847764">
        <w:rPr>
          <w:rFonts w:cs="Bembo-Italic"/>
          <w:iCs/>
        </w:rPr>
        <w:t xml:space="preserve"> </w:t>
      </w:r>
      <w:r w:rsidR="00AC385F" w:rsidRPr="00847764">
        <w:rPr>
          <w:rFonts w:cs="Bembo-Italic"/>
          <w:iCs/>
        </w:rPr>
        <w:t>Homolková</w:t>
      </w:r>
    </w:p>
    <w:p w:rsidR="00AC385F" w:rsidRPr="00847764" w:rsidRDefault="00AC385F" w:rsidP="00AC385F">
      <w:pPr>
        <w:jc w:val="center"/>
      </w:pPr>
      <w:proofErr w:type="spellStart"/>
      <w:r w:rsidRPr="00847764">
        <w:t>Simultaneous</w:t>
      </w:r>
      <w:proofErr w:type="spellEnd"/>
      <w:r w:rsidRPr="00847764">
        <w:t xml:space="preserve"> </w:t>
      </w:r>
      <w:proofErr w:type="spellStart"/>
      <w:r w:rsidRPr="00847764">
        <w:t>articulation</w:t>
      </w:r>
      <w:proofErr w:type="spellEnd"/>
      <w:r w:rsidRPr="00847764">
        <w:t xml:space="preserve"> (‘co-</w:t>
      </w:r>
      <w:proofErr w:type="spellStart"/>
      <w:r w:rsidRPr="00847764">
        <w:t>articulation</w:t>
      </w:r>
      <w:proofErr w:type="spellEnd"/>
      <w:r w:rsidRPr="00847764">
        <w:t xml:space="preserve">’) </w:t>
      </w:r>
      <w:proofErr w:type="spellStart"/>
      <w:r w:rsidRPr="00847764">
        <w:t>of</w:t>
      </w:r>
      <w:proofErr w:type="spellEnd"/>
      <w:r w:rsidRPr="00847764">
        <w:t xml:space="preserve"> </w:t>
      </w:r>
      <w:proofErr w:type="spellStart"/>
      <w:r w:rsidRPr="00847764">
        <w:t>signs</w:t>
      </w:r>
      <w:proofErr w:type="spellEnd"/>
      <w:r w:rsidRPr="00847764">
        <w:t xml:space="preserve"> and </w:t>
      </w:r>
      <w:proofErr w:type="spellStart"/>
      <w:r w:rsidRPr="00847764">
        <w:t>lexemes</w:t>
      </w:r>
      <w:proofErr w:type="spellEnd"/>
    </w:p>
    <w:p w:rsidR="00AC385F" w:rsidRPr="00847764" w:rsidRDefault="00AC385F" w:rsidP="00AC385F">
      <w:pPr>
        <w:jc w:val="center"/>
      </w:pPr>
      <w:r w:rsidRPr="00847764">
        <w:rPr>
          <w:noProof/>
          <w:lang w:eastAsia="cs-CZ"/>
        </w:rPr>
        <mc:AlternateContent>
          <mc:Choice Requires="wps">
            <w:drawing>
              <wp:anchor distT="0" distB="0" distL="114300" distR="114300" simplePos="0" relativeHeight="251680768" behindDoc="0" locked="0" layoutInCell="1" allowOverlap="1" wp14:anchorId="73524533" wp14:editId="3635A014">
                <wp:simplePos x="0" y="0"/>
                <wp:positionH relativeFrom="column">
                  <wp:posOffset>1871980</wp:posOffset>
                </wp:positionH>
                <wp:positionV relativeFrom="paragraph">
                  <wp:posOffset>318135</wp:posOffset>
                </wp:positionV>
                <wp:extent cx="1983105" cy="394970"/>
                <wp:effectExtent l="0" t="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394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85F" w:rsidRPr="005E1856" w:rsidRDefault="00AC385F" w:rsidP="00AC385F">
                            <w:pPr>
                              <w:jc w:val="center"/>
                              <w:rPr>
                                <w:rFonts w:ascii="Bahnschrift" w:hAnsi="Bahnschrift"/>
                                <w:sz w:val="32"/>
                                <w:szCs w:val="32"/>
                              </w:rPr>
                            </w:pPr>
                            <w:r w:rsidRPr="005E1856">
                              <w:rPr>
                                <w:rFonts w:ascii="Bahnschrift" w:hAnsi="Bahnschrift"/>
                                <w:sz w:val="32"/>
                                <w:szCs w:val="32"/>
                                <w:highlight w:val="cyan"/>
                              </w:rPr>
                              <w:t>AUSLAN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24533" id="Text Box 2" o:spid="_x0000_s1027" type="#_x0000_t202" style="position:absolute;left:0;text-align:left;margin-left:147.4pt;margin-top:25.05pt;width:156.15pt;height:31.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" stroked="f">
                <v:textbox>
                  <w:txbxContent>
                    <w:p w:rsidR="00AC385F" w:rsidRPr="005E1856" w:rsidRDefault="00AC385F" w:rsidP="00AC385F">
                      <w:pPr>
                        <w:jc w:val="center"/>
                        <w:rPr>
                          <w:rFonts w:ascii="Bahnschrift" w:hAnsi="Bahnschrift"/>
                          <w:sz w:val="32"/>
                          <w:szCs w:val="32"/>
                        </w:rPr>
                      </w:pPr>
                      <w:r w:rsidRPr="005E1856">
                        <w:rPr>
                          <w:rFonts w:ascii="Bahnschrift" w:hAnsi="Bahnschrift"/>
                          <w:sz w:val="32"/>
                          <w:szCs w:val="32"/>
                          <w:highlight w:val="cyan"/>
                        </w:rPr>
                        <w:t>AUSLAN</w:t>
                      </w:r>
                    </w:p>
                  </w:txbxContent>
                </v:textbox>
              </v:shape>
            </w:pict>
          </mc:Fallback>
        </mc:AlternateContent>
      </w:r>
    </w:p>
    <w:p w:rsidR="00AC385F" w:rsidRPr="00847764" w:rsidRDefault="00AC385F" w:rsidP="00AC385F">
      <w:pPr>
        <w:jc w:val="center"/>
      </w:pPr>
    </w:p>
    <w:p w:rsidR="00AC385F" w:rsidRPr="00847764" w:rsidRDefault="00AC385F" w:rsidP="00AC385F">
      <w:r w:rsidRPr="00847764">
        <w:rPr>
          <w:noProof/>
          <w:lang w:eastAsia="cs-CZ"/>
        </w:rPr>
        <mc:AlternateContent>
          <mc:Choice Requires="wps">
            <w:drawing>
              <wp:anchor distT="4294967295" distB="4294967295" distL="114300" distR="114300" simplePos="0" relativeHeight="251686912" behindDoc="0" locked="0" layoutInCell="1" allowOverlap="1" wp14:anchorId="424ADE21" wp14:editId="4D38810A">
                <wp:simplePos x="0" y="0"/>
                <wp:positionH relativeFrom="column">
                  <wp:posOffset>3348990</wp:posOffset>
                </wp:positionH>
                <wp:positionV relativeFrom="paragraph">
                  <wp:posOffset>24764</wp:posOffset>
                </wp:positionV>
                <wp:extent cx="899795" cy="0"/>
                <wp:effectExtent l="0" t="342900" r="0" b="342900"/>
                <wp:wrapNone/>
                <wp:docPr id="18" name="Přímá spojnic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636032">
                          <a:off x="0" y="0"/>
                          <a:ext cx="899795" cy="0"/>
                        </a:xfrm>
                        <a:prstGeom prst="line">
                          <a:avLst/>
                        </a:prstGeom>
                        <a:gradFill>
                          <a:gsLst>
                            <a:gs pos="0">
                              <a:srgbClr val="360704">
                                <a:alpha val="5000"/>
                              </a:srgbClr>
                            </a:gs>
                            <a:gs pos="21000">
                              <a:srgbClr val="DA0100">
                                <a:alpha val="5000"/>
                              </a:srgbClr>
                            </a:gs>
                            <a:gs pos="41000">
                              <a:srgbClr val="360704">
                                <a:alpha val="5000"/>
                              </a:srgbClr>
                            </a:gs>
                            <a:gs pos="62000">
                              <a:srgbClr val="DA0100">
                                <a:alpha val="5000"/>
                              </a:srgbClr>
                            </a:gs>
                            <a:gs pos="82000">
                              <a:srgbClr val="360704">
                                <a:alpha val="5000"/>
                              </a:srgbClr>
                            </a:gs>
                            <a:gs pos="100000">
                              <a:srgbClr val="DA0100">
                                <a:alpha val="5000"/>
                              </a:srgbClr>
                            </a:gs>
                          </a:gsLst>
                        </a:gradFill>
                        <a:ln w="36000">
                          <a:gradFill>
                            <a:gsLst>
                              <a:gs pos="0">
                                <a:srgbClr val="360704"/>
                              </a:gs>
                              <a:gs pos="21000">
                                <a:srgbClr val="DA0100"/>
                              </a:gs>
                              <a:gs pos="41000">
                                <a:srgbClr val="360704"/>
                              </a:gs>
                              <a:gs pos="62000">
                                <a:srgbClr val="DA0100"/>
                              </a:gs>
                              <a:gs pos="82000">
                                <a:srgbClr val="360704"/>
                              </a:gs>
                              <a:gs pos="100000">
                                <a:srgbClr val="DA0100"/>
                              </a:gs>
                            </a:gsLst>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1BDB608" id="Přímá spojnice 18" o:spid="_x0000_s1026" style="position:absolute;rotation:2879250fd;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63.7pt,1.95pt" to="334.5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" filled="t" fillcolor="#360704" strokeweight="1mm">
                <v:fill opacity="3276f" color2="#da0100" o:opacity2="3276f" colors="0 #360704;13763f #da0100;26870f #360704;40632f #da0100;53740f #360704;1 #da0100" focus="100%"/>
                <v:stroke endarrow="open" joinstyle="miter"/>
                <o:lock v:ext="edit" shapetype="f"/>
              </v:line>
            </w:pict>
          </mc:Fallback>
        </mc:AlternateContent>
      </w:r>
      <w:r w:rsidRPr="00847764">
        <w:rPr>
          <w:noProof/>
          <w:lang w:eastAsia="cs-CZ"/>
        </w:rPr>
        <mc:AlternateContent>
          <mc:Choice Requires="wps">
            <w:drawing>
              <wp:anchor distT="4294967295" distB="4294967295" distL="114300" distR="114300" simplePos="0" relativeHeight="251685888" behindDoc="0" locked="0" layoutInCell="1" allowOverlap="1" wp14:anchorId="0BBB2970" wp14:editId="26316822">
                <wp:simplePos x="0" y="0"/>
                <wp:positionH relativeFrom="column">
                  <wp:posOffset>1186180</wp:posOffset>
                </wp:positionH>
                <wp:positionV relativeFrom="paragraph">
                  <wp:posOffset>30479</wp:posOffset>
                </wp:positionV>
                <wp:extent cx="1259840" cy="0"/>
                <wp:effectExtent l="0" t="361950" r="0" b="361950"/>
                <wp:wrapNone/>
                <wp:docPr id="20" name="Přímá spojnic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826763">
                          <a:off x="0" y="0"/>
                          <a:ext cx="1259840" cy="0"/>
                        </a:xfrm>
                        <a:prstGeom prst="line">
                          <a:avLst/>
                        </a:prstGeom>
                        <a:gradFill>
                          <a:gsLst>
                            <a:gs pos="0">
                              <a:srgbClr val="360704">
                                <a:alpha val="5000"/>
                              </a:srgbClr>
                            </a:gs>
                            <a:gs pos="21000">
                              <a:srgbClr val="DA0100">
                                <a:alpha val="5000"/>
                              </a:srgbClr>
                            </a:gs>
                            <a:gs pos="41000">
                              <a:srgbClr val="360704">
                                <a:alpha val="5000"/>
                              </a:srgbClr>
                            </a:gs>
                            <a:gs pos="62000">
                              <a:srgbClr val="DA0100">
                                <a:alpha val="5000"/>
                              </a:srgbClr>
                            </a:gs>
                            <a:gs pos="82000">
                              <a:srgbClr val="360704">
                                <a:alpha val="5000"/>
                              </a:srgbClr>
                            </a:gs>
                            <a:gs pos="100000">
                              <a:srgbClr val="DA0100">
                                <a:alpha val="5000"/>
                              </a:srgbClr>
                            </a:gs>
                          </a:gsLst>
                        </a:gradFill>
                        <a:ln w="36000">
                          <a:gradFill>
                            <a:gsLst>
                              <a:gs pos="0">
                                <a:srgbClr val="360704"/>
                              </a:gs>
                              <a:gs pos="21000">
                                <a:srgbClr val="DA0100"/>
                              </a:gs>
                              <a:gs pos="41000">
                                <a:srgbClr val="360704"/>
                              </a:gs>
                              <a:gs pos="62000">
                                <a:srgbClr val="DA0100"/>
                              </a:gs>
                              <a:gs pos="82000">
                                <a:srgbClr val="360704"/>
                              </a:gs>
                              <a:gs pos="100000">
                                <a:srgbClr val="DA0100"/>
                              </a:gs>
                            </a:gsLst>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094103E" id="Přímá spojnice 20" o:spid="_x0000_s1026" style="position:absolute;rotation:9641179fd;z-index:251685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3.4pt,2.4pt" to="192.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" filled="t" fillcolor="#360704" strokeweight="1mm">
                <v:fill opacity="3276f" color2="#da0100" o:opacity2="3276f" colors="0 #360704;13763f #da0100;26870f #360704;40632f #da0100;53740f #360704;1 #da0100" focus="100%"/>
                <v:stroke endarrow="open" joinstyle="miter"/>
                <o:lock v:ext="edit" shapetype="f"/>
              </v:line>
            </w:pict>
          </mc:Fallback>
        </mc:AlternateContent>
      </w:r>
    </w:p>
    <w:p w:rsidR="00AC385F" w:rsidRPr="00847764" w:rsidRDefault="00AC385F" w:rsidP="00AC385F">
      <w:r w:rsidRPr="00847764">
        <w:rPr>
          <w:noProof/>
          <w:lang w:eastAsia="cs-CZ"/>
        </w:rPr>
        <mc:AlternateContent>
          <mc:Choice Requires="wps">
            <w:drawing>
              <wp:anchor distT="0" distB="0" distL="114300" distR="114300" simplePos="0" relativeHeight="251682816" behindDoc="0" locked="0" layoutInCell="1" allowOverlap="1" wp14:anchorId="5074ADE7" wp14:editId="274050AF">
                <wp:simplePos x="0" y="0"/>
                <wp:positionH relativeFrom="column">
                  <wp:posOffset>3181350</wp:posOffset>
                </wp:positionH>
                <wp:positionV relativeFrom="paragraph">
                  <wp:posOffset>161290</wp:posOffset>
                </wp:positionV>
                <wp:extent cx="2406015" cy="375920"/>
                <wp:effectExtent l="4445" t="1905" r="0" b="3175"/>
                <wp:wrapNone/>
                <wp:docPr id="2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6015"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85F" w:rsidRPr="00895CDE" w:rsidRDefault="00AC385F" w:rsidP="00AC385F">
                            <w:pPr>
                              <w:rPr>
                                <w:rFonts w:ascii="Bahnschrift" w:hAnsi="Bahnschrift"/>
                                <w:sz w:val="24"/>
                                <w:szCs w:val="24"/>
                              </w:rPr>
                            </w:pPr>
                            <w:r w:rsidRPr="00895CDE">
                              <w:rPr>
                                <w:rFonts w:ascii="Bahnschrift" w:hAnsi="Bahnschrift"/>
                                <w:sz w:val="24"/>
                                <w:szCs w:val="24"/>
                              </w:rPr>
                              <w:t xml:space="preserve">2 nezávislé </w:t>
                            </w:r>
                            <w:proofErr w:type="spellStart"/>
                            <w:r w:rsidRPr="00895CDE">
                              <w:rPr>
                                <w:rFonts w:ascii="Bahnschrift" w:hAnsi="Bahnschrift"/>
                                <w:sz w:val="24"/>
                                <w:szCs w:val="24"/>
                              </w:rPr>
                              <w:t>artikulátory</w:t>
                            </w:r>
                            <w:proofErr w:type="spellEnd"/>
                            <w:r w:rsidRPr="00895CDE">
                              <w:rPr>
                                <w:rFonts w:ascii="Bahnschrift" w:hAnsi="Bahnschrift"/>
                                <w:sz w:val="24"/>
                                <w:szCs w:val="24"/>
                              </w:rPr>
                              <w:t xml:space="preserve"> (ruce)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74ADE7" id="Text Box 4" o:spid="_x0000_s1028" type="#_x0000_t202" style="position:absolute;margin-left:250.5pt;margin-top:12.7pt;width:189.45pt;height:29.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" stroked="f">
                <v:textbox>
                  <w:txbxContent>
                    <w:p w:rsidR="00AC385F" w:rsidRPr="00895CDE" w:rsidRDefault="00AC385F" w:rsidP="00AC385F">
                      <w:pPr>
                        <w:rPr>
                          <w:rFonts w:ascii="Bahnschrift" w:hAnsi="Bahnschrift"/>
                          <w:sz w:val="24"/>
                          <w:szCs w:val="24"/>
                        </w:rPr>
                      </w:pPr>
                      <w:r w:rsidRPr="00895CDE">
                        <w:rPr>
                          <w:rFonts w:ascii="Bahnschrift" w:hAnsi="Bahnschrift"/>
                          <w:sz w:val="24"/>
                          <w:szCs w:val="24"/>
                        </w:rPr>
                        <w:t xml:space="preserve">2 nezávislé </w:t>
                      </w:r>
                      <w:proofErr w:type="spellStart"/>
                      <w:r w:rsidRPr="00895CDE">
                        <w:rPr>
                          <w:rFonts w:ascii="Bahnschrift" w:hAnsi="Bahnschrift"/>
                          <w:sz w:val="24"/>
                          <w:szCs w:val="24"/>
                        </w:rPr>
                        <w:t>artikulátory</w:t>
                      </w:r>
                      <w:proofErr w:type="spellEnd"/>
                      <w:r w:rsidRPr="00895CDE">
                        <w:rPr>
                          <w:rFonts w:ascii="Bahnschrift" w:hAnsi="Bahnschrift"/>
                          <w:sz w:val="24"/>
                          <w:szCs w:val="24"/>
                        </w:rPr>
                        <w:t xml:space="preserve"> (ruce)</w:t>
                      </w:r>
                    </w:p>
                  </w:txbxContent>
                </v:textbox>
              </v:shape>
            </w:pict>
          </mc:Fallback>
        </mc:AlternateContent>
      </w:r>
      <w:r w:rsidRPr="00847764">
        <w:rPr>
          <w:noProof/>
          <w:lang w:eastAsia="cs-CZ"/>
        </w:rPr>
        <mc:AlternateContent>
          <mc:Choice Requires="wps">
            <w:drawing>
              <wp:anchor distT="0" distB="0" distL="114300" distR="114300" simplePos="0" relativeHeight="251681792" behindDoc="0" locked="0" layoutInCell="1" allowOverlap="1" wp14:anchorId="69641447" wp14:editId="3F6AC54E">
                <wp:simplePos x="0" y="0"/>
                <wp:positionH relativeFrom="column">
                  <wp:posOffset>5080</wp:posOffset>
                </wp:positionH>
                <wp:positionV relativeFrom="paragraph">
                  <wp:posOffset>209550</wp:posOffset>
                </wp:positionV>
                <wp:extent cx="1511300" cy="327660"/>
                <wp:effectExtent l="0" t="2540" r="3175" b="3175"/>
                <wp:wrapNone/>
                <wp:docPr id="2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300" cy="3276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85F" w:rsidRPr="00895CDE" w:rsidRDefault="00AC385F" w:rsidP="00AC385F">
                            <w:pPr>
                              <w:rPr>
                                <w:rFonts w:ascii="Bahnschrift" w:hAnsi="Bahnschrift"/>
                                <w:sz w:val="24"/>
                                <w:szCs w:val="24"/>
                              </w:rPr>
                            </w:pPr>
                            <w:r w:rsidRPr="00895CDE">
                              <w:rPr>
                                <w:rFonts w:ascii="Bahnschrift" w:hAnsi="Bahnschrift"/>
                                <w:sz w:val="24"/>
                                <w:szCs w:val="24"/>
                              </w:rPr>
                              <w:t>prostorová povaha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41447" id="Text Box 3" o:spid="_x0000_s1029" type="#_x0000_t202" style="position:absolute;margin-left:.4pt;margin-top:16.5pt;width:119pt;height:2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LOdhgIAABg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" stroked="f">
                <v:textbox>
                  <w:txbxContent>
                    <w:p w:rsidR="00AC385F" w:rsidRPr="00895CDE" w:rsidRDefault="00AC385F" w:rsidP="00AC385F">
                      <w:pPr>
                        <w:rPr>
                          <w:rFonts w:ascii="Bahnschrift" w:hAnsi="Bahnschrift"/>
                          <w:sz w:val="24"/>
                          <w:szCs w:val="24"/>
                        </w:rPr>
                      </w:pPr>
                      <w:r w:rsidRPr="00895CDE">
                        <w:rPr>
                          <w:rFonts w:ascii="Bahnschrift" w:hAnsi="Bahnschrift"/>
                          <w:sz w:val="24"/>
                          <w:szCs w:val="24"/>
                        </w:rPr>
                        <w:t>prostorová povaha</w:t>
                      </w:r>
                    </w:p>
                  </w:txbxContent>
                </v:textbox>
              </v:shape>
            </w:pict>
          </mc:Fallback>
        </mc:AlternateContent>
      </w:r>
    </w:p>
    <w:p w:rsidR="00AC385F" w:rsidRPr="00847764" w:rsidRDefault="00AC385F" w:rsidP="00AC385F">
      <w:r w:rsidRPr="00847764">
        <w:rPr>
          <w:noProof/>
          <w:lang w:eastAsia="cs-CZ"/>
        </w:rPr>
        <mc:AlternateContent>
          <mc:Choice Requires="wps">
            <w:drawing>
              <wp:anchor distT="4294967295" distB="4294967295" distL="114300" distR="114300" simplePos="0" relativeHeight="251688960" behindDoc="0" locked="0" layoutInCell="1" allowOverlap="1" wp14:anchorId="7E200F2F" wp14:editId="2EF373B7">
                <wp:simplePos x="0" y="0"/>
                <wp:positionH relativeFrom="column">
                  <wp:posOffset>2566035</wp:posOffset>
                </wp:positionH>
                <wp:positionV relativeFrom="paragraph">
                  <wp:posOffset>285114</wp:posOffset>
                </wp:positionV>
                <wp:extent cx="720090" cy="0"/>
                <wp:effectExtent l="0" t="228600" r="0" b="228600"/>
                <wp:wrapNone/>
                <wp:docPr id="24" name="Přímá spojnic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8775529">
                          <a:off x="0" y="0"/>
                          <a:ext cx="720090" cy="0"/>
                        </a:xfrm>
                        <a:prstGeom prst="line">
                          <a:avLst/>
                        </a:prstGeom>
                        <a:gradFill>
                          <a:gsLst>
                            <a:gs pos="0">
                              <a:srgbClr val="360704">
                                <a:alpha val="5000"/>
                              </a:srgbClr>
                            </a:gs>
                            <a:gs pos="21000">
                              <a:srgbClr val="DA0100">
                                <a:alpha val="5000"/>
                              </a:srgbClr>
                            </a:gs>
                            <a:gs pos="41000">
                              <a:srgbClr val="360704">
                                <a:alpha val="5000"/>
                              </a:srgbClr>
                            </a:gs>
                            <a:gs pos="62000">
                              <a:srgbClr val="DA0100">
                                <a:alpha val="5000"/>
                              </a:srgbClr>
                            </a:gs>
                            <a:gs pos="82000">
                              <a:srgbClr val="360704">
                                <a:alpha val="5000"/>
                              </a:srgbClr>
                            </a:gs>
                            <a:gs pos="100000">
                              <a:srgbClr val="DA0100">
                                <a:alpha val="5000"/>
                              </a:srgbClr>
                            </a:gs>
                          </a:gsLst>
                        </a:gradFill>
                        <a:ln w="36000">
                          <a:gradFill>
                            <a:gsLst>
                              <a:gs pos="0">
                                <a:srgbClr val="360704"/>
                              </a:gs>
                              <a:gs pos="21000">
                                <a:srgbClr val="DA0100"/>
                              </a:gs>
                              <a:gs pos="41000">
                                <a:srgbClr val="360704"/>
                              </a:gs>
                              <a:gs pos="62000">
                                <a:srgbClr val="DA0100"/>
                              </a:gs>
                              <a:gs pos="82000">
                                <a:srgbClr val="360704"/>
                              </a:gs>
                              <a:gs pos="100000">
                                <a:srgbClr val="DA0100"/>
                              </a:gs>
                            </a:gsLst>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34C6872" id="Přímá spojnice 24" o:spid="_x0000_s1026" style="position:absolute;rotation:9585218fd;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2.05pt,22.45pt" to="258.7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" filled="t" fillcolor="#360704" strokeweight="1mm">
                <v:fill opacity="3276f" color2="#da0100" o:opacity2="3276f" colors="0 #360704;13763f #da0100;26870f #360704;40632f #da0100;53740f #360704;1 #da0100" focus="100%"/>
                <v:stroke endarrow="open" joinstyle="miter"/>
                <o:lock v:ext="edit" shapetype="f"/>
              </v:line>
            </w:pict>
          </mc:Fallback>
        </mc:AlternateContent>
      </w:r>
      <w:r w:rsidRPr="00847764">
        <w:rPr>
          <w:noProof/>
          <w:lang w:eastAsia="cs-CZ"/>
        </w:rPr>
        <mc:AlternateContent>
          <mc:Choice Requires="wps">
            <w:drawing>
              <wp:anchor distT="4294967295" distB="4294967295" distL="114300" distR="114300" simplePos="0" relativeHeight="251687936" behindDoc="0" locked="0" layoutInCell="1" allowOverlap="1" wp14:anchorId="4CAAEDD9" wp14:editId="54738AC7">
                <wp:simplePos x="0" y="0"/>
                <wp:positionH relativeFrom="column">
                  <wp:posOffset>1511935</wp:posOffset>
                </wp:positionH>
                <wp:positionV relativeFrom="paragraph">
                  <wp:posOffset>237489</wp:posOffset>
                </wp:positionV>
                <wp:extent cx="720090" cy="0"/>
                <wp:effectExtent l="0" t="228600" r="0" b="228600"/>
                <wp:wrapNone/>
                <wp:docPr id="25" name="Přímá spojnic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2034514">
                          <a:off x="0" y="0"/>
                          <a:ext cx="720090" cy="0"/>
                        </a:xfrm>
                        <a:prstGeom prst="line">
                          <a:avLst/>
                        </a:prstGeom>
                        <a:gradFill>
                          <a:gsLst>
                            <a:gs pos="0">
                              <a:srgbClr val="360704">
                                <a:alpha val="5000"/>
                              </a:srgbClr>
                            </a:gs>
                            <a:gs pos="21000">
                              <a:srgbClr val="DA0100">
                                <a:alpha val="5000"/>
                              </a:srgbClr>
                            </a:gs>
                            <a:gs pos="41000">
                              <a:srgbClr val="360704">
                                <a:alpha val="5000"/>
                              </a:srgbClr>
                            </a:gs>
                            <a:gs pos="62000">
                              <a:srgbClr val="DA0100">
                                <a:alpha val="5000"/>
                              </a:srgbClr>
                            </a:gs>
                            <a:gs pos="82000">
                              <a:srgbClr val="360704">
                                <a:alpha val="5000"/>
                              </a:srgbClr>
                            </a:gs>
                            <a:gs pos="100000">
                              <a:srgbClr val="DA0100">
                                <a:alpha val="5000"/>
                              </a:srgbClr>
                            </a:gs>
                          </a:gsLst>
                        </a:gradFill>
                        <a:ln w="36000">
                          <a:gradFill>
                            <a:gsLst>
                              <a:gs pos="0">
                                <a:srgbClr val="360704"/>
                              </a:gs>
                              <a:gs pos="21000">
                                <a:srgbClr val="DA0100"/>
                              </a:gs>
                              <a:gs pos="41000">
                                <a:srgbClr val="360704"/>
                              </a:gs>
                              <a:gs pos="62000">
                                <a:srgbClr val="DA0100"/>
                              </a:gs>
                              <a:gs pos="82000">
                                <a:srgbClr val="360704"/>
                              </a:gs>
                              <a:gs pos="100000">
                                <a:srgbClr val="DA0100"/>
                              </a:gs>
                            </a:gsLst>
                          </a:gra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B76E459" id="Přímá spojnice 25" o:spid="_x0000_s1026" style="position:absolute;rotation:2222232fd;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9.05pt,18.7pt" to="175.75pt,1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" filled="t" fillcolor="#360704" strokeweight="1mm">
                <v:fill opacity="3276f" color2="#da0100" o:opacity2="3276f" colors="0 #360704;13763f #da0100;26870f #360704;40632f #da0100;53740f #360704;1 #da0100" focus="100%"/>
                <v:stroke endarrow="open" joinstyle="miter"/>
                <o:lock v:ext="edit" shapetype="f"/>
              </v:line>
            </w:pict>
          </mc:Fallback>
        </mc:AlternateContent>
      </w:r>
    </w:p>
    <w:p w:rsidR="00AC385F" w:rsidRPr="00847764" w:rsidRDefault="00AC385F" w:rsidP="00AC385F">
      <w:r w:rsidRPr="00847764">
        <w:rPr>
          <w:noProof/>
          <w:lang w:eastAsia="cs-CZ"/>
        </w:rPr>
        <mc:AlternateContent>
          <mc:Choice Requires="wps">
            <w:drawing>
              <wp:anchor distT="0" distB="0" distL="114300" distR="114300" simplePos="0" relativeHeight="251683840" behindDoc="0" locked="0" layoutInCell="1" allowOverlap="1" wp14:anchorId="6F9FD22D" wp14:editId="614EF90A">
                <wp:simplePos x="0" y="0"/>
                <wp:positionH relativeFrom="column">
                  <wp:posOffset>1083310</wp:posOffset>
                </wp:positionH>
                <wp:positionV relativeFrom="paragraph">
                  <wp:posOffset>160655</wp:posOffset>
                </wp:positionV>
                <wp:extent cx="3368675" cy="336550"/>
                <wp:effectExtent l="1905" t="0" r="1270" b="0"/>
                <wp:wrapNone/>
                <wp:docPr id="2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68675" cy="336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85F" w:rsidRPr="00895CDE" w:rsidRDefault="00AC385F" w:rsidP="00AC385F">
                            <w:pPr>
                              <w:rPr>
                                <w:rFonts w:ascii="Bahnschrift" w:hAnsi="Bahnschrift"/>
                                <w:sz w:val="24"/>
                                <w:szCs w:val="24"/>
                              </w:rPr>
                            </w:pPr>
                            <w:r w:rsidRPr="00895CDE">
                              <w:rPr>
                                <w:rFonts w:ascii="Bahnschrift" w:hAnsi="Bahnschrift"/>
                                <w:sz w:val="24"/>
                                <w:szCs w:val="24"/>
                              </w:rPr>
                              <w:t>Možnost současné artikulace dvou lexémů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FD22D" id="Text Box 5" o:spid="_x0000_s1030" type="#_x0000_t202" style="position:absolute;margin-left:85.3pt;margin-top:12.65pt;width:265.25pt;height:26.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" stroked="f">
                <v:textbox>
                  <w:txbxContent>
                    <w:p w:rsidR="00AC385F" w:rsidRPr="00895CDE" w:rsidRDefault="00AC385F" w:rsidP="00AC385F">
                      <w:pPr>
                        <w:rPr>
                          <w:rFonts w:ascii="Bahnschrift" w:hAnsi="Bahnschrift"/>
                          <w:sz w:val="24"/>
                          <w:szCs w:val="24"/>
                        </w:rPr>
                      </w:pPr>
                      <w:r w:rsidRPr="00895CDE">
                        <w:rPr>
                          <w:rFonts w:ascii="Bahnschrift" w:hAnsi="Bahnschrift"/>
                          <w:sz w:val="24"/>
                          <w:szCs w:val="24"/>
                        </w:rPr>
                        <w:t>Možnost současné artikulace dvou lexémů</w:t>
                      </w:r>
                    </w:p>
                  </w:txbxContent>
                </v:textbox>
              </v:shape>
            </w:pict>
          </mc:Fallback>
        </mc:AlternateContent>
      </w:r>
    </w:p>
    <w:p w:rsidR="00AC385F" w:rsidRPr="00847764" w:rsidRDefault="00AC385F" w:rsidP="00AC385F">
      <w:r w:rsidRPr="00847764">
        <w:rPr>
          <w:noProof/>
          <w:lang w:eastAsia="cs-CZ"/>
        </w:rPr>
        <mc:AlternateContent>
          <mc:Choice Requires="wpi">
            <w:drawing>
              <wp:anchor distT="0" distB="0" distL="114300" distR="114300" simplePos="0" relativeHeight="251692032" behindDoc="0" locked="0" layoutInCell="1" allowOverlap="1" wp14:anchorId="2DB4D5AB" wp14:editId="0D75BD38">
                <wp:simplePos x="0" y="0"/>
                <wp:positionH relativeFrom="column">
                  <wp:posOffset>2566035</wp:posOffset>
                </wp:positionH>
                <wp:positionV relativeFrom="paragraph">
                  <wp:posOffset>95885</wp:posOffset>
                </wp:positionV>
                <wp:extent cx="71120" cy="431800"/>
                <wp:effectExtent l="65405" t="57785" r="53975" b="81915"/>
                <wp:wrapNone/>
                <wp:docPr id="27" name="Rukopis 84"/>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spect="1" noEditPoints="1" noChangeArrowheads="1" noChangeShapeType="1"/>
                        </w14:cNvContentPartPr>
                      </w14:nvContentPartPr>
                      <w14:xfrm>
                        <a:off x="0" y="0"/>
                        <a:ext cx="71120" cy="431800"/>
                      </w14:xfrm>
                    </w14:contentPart>
                  </a:graphicData>
                </a:graphic>
                <wp14:sizeRelH relativeFrom="page">
                  <wp14:pctWidth>0</wp14:pctWidth>
                </wp14:sizeRelH>
                <wp14:sizeRelV relativeFrom="page">
                  <wp14:pctHeight>0</wp14:pctHeight>
                </wp14:sizeRelV>
              </wp:anchor>
            </w:drawing>
          </mc:Choice>
          <mc:Fallback>
            <w:pict>
              <v:shapetype w14:anchorId="3CF2C1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ukopis 84" o:spid="_x0000_s1026" type="#_x0000_t75" style="position:absolute;margin-left:200.65pt;margin-top:6.15pt;width:8.45pt;height:36.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">
                <v:imagedata r:id="rId12" o:title=""/>
                <o:lock v:ext="edit" rotation="t" verticies="t" shapetype="t"/>
              </v:shape>
            </w:pict>
          </mc:Fallback>
        </mc:AlternateContent>
      </w:r>
      <w:r w:rsidRPr="00847764">
        <w:rPr>
          <w:noProof/>
          <w:lang w:eastAsia="cs-CZ"/>
        </w:rPr>
        <mc:AlternateContent>
          <mc:Choice Requires="wpi">
            <w:drawing>
              <wp:anchor distT="0" distB="0" distL="114300" distR="114300" simplePos="0" relativeHeight="251689984" behindDoc="0" locked="0" layoutInCell="1" allowOverlap="1" wp14:anchorId="78E8B461" wp14:editId="125CDF6F">
                <wp:simplePos x="0" y="0"/>
                <wp:positionH relativeFrom="column">
                  <wp:posOffset>2666365</wp:posOffset>
                </wp:positionH>
                <wp:positionV relativeFrom="paragraph">
                  <wp:posOffset>135890</wp:posOffset>
                </wp:positionV>
                <wp:extent cx="36830" cy="288290"/>
                <wp:effectExtent l="60960" t="59690" r="54610" b="52070"/>
                <wp:wrapNone/>
                <wp:docPr id="28" name="Rukopis 79"/>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spect="1" noEditPoints="1" noChangeArrowheads="1" noChangeShapeType="1"/>
                        </w14:cNvContentPartPr>
                      </w14:nvContentPartPr>
                      <w14:xfrm>
                        <a:off x="0" y="0"/>
                        <a:ext cx="36830" cy="288290"/>
                      </w14:xfrm>
                    </w14:contentPart>
                  </a:graphicData>
                </a:graphic>
                <wp14:sizeRelH relativeFrom="page">
                  <wp14:pctWidth>0</wp14:pctWidth>
                </wp14:sizeRelH>
                <wp14:sizeRelV relativeFrom="page">
                  <wp14:pctHeight>0</wp14:pctHeight>
                </wp14:sizeRelV>
              </wp:anchor>
            </w:drawing>
          </mc:Choice>
          <mc:Fallback>
            <w:pict>
              <v:shape w14:anchorId="2871C122" id="Rukopis 79" o:spid="_x0000_s1026" type="#_x0000_t75" style="position:absolute;margin-left:209.95pt;margin-top:10.7pt;width:2.9pt;height:22.7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">
                <v:imagedata r:id="rId14" o:title=""/>
                <o:lock v:ext="edit" rotation="t" verticies="t" shapetype="t"/>
              </v:shape>
            </w:pict>
          </mc:Fallback>
        </mc:AlternateContent>
      </w:r>
    </w:p>
    <w:p w:rsidR="00AC385F" w:rsidRPr="00847764" w:rsidRDefault="00AC385F" w:rsidP="00AC385F">
      <w:r w:rsidRPr="00847764">
        <w:rPr>
          <w:noProof/>
          <w:lang w:eastAsia="cs-CZ"/>
        </w:rPr>
        <mc:AlternateContent>
          <mc:Choice Requires="wpi">
            <w:drawing>
              <wp:anchor distT="0" distB="0" distL="114300" distR="114300" simplePos="0" relativeHeight="251691008" behindDoc="0" locked="0" layoutInCell="1" allowOverlap="1" wp14:anchorId="0FF451E9" wp14:editId="2AF70E0B">
                <wp:simplePos x="0" y="0"/>
                <wp:positionH relativeFrom="column">
                  <wp:posOffset>2332355</wp:posOffset>
                </wp:positionH>
                <wp:positionV relativeFrom="paragraph">
                  <wp:posOffset>-1270</wp:posOffset>
                </wp:positionV>
                <wp:extent cx="569595" cy="272415"/>
                <wp:effectExtent l="60325" t="64770" r="55880" b="53340"/>
                <wp:wrapNone/>
                <wp:docPr id="29" name="Rukopis 80"/>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spect="1" noEditPoints="1" noChangeArrowheads="1" noChangeShapeType="1"/>
                        </w14:cNvContentPartPr>
                      </w14:nvContentPartPr>
                      <w14:xfrm>
                        <a:off x="0" y="0"/>
                        <a:ext cx="569595" cy="272415"/>
                      </w14:xfrm>
                    </w14:contentPart>
                  </a:graphicData>
                </a:graphic>
                <wp14:sizeRelH relativeFrom="page">
                  <wp14:pctWidth>0</wp14:pctWidth>
                </wp14:sizeRelH>
                <wp14:sizeRelV relativeFrom="page">
                  <wp14:pctHeight>0</wp14:pctHeight>
                </wp14:sizeRelV>
              </wp:anchor>
            </w:drawing>
          </mc:Choice>
          <mc:Fallback>
            <w:pict>
              <v:shape w14:anchorId="4DBF6AF2" id="Rukopis 80" o:spid="_x0000_s1026" type="#_x0000_t75" style="position:absolute;margin-left:182.25pt;margin-top:-1.5pt;width:47.7pt;height:24.3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&#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">
                <v:imagedata r:id="rId16" o:title=""/>
                <o:lock v:ext="edit" rotation="t" verticies="t" shapetype="t"/>
              </v:shape>
            </w:pict>
          </mc:Fallback>
        </mc:AlternateContent>
      </w:r>
      <w:r w:rsidRPr="00847764">
        <w:rPr>
          <w:noProof/>
          <w:lang w:eastAsia="cs-CZ"/>
        </w:rPr>
        <mc:AlternateContent>
          <mc:Choice Requires="wps">
            <w:drawing>
              <wp:anchor distT="0" distB="0" distL="114300" distR="114300" simplePos="0" relativeHeight="251684864" behindDoc="0" locked="0" layoutInCell="1" allowOverlap="1" wp14:anchorId="62E290E3" wp14:editId="28DD4CF4">
                <wp:simplePos x="0" y="0"/>
                <wp:positionH relativeFrom="column">
                  <wp:posOffset>168910</wp:posOffset>
                </wp:positionH>
                <wp:positionV relativeFrom="paragraph">
                  <wp:posOffset>216535</wp:posOffset>
                </wp:positionV>
                <wp:extent cx="5293360" cy="375285"/>
                <wp:effectExtent l="1905" t="0" r="635" b="0"/>
                <wp:wrapNone/>
                <wp:docPr id="3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3360" cy="3752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385F" w:rsidRPr="00537625" w:rsidRDefault="00AC385F" w:rsidP="00AC385F">
                            <w:pPr>
                              <w:rPr>
                                <w:rFonts w:ascii="Bahnschrift" w:hAnsi="Bahnschrift"/>
                                <w:sz w:val="24"/>
                                <w:szCs w:val="24"/>
                              </w:rPr>
                            </w:pPr>
                            <w:r w:rsidRPr="00537625">
                              <w:rPr>
                                <w:rFonts w:ascii="Bahnschrift" w:hAnsi="Bahnschrift"/>
                                <w:sz w:val="24"/>
                                <w:szCs w:val="24"/>
                              </w:rPr>
                              <w:t>každá ze dvou rukou je schopna simultánně artikulovat odlišný lexém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E290E3" id="Text Box 6" o:spid="_x0000_s1031" type="#_x0000_t202" style="position:absolute;margin-left:13.3pt;margin-top:17.05pt;width:416.8pt;height:29.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" stroked="f">
                <v:textbox>
                  <w:txbxContent>
                    <w:p w:rsidR="00AC385F" w:rsidRPr="00537625" w:rsidRDefault="00AC385F" w:rsidP="00AC385F">
                      <w:pPr>
                        <w:rPr>
                          <w:rFonts w:ascii="Bahnschrift" w:hAnsi="Bahnschrift"/>
                          <w:sz w:val="24"/>
                          <w:szCs w:val="24"/>
                        </w:rPr>
                      </w:pPr>
                      <w:r w:rsidRPr="00537625">
                        <w:rPr>
                          <w:rFonts w:ascii="Bahnschrift" w:hAnsi="Bahnschrift"/>
                          <w:sz w:val="24"/>
                          <w:szCs w:val="24"/>
                        </w:rPr>
                        <w:t>každá ze dvou rukou je schopna simultánně artikulovat odlišný lexém</w:t>
                      </w:r>
                    </w:p>
                  </w:txbxContent>
                </v:textbox>
              </v:shape>
            </w:pict>
          </mc:Fallback>
        </mc:AlternateContent>
      </w:r>
    </w:p>
    <w:p w:rsidR="00AC385F" w:rsidRPr="00847764" w:rsidRDefault="00AC385F" w:rsidP="00AC385F">
      <w:r w:rsidRPr="00847764">
        <w:rPr>
          <w:noProof/>
          <w:lang w:eastAsia="cs-CZ"/>
        </w:rPr>
        <mc:AlternateContent>
          <mc:Choice Requires="wps">
            <w:drawing>
              <wp:anchor distT="0" distB="0" distL="114300" distR="114300" simplePos="0" relativeHeight="251693056" behindDoc="0" locked="0" layoutInCell="1" allowOverlap="1" wp14:anchorId="4CDDE31D" wp14:editId="775EAB65">
                <wp:simplePos x="0" y="0"/>
                <wp:positionH relativeFrom="column">
                  <wp:posOffset>262255</wp:posOffset>
                </wp:positionH>
                <wp:positionV relativeFrom="paragraph">
                  <wp:posOffset>268605</wp:posOffset>
                </wp:positionV>
                <wp:extent cx="4838700" cy="1200150"/>
                <wp:effectExtent l="9525" t="10160" r="9525" b="27940"/>
                <wp:wrapNone/>
                <wp:docPr id="3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38700" cy="1200150"/>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AC385F" w:rsidRDefault="00AC385F" w:rsidP="00AC385F">
                            <w:r w:rsidRPr="00B01215">
                              <w:rPr>
                                <w:rFonts w:ascii="Bahnschrift" w:hAnsi="Bahnschrift"/>
                                <w:sz w:val="24"/>
                                <w:szCs w:val="24"/>
                              </w:rPr>
                              <w:t>Nedominantní ruka drží tvar artikulace určitého lexému, zatímco druhá ruka pokračuje s artikulací již dalšího</w:t>
                            </w:r>
                            <w:r>
                              <w:t xml:space="preserve"> (</w:t>
                            </w:r>
                            <w:r w:rsidRPr="00B01215">
                              <w:rPr>
                                <w:highlight w:val="yellow"/>
                              </w:rPr>
                              <w:t>vyhýbá se tak složitým dvouručním konstrukcím – tomu asi nerozumím</w:t>
                            </w:r>
                            <w:r>
                              <w:t>)</w:t>
                            </w:r>
                          </w:p>
                          <w:p w:rsidR="00AC385F" w:rsidRDefault="00AC385F" w:rsidP="00AC385F">
                            <w:r>
                              <w:t>Tato simultánní artikulace, jak bylo pozorováno v několika kontextech, nemění význam.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DDE31D" id="Text Box 17" o:spid="_x0000_s1032" type="#_x0000_t202" style="position:absolute;margin-left:20.65pt;margin-top:21.15pt;width:381pt;height:94.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" fillcolor="white [3201]" strokecolor="#8eaadb [1944]" strokeweight="1pt">
                <v:fill color2="#b4c6e7 [1304]" focus="100%" type="gradient"/>
                <v:shadow on="t" color="#1f3763 [1608]" opacity=".5" offset="1pt"/>
                <v:textbox>
                  <w:txbxContent>
                    <w:p w:rsidR="00AC385F" w:rsidRDefault="00AC385F" w:rsidP="00AC385F">
                      <w:r w:rsidRPr="00B01215">
                        <w:rPr>
                          <w:rFonts w:ascii="Bahnschrift" w:hAnsi="Bahnschrift"/>
                          <w:sz w:val="24"/>
                          <w:szCs w:val="24"/>
                        </w:rPr>
                        <w:t>Nedominantní ruka drží tvar artikulace určitého lexému, zatímco druhá ruka pokračuje s artikulací již dalšího</w:t>
                      </w:r>
                      <w:r>
                        <w:t xml:space="preserve"> (</w:t>
                      </w:r>
                      <w:r w:rsidRPr="00B01215">
                        <w:rPr>
                          <w:highlight w:val="yellow"/>
                        </w:rPr>
                        <w:t>vyhýbá se tak složitým dvouručním konstrukcím – tomu asi nerozumím</w:t>
                      </w:r>
                      <w:r>
                        <w:t>)</w:t>
                      </w:r>
                    </w:p>
                    <w:p w:rsidR="00AC385F" w:rsidRDefault="00AC385F" w:rsidP="00AC385F">
                      <w:r>
                        <w:t>Tato simultánní artikulace, jak bylo pozorováno v několika kontextech, nemění význam.</w:t>
                      </w:r>
                    </w:p>
                  </w:txbxContent>
                </v:textbox>
              </v:shape>
            </w:pict>
          </mc:Fallback>
        </mc:AlternateContent>
      </w:r>
    </w:p>
    <w:p w:rsidR="00AC385F" w:rsidRPr="00847764" w:rsidRDefault="00AC385F" w:rsidP="00AC385F"/>
    <w:p w:rsidR="00AC385F" w:rsidRPr="00847764" w:rsidRDefault="00AC385F" w:rsidP="00AC385F"/>
    <w:p w:rsidR="00AC385F" w:rsidRPr="00847764" w:rsidRDefault="00AC385F" w:rsidP="00AC385F"/>
    <w:p w:rsidR="00AC385F" w:rsidRPr="00847764" w:rsidRDefault="00AC385F" w:rsidP="00AC385F"/>
    <w:p w:rsidR="00AC385F" w:rsidRPr="00847764" w:rsidRDefault="00AC385F" w:rsidP="00AC385F">
      <w:r w:rsidRPr="00847764">
        <w:rPr>
          <w:noProof/>
          <w:lang w:eastAsia="cs-CZ"/>
        </w:rPr>
        <mc:AlternateContent>
          <mc:Choice Requires="wps">
            <w:drawing>
              <wp:anchor distT="0" distB="0" distL="114300" distR="114300" simplePos="0" relativeHeight="251694080" behindDoc="0" locked="0" layoutInCell="1" allowOverlap="1" wp14:anchorId="05E2360F" wp14:editId="5240945F">
                <wp:simplePos x="0" y="0"/>
                <wp:positionH relativeFrom="column">
                  <wp:posOffset>262255</wp:posOffset>
                </wp:positionH>
                <wp:positionV relativeFrom="paragraph">
                  <wp:posOffset>310515</wp:posOffset>
                </wp:positionV>
                <wp:extent cx="4914900" cy="1800225"/>
                <wp:effectExtent l="9525" t="10160" r="9525" b="2794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800225"/>
                        </a:xfrm>
                        <a:prstGeom prst="rect">
                          <a:avLst/>
                        </a:prstGeom>
                        <a:gradFill rotWithShape="0">
                          <a:gsLst>
                            <a:gs pos="0">
                              <a:schemeClr val="lt1">
                                <a:lumMod val="100000"/>
                                <a:lumOff val="0"/>
                              </a:schemeClr>
                            </a:gs>
                            <a:gs pos="100000">
                              <a:schemeClr val="accent5">
                                <a:lumMod val="40000"/>
                                <a:lumOff val="60000"/>
                              </a:schemeClr>
                            </a:gs>
                          </a:gsLst>
                          <a:lin ang="5400000" scaled="1"/>
                        </a:gradFill>
                        <a:ln w="12700">
                          <a:solidFill>
                            <a:schemeClr val="accent5">
                              <a:lumMod val="60000"/>
                              <a:lumOff val="40000"/>
                            </a:schemeClr>
                          </a:solidFill>
                          <a:miter lim="800000"/>
                          <a:headEnd/>
                          <a:tailEnd/>
                        </a:ln>
                        <a:effectLst>
                          <a:outerShdw dist="28398" dir="3806097" algn="ctr" rotWithShape="0">
                            <a:schemeClr val="accent5">
                              <a:lumMod val="50000"/>
                              <a:lumOff val="0"/>
                              <a:alpha val="50000"/>
                            </a:schemeClr>
                          </a:outerShdw>
                        </a:effectLst>
                      </wps:spPr>
                      <wps:txbx>
                        <w:txbxContent>
                          <w:p w:rsidR="00AC385F" w:rsidRPr="00B01215" w:rsidRDefault="00AC385F" w:rsidP="00AC385F">
                            <w:pPr>
                              <w:rPr>
                                <w:rFonts w:ascii="Bahnschrift" w:hAnsi="Bahnschrift"/>
                                <w:sz w:val="24"/>
                                <w:szCs w:val="24"/>
                              </w:rPr>
                            </w:pPr>
                            <w:r w:rsidRPr="00B01215">
                              <w:rPr>
                                <w:rFonts w:ascii="Bahnschrift" w:hAnsi="Bahnschrift"/>
                                <w:sz w:val="24"/>
                                <w:szCs w:val="24"/>
                              </w:rPr>
                              <w:t xml:space="preserve">Obě ruce znakují odlišný znak. </w:t>
                            </w:r>
                          </w:p>
                          <w:p w:rsidR="00AC385F" w:rsidRPr="00B01215" w:rsidRDefault="00AC385F" w:rsidP="00AC385F">
                            <w:r w:rsidRPr="00B01215">
                              <w:rPr>
                                <w:u w:val="single"/>
                              </w:rPr>
                              <w:t>Příklad:</w:t>
                            </w:r>
                            <w:r>
                              <w:t xml:space="preserve"> jedna ruka znakuje</w:t>
                            </w:r>
                            <w:r w:rsidRPr="00B01215">
                              <w:rPr>
                                <w:i/>
                                <w:iCs/>
                              </w:rPr>
                              <w:t xml:space="preserve"> ZEMŘÍT</w:t>
                            </w:r>
                            <w:r>
                              <w:rPr>
                                <w:i/>
                                <w:iCs/>
                              </w:rPr>
                              <w:t xml:space="preserve"> </w:t>
                            </w:r>
                            <w:r>
                              <w:t>(dominantní ruka) + druhá ruka</w:t>
                            </w:r>
                            <w:r w:rsidRPr="00B01215">
                              <w:rPr>
                                <w:i/>
                                <w:iCs/>
                              </w:rPr>
                              <w:t xml:space="preserve"> 2</w:t>
                            </w:r>
                            <w:r>
                              <w:rPr>
                                <w:i/>
                                <w:iCs/>
                              </w:rPr>
                              <w:t xml:space="preserve"> </w:t>
                            </w:r>
                            <w:r>
                              <w:t xml:space="preserve">-&gt; ve smyslu: Dva z nich zemřeli. </w:t>
                            </w:r>
                          </w:p>
                          <w:p w:rsidR="00AC385F" w:rsidRDefault="00AC385F" w:rsidP="00AC385F">
                            <w:r>
                              <w:t xml:space="preserve">Není žádný rozdíl, zda znaky jsou artikulovány simultánně nebo za sebou až na to, že se vytrácí jakákoli informační důležitost jednoho prvku nad druhým. </w:t>
                            </w:r>
                          </w:p>
                          <w:p w:rsidR="00AC385F" w:rsidRPr="00B01215" w:rsidRDefault="00AC385F" w:rsidP="00AC385F">
                            <w:pPr>
                              <w:rPr>
                                <w:b/>
                                <w:bCs/>
                              </w:rPr>
                            </w:pPr>
                            <w:r w:rsidRPr="00B01215">
                              <w:rPr>
                                <w:u w:val="single"/>
                              </w:rPr>
                              <w:t>Příklad:</w:t>
                            </w:r>
                            <w:r>
                              <w:t xml:space="preserve"> znak </w:t>
                            </w:r>
                            <w:r w:rsidRPr="00B01215">
                              <w:rPr>
                                <w:i/>
                                <w:iCs/>
                              </w:rPr>
                              <w:t>CHLAPEC</w:t>
                            </w:r>
                            <w:r>
                              <w:t xml:space="preserve"> + </w:t>
                            </w:r>
                            <w:r w:rsidRPr="00B01215">
                              <w:rPr>
                                <w:i/>
                                <w:iCs/>
                              </w:rPr>
                              <w:t>TAM</w:t>
                            </w:r>
                            <w:r>
                              <w:t xml:space="preserve"> – Není jasné zda: </w:t>
                            </w:r>
                            <w:r w:rsidRPr="00B01215">
                              <w:rPr>
                                <w:b/>
                                <w:bCs/>
                              </w:rPr>
                              <w:t>Tam je chlapec</w:t>
                            </w:r>
                            <w:r>
                              <w:t xml:space="preserve">. </w:t>
                            </w:r>
                            <w:proofErr w:type="gramStart"/>
                            <w:r>
                              <w:t>nebo</w:t>
                            </w:r>
                            <w:proofErr w:type="gramEnd"/>
                            <w:r w:rsidRPr="00B01215">
                              <w:rPr>
                                <w:b/>
                                <w:bCs/>
                              </w:rPr>
                              <w:t xml:space="preserve"> Ten chlapec tam.. </w:t>
                            </w:r>
                          </w:p>
                          <w:p w:rsidR="00AC385F" w:rsidRDefault="00AC385F" w:rsidP="00AC385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2360F" id="Text Box 18" o:spid="_x0000_s1033" type="#_x0000_t202" style="position:absolute;margin-left:20.65pt;margin-top:24.45pt;width:387pt;height:141.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" fillcolor="white [3201]" strokecolor="#8eaadb [1944]" strokeweight="1pt">
                <v:fill color2="#b4c6e7 [1304]" focus="100%" type="gradient"/>
                <v:shadow on="t" color="#1f3763 [1608]" opacity=".5" offset="1pt"/>
                <v:textbox>
                  <w:txbxContent>
                    <w:p w:rsidR="00AC385F" w:rsidRPr="00B01215" w:rsidRDefault="00AC385F" w:rsidP="00AC385F">
                      <w:pPr>
                        <w:rPr>
                          <w:rFonts w:ascii="Bahnschrift" w:hAnsi="Bahnschrift"/>
                          <w:sz w:val="24"/>
                          <w:szCs w:val="24"/>
                        </w:rPr>
                      </w:pPr>
                      <w:r w:rsidRPr="00B01215">
                        <w:rPr>
                          <w:rFonts w:ascii="Bahnschrift" w:hAnsi="Bahnschrift"/>
                          <w:sz w:val="24"/>
                          <w:szCs w:val="24"/>
                        </w:rPr>
                        <w:t xml:space="preserve">Obě ruce znakují odlišný znak. </w:t>
                      </w:r>
                    </w:p>
                    <w:p w:rsidR="00AC385F" w:rsidRPr="00B01215" w:rsidRDefault="00AC385F" w:rsidP="00AC385F">
                      <w:r w:rsidRPr="00B01215">
                        <w:rPr>
                          <w:u w:val="single"/>
                        </w:rPr>
                        <w:t>Příklad:</w:t>
                      </w:r>
                      <w:r>
                        <w:t xml:space="preserve"> jedna ruka znakuje</w:t>
                      </w:r>
                      <w:r w:rsidRPr="00B01215">
                        <w:rPr>
                          <w:i/>
                          <w:iCs/>
                        </w:rPr>
                        <w:t xml:space="preserve"> ZEMŘÍT</w:t>
                      </w:r>
                      <w:r>
                        <w:rPr>
                          <w:i/>
                          <w:iCs/>
                        </w:rPr>
                        <w:t xml:space="preserve"> </w:t>
                      </w:r>
                      <w:r>
                        <w:t>(dominantní ruka) + druhá ruka</w:t>
                      </w:r>
                      <w:r w:rsidRPr="00B01215">
                        <w:rPr>
                          <w:i/>
                          <w:iCs/>
                        </w:rPr>
                        <w:t xml:space="preserve"> 2</w:t>
                      </w:r>
                      <w:r>
                        <w:rPr>
                          <w:i/>
                          <w:iCs/>
                        </w:rPr>
                        <w:t xml:space="preserve"> </w:t>
                      </w:r>
                      <w:r>
                        <w:t xml:space="preserve">-&gt; ve smyslu: Dva z nich zemřeli. </w:t>
                      </w:r>
                    </w:p>
                    <w:p w:rsidR="00AC385F" w:rsidRDefault="00AC385F" w:rsidP="00AC385F">
                      <w:r>
                        <w:t xml:space="preserve">Není žádný rozdíl, zda znaky jsou artikulovány simultánně nebo za sebou až na to, že se vytrácí jakákoli informační důležitost jednoho prvku nad druhým. </w:t>
                      </w:r>
                    </w:p>
                    <w:p w:rsidR="00AC385F" w:rsidRPr="00B01215" w:rsidRDefault="00AC385F" w:rsidP="00AC385F">
                      <w:pPr>
                        <w:rPr>
                          <w:b/>
                          <w:bCs/>
                        </w:rPr>
                      </w:pPr>
                      <w:r w:rsidRPr="00B01215">
                        <w:rPr>
                          <w:u w:val="single"/>
                        </w:rPr>
                        <w:t>Příklad:</w:t>
                      </w:r>
                      <w:r>
                        <w:t xml:space="preserve"> znak </w:t>
                      </w:r>
                      <w:r w:rsidRPr="00B01215">
                        <w:rPr>
                          <w:i/>
                          <w:iCs/>
                        </w:rPr>
                        <w:t>CHLAPEC</w:t>
                      </w:r>
                      <w:r>
                        <w:t xml:space="preserve"> + </w:t>
                      </w:r>
                      <w:r w:rsidRPr="00B01215">
                        <w:rPr>
                          <w:i/>
                          <w:iCs/>
                        </w:rPr>
                        <w:t>TAM</w:t>
                      </w:r>
                      <w:r>
                        <w:t xml:space="preserve"> – Není jasné zda: </w:t>
                      </w:r>
                      <w:r w:rsidRPr="00B01215">
                        <w:rPr>
                          <w:b/>
                          <w:bCs/>
                        </w:rPr>
                        <w:t>Tam je chlapec</w:t>
                      </w:r>
                      <w:r>
                        <w:t xml:space="preserve">. </w:t>
                      </w:r>
                      <w:proofErr w:type="gramStart"/>
                      <w:r>
                        <w:t>nebo</w:t>
                      </w:r>
                      <w:proofErr w:type="gramEnd"/>
                      <w:r w:rsidRPr="00B01215">
                        <w:rPr>
                          <w:b/>
                          <w:bCs/>
                        </w:rPr>
                        <w:t xml:space="preserve"> Ten chlapec tam.. </w:t>
                      </w:r>
                    </w:p>
                    <w:p w:rsidR="00AC385F" w:rsidRDefault="00AC385F" w:rsidP="00AC385F"/>
                  </w:txbxContent>
                </v:textbox>
              </v:shape>
            </w:pict>
          </mc:Fallback>
        </mc:AlternateContent>
      </w:r>
    </w:p>
    <w:p w:rsidR="00AC385F" w:rsidRPr="00847764" w:rsidRDefault="00AC385F" w:rsidP="00AC385F"/>
    <w:p w:rsidR="00AC385F" w:rsidRPr="00847764" w:rsidRDefault="00AC385F" w:rsidP="00AC385F"/>
    <w:p w:rsidR="00AC385F" w:rsidRPr="00847764" w:rsidRDefault="00AC385F" w:rsidP="00AC385F"/>
    <w:p w:rsidR="00AC385F" w:rsidRPr="00847764" w:rsidRDefault="00AC385F" w:rsidP="00AC385F"/>
    <w:p w:rsidR="00AC385F" w:rsidRPr="00847764" w:rsidRDefault="00AC385F" w:rsidP="00AC385F"/>
    <w:p w:rsidR="00AC385F" w:rsidRPr="00847764" w:rsidRDefault="00AC385F" w:rsidP="00AC385F"/>
    <w:p w:rsidR="00AC385F" w:rsidRPr="00847764" w:rsidRDefault="00AC385F" w:rsidP="00AC385F"/>
    <w:p w:rsidR="00AC385F" w:rsidRPr="00847764" w:rsidRDefault="00AC385F" w:rsidP="00AC385F">
      <w:r w:rsidRPr="00847764">
        <w:t>Tyto znaky nejsou zapsány ve slovníku, protože simultánní produkce dvou znaků netvoří nový lexém, přestože kterýkoli ze dvou znaků sám je lexémem. Skládají se ze dvou znaků – lexémů současně artikulovaných, nikoli z jednoho komplexního znaku.</w:t>
      </w:r>
    </w:p>
    <w:p w:rsidR="00AC385F" w:rsidRPr="00847764" w:rsidRDefault="00AC385F" w:rsidP="00AC385F">
      <w:r w:rsidRPr="00847764">
        <w:t xml:space="preserve"> Současná artikulace znaků jako </w:t>
      </w:r>
      <w:proofErr w:type="gramStart"/>
      <w:r w:rsidRPr="00847764">
        <w:t>jsou</w:t>
      </w:r>
      <w:proofErr w:type="gramEnd"/>
      <w:r w:rsidRPr="00847764">
        <w:t xml:space="preserve"> tyto </w:t>
      </w:r>
      <w:proofErr w:type="gramStart"/>
      <w:r w:rsidRPr="00847764">
        <w:t>musí</w:t>
      </w:r>
      <w:proofErr w:type="gramEnd"/>
      <w:r w:rsidRPr="00847764">
        <w:t xml:space="preserve"> být oddělena od další třetí strategie simultánních znakových konstrukcí. </w:t>
      </w:r>
    </w:p>
    <w:p w:rsidR="00E238A9" w:rsidRPr="00847764" w:rsidRDefault="00E238A9" w:rsidP="00AC385F">
      <w:pPr>
        <w:rPr>
          <w:highlight w:val="white"/>
        </w:rPr>
      </w:pPr>
      <w:r w:rsidRPr="00847764">
        <w:rPr>
          <w:rFonts w:cs="Bembo-Italic"/>
          <w:b/>
          <w:iCs/>
        </w:rPr>
        <w:t>Potřetí</w:t>
      </w:r>
      <w:r w:rsidRPr="00847764">
        <w:rPr>
          <w:rFonts w:cs="Bembo-Italic"/>
          <w:b/>
          <w:iCs/>
        </w:rPr>
        <w:t xml:space="preserve">, </w:t>
      </w:r>
      <w:r w:rsidRPr="00847764">
        <w:rPr>
          <w:rFonts w:cs="Bembo-Italic"/>
          <w:iCs/>
        </w:rPr>
        <w:t xml:space="preserve">zpracovala </w:t>
      </w:r>
      <w:r w:rsidRPr="00847764">
        <w:rPr>
          <w:rFonts w:cs="Bembo-Italic"/>
          <w:iCs/>
        </w:rPr>
        <w:t>Přikrylová</w:t>
      </w:r>
    </w:p>
    <w:p w:rsidR="00E238A9" w:rsidRPr="00847764" w:rsidRDefault="00E238A9" w:rsidP="00E238A9">
      <w:pPr>
        <w:pStyle w:val="Odstavecseseznamem"/>
        <w:numPr>
          <w:ilvl w:val="0"/>
          <w:numId w:val="37"/>
        </w:numPr>
        <w:spacing w:line="360" w:lineRule="auto"/>
        <w:jc w:val="both"/>
      </w:pPr>
      <w:r w:rsidRPr="00847764">
        <w:t>zdvojnásobení je silně spojeno s intenzifikací, pluralitou a / nebo úplností rozsahu nebo rozsahu akce a vzájemnosti. Pokud je zdvojnásobení spojeno se zesílením, zdá se, že také vyžaduje zdůrazněná tvorba jednotlivých lexémů.</w:t>
      </w:r>
    </w:p>
    <w:p w:rsidR="00E238A9" w:rsidRPr="00847764" w:rsidRDefault="00E238A9" w:rsidP="00E238A9">
      <w:pPr>
        <w:pStyle w:val="Odstavecseseznamem"/>
        <w:numPr>
          <w:ilvl w:val="0"/>
          <w:numId w:val="37"/>
        </w:numPr>
        <w:spacing w:line="360" w:lineRule="auto"/>
        <w:jc w:val="both"/>
      </w:pPr>
      <w:r w:rsidRPr="00847764">
        <w:t xml:space="preserve"> Stresovaná produkce zahrnuje změny v nemanuálních rysech, svalové napětí (někdy se projevuje změnou tvaru ruky), a manuální stres. Kde je to sémanticky vhodné, taková intenzifikace se zvyšuje významem  lexému (např. „naštvaný“ na „zuřivý“; „zkazit“ na „zničit“). </w:t>
      </w:r>
    </w:p>
    <w:p w:rsidR="00E238A9" w:rsidRPr="00847764" w:rsidRDefault="00E238A9" w:rsidP="00E238A9">
      <w:pPr>
        <w:pStyle w:val="Odstavecseseznamem"/>
        <w:numPr>
          <w:ilvl w:val="0"/>
          <w:numId w:val="37"/>
        </w:numPr>
        <w:spacing w:line="360" w:lineRule="auto"/>
        <w:jc w:val="both"/>
      </w:pPr>
      <w:r w:rsidRPr="00847764">
        <w:t xml:space="preserve">Samotný </w:t>
      </w:r>
      <w:proofErr w:type="spellStart"/>
      <w:r w:rsidRPr="00847764">
        <w:t>singling</w:t>
      </w:r>
      <w:proofErr w:type="spellEnd"/>
      <w:r w:rsidRPr="00847764">
        <w:t xml:space="preserve"> není spojen s žádnými sémantickými změnami</w:t>
      </w:r>
    </w:p>
    <w:p w:rsidR="00E238A9" w:rsidRPr="00847764" w:rsidRDefault="00E238A9" w:rsidP="00E238A9">
      <w:pPr>
        <w:pStyle w:val="Odstavecseseznamem"/>
        <w:numPr>
          <w:ilvl w:val="0"/>
          <w:numId w:val="37"/>
        </w:numPr>
        <w:spacing w:line="360" w:lineRule="auto"/>
        <w:jc w:val="both"/>
      </w:pPr>
      <w:r w:rsidRPr="00847764">
        <w:lastRenderedPageBreak/>
        <w:t xml:space="preserve">Prostorová povaha </w:t>
      </w:r>
      <w:proofErr w:type="spellStart"/>
      <w:r w:rsidRPr="00847764">
        <w:t>Auslanu</w:t>
      </w:r>
      <w:proofErr w:type="spellEnd"/>
      <w:r w:rsidRPr="00847764">
        <w:t xml:space="preserve"> a existence dvou potenciálně nezávislých </w:t>
      </w:r>
      <w:proofErr w:type="spellStart"/>
      <w:r w:rsidRPr="00847764">
        <w:t>artikulátorů</w:t>
      </w:r>
      <w:proofErr w:type="spellEnd"/>
      <w:r w:rsidRPr="00847764">
        <w:t xml:space="preserve"> (obou rukou) umožňuje </w:t>
      </w:r>
      <w:proofErr w:type="spellStart"/>
      <w:r w:rsidRPr="00847764">
        <w:t>koartikulaci</w:t>
      </w:r>
      <w:proofErr w:type="spellEnd"/>
      <w:r w:rsidRPr="00847764">
        <w:t xml:space="preserve"> dvou lexémů</w:t>
      </w:r>
    </w:p>
    <w:p w:rsidR="00E238A9" w:rsidRPr="00847764" w:rsidRDefault="00E238A9" w:rsidP="00E238A9">
      <w:pPr>
        <w:pStyle w:val="Odstavecseseznamem"/>
        <w:numPr>
          <w:ilvl w:val="0"/>
          <w:numId w:val="37"/>
        </w:numPr>
        <w:spacing w:line="360" w:lineRule="auto"/>
        <w:jc w:val="both"/>
      </w:pPr>
      <w:r w:rsidRPr="00847764">
        <w:t xml:space="preserve">Každá </w:t>
      </w:r>
      <w:proofErr w:type="gramStart"/>
      <w:r w:rsidRPr="00847764">
        <w:t>ze</w:t>
      </w:r>
      <w:proofErr w:type="gramEnd"/>
      <w:r w:rsidRPr="00847764">
        <w:t xml:space="preserve"> rukou dokáže současně formulovat odlišnou lexému. </w:t>
      </w:r>
    </w:p>
    <w:p w:rsidR="00E238A9" w:rsidRPr="00847764" w:rsidRDefault="00E238A9" w:rsidP="00E238A9">
      <w:pPr>
        <w:pStyle w:val="Odstavecseseznamem"/>
        <w:numPr>
          <w:ilvl w:val="0"/>
          <w:numId w:val="37"/>
        </w:numPr>
        <w:spacing w:line="360" w:lineRule="auto"/>
        <w:jc w:val="both"/>
      </w:pPr>
      <w:r w:rsidRPr="00847764">
        <w:t xml:space="preserve">Podřízená ruka obvykle jednoduše drží konečnou konfiguraci ruky a pozice v prostoru předchozí lexémy bez pohybu </w:t>
      </w:r>
    </w:p>
    <w:p w:rsidR="00E238A9" w:rsidRPr="00847764" w:rsidRDefault="00E238A9" w:rsidP="00E238A9">
      <w:pPr>
        <w:pStyle w:val="Odstavecseseznamem"/>
        <w:numPr>
          <w:ilvl w:val="0"/>
          <w:numId w:val="37"/>
        </w:numPr>
        <w:spacing w:line="360" w:lineRule="auto"/>
        <w:jc w:val="both"/>
      </w:pPr>
      <w:r w:rsidRPr="00847764">
        <w:t xml:space="preserve">Ke </w:t>
      </w:r>
      <w:proofErr w:type="spellStart"/>
      <w:r w:rsidRPr="00847764">
        <w:t>koartikulaci</w:t>
      </w:r>
      <w:proofErr w:type="spellEnd"/>
      <w:r w:rsidRPr="00847764">
        <w:t xml:space="preserve"> může dojít také tehdy, když jedna ruka artikuluje jeden znak a  druhá ruka artikuluje další</w:t>
      </w:r>
    </w:p>
    <w:p w:rsidR="00E238A9" w:rsidRPr="00847764" w:rsidRDefault="00E238A9" w:rsidP="00E238A9">
      <w:pPr>
        <w:pStyle w:val="Odstavecseseznamem"/>
        <w:numPr>
          <w:ilvl w:val="0"/>
          <w:numId w:val="37"/>
        </w:numPr>
        <w:spacing w:line="360" w:lineRule="auto"/>
        <w:jc w:val="both"/>
      </w:pPr>
      <w:r w:rsidRPr="00847764">
        <w:t>Výsledný význam je v zásadě stejný, jako kdyby byla obě označení formulována v pořadí až na zjevný fakt, že simultánnost okrádá konkrétní úsek textu jakékoli informační důležitosti jednoho prvku nad druhým</w:t>
      </w:r>
    </w:p>
    <w:p w:rsidR="00E238A9" w:rsidRPr="00847764" w:rsidRDefault="00E238A9" w:rsidP="00AC385F">
      <w:pPr>
        <w:pStyle w:val="Odstavecseseznamem"/>
        <w:numPr>
          <w:ilvl w:val="0"/>
          <w:numId w:val="37"/>
        </w:numPr>
        <w:spacing w:line="360" w:lineRule="auto"/>
        <w:jc w:val="both"/>
      </w:pPr>
      <w:proofErr w:type="spellStart"/>
      <w:r w:rsidRPr="00847764">
        <w:t>Koartikulované</w:t>
      </w:r>
      <w:proofErr w:type="spellEnd"/>
      <w:r w:rsidRPr="00847764">
        <w:t xml:space="preserve"> znaky se do slovníku nezadávají, protože současně výroba těchto dvou forem nevytváří novou lexém</w:t>
      </w:r>
    </w:p>
    <w:p w:rsidR="00AC385F" w:rsidRPr="00847764" w:rsidRDefault="00AC385F" w:rsidP="00D87357">
      <w:pPr>
        <w:rPr>
          <w:rFonts w:cs="Bembo-Italic"/>
          <w:iCs/>
        </w:rPr>
      </w:pPr>
      <w:r w:rsidRPr="00847764">
        <w:rPr>
          <w:rFonts w:cs="Bembo-Bold"/>
          <w:b/>
          <w:bCs/>
        </w:rPr>
        <w:t xml:space="preserve">6.3.3. </w:t>
      </w:r>
      <w:proofErr w:type="spellStart"/>
      <w:r w:rsidRPr="00847764">
        <w:rPr>
          <w:rFonts w:cs="Bembo-Italic"/>
          <w:i/>
          <w:iCs/>
        </w:rPr>
        <w:t>Simultaneous</w:t>
      </w:r>
      <w:proofErr w:type="spellEnd"/>
      <w:r w:rsidRPr="00847764">
        <w:rPr>
          <w:rFonts w:cs="Bembo-Italic"/>
          <w:i/>
          <w:iCs/>
        </w:rPr>
        <w:t xml:space="preserve"> sign </w:t>
      </w:r>
      <w:proofErr w:type="spellStart"/>
      <w:r w:rsidRPr="00847764">
        <w:rPr>
          <w:rFonts w:cs="Bembo-Italic"/>
          <w:i/>
          <w:iCs/>
        </w:rPr>
        <w:t>constructions</w:t>
      </w:r>
      <w:proofErr w:type="spellEnd"/>
      <w:r w:rsidRPr="00847764">
        <w:rPr>
          <w:rFonts w:cs="Bembo-Italic"/>
          <w:i/>
          <w:iCs/>
        </w:rPr>
        <w:t xml:space="preserve"> </w:t>
      </w:r>
      <w:r w:rsidRPr="00847764">
        <w:rPr>
          <w:rFonts w:cs="Bembo-Italic"/>
          <w:iCs/>
        </w:rPr>
        <w:t>(s. 171-173)</w:t>
      </w:r>
    </w:p>
    <w:p w:rsidR="00AC385F" w:rsidRPr="00847764" w:rsidRDefault="00847764" w:rsidP="00D87357">
      <w:pPr>
        <w:rPr>
          <w:highlight w:val="white"/>
        </w:rPr>
      </w:pPr>
      <w:r w:rsidRPr="00847764">
        <w:rPr>
          <w:rFonts w:cs="Bembo-Italic"/>
          <w:b/>
          <w:iCs/>
        </w:rPr>
        <w:t>Poprvé,</w:t>
      </w:r>
      <w:r w:rsidR="00AC385F" w:rsidRPr="00847764">
        <w:rPr>
          <w:rFonts w:cs="Bembo-Italic"/>
          <w:iCs/>
        </w:rPr>
        <w:t xml:space="preserve"> </w:t>
      </w:r>
      <w:r>
        <w:rPr>
          <w:rFonts w:cs="Bembo-Italic"/>
          <w:iCs/>
        </w:rPr>
        <w:t>z</w:t>
      </w:r>
      <w:r w:rsidR="00AC385F" w:rsidRPr="00847764">
        <w:rPr>
          <w:rFonts w:cs="Bembo-Italic"/>
          <w:iCs/>
        </w:rPr>
        <w:t>pracoval</w:t>
      </w:r>
      <w:r>
        <w:rPr>
          <w:rFonts w:cs="Bembo-Italic"/>
          <w:iCs/>
        </w:rPr>
        <w:t>a</w:t>
      </w:r>
      <w:r w:rsidR="00AC385F" w:rsidRPr="00847764">
        <w:rPr>
          <w:rFonts w:cs="Bembo-Italic"/>
          <w:iCs/>
        </w:rPr>
        <w:t xml:space="preserve"> </w:t>
      </w:r>
      <w:proofErr w:type="spellStart"/>
      <w:r w:rsidR="00AC385F" w:rsidRPr="00847764">
        <w:rPr>
          <w:highlight w:val="white"/>
        </w:rPr>
        <w:t>Stohr</w:t>
      </w:r>
      <w:proofErr w:type="spellEnd"/>
      <w:r w:rsidR="00AC385F" w:rsidRPr="00847764">
        <w:rPr>
          <w:highlight w:val="white"/>
        </w:rPr>
        <w:t>, Valešová</w:t>
      </w:r>
    </w:p>
    <w:p w:rsidR="00D87357" w:rsidRPr="00847764" w:rsidRDefault="00D87357" w:rsidP="00D87357">
      <w:pPr>
        <w:rPr>
          <w:rFonts w:eastAsia="Times New Roman" w:cs="Times New Roman"/>
          <w:b/>
        </w:rPr>
      </w:pPr>
      <w:r w:rsidRPr="00847764">
        <w:rPr>
          <w:rFonts w:eastAsia="Times New Roman" w:cs="Times New Roman"/>
          <w:b/>
          <w:highlight w:val="white"/>
        </w:rPr>
        <w:t>Simultánní znakované konstrukc</w:t>
      </w:r>
      <w:r w:rsidRPr="00847764">
        <w:rPr>
          <w:rFonts w:eastAsia="Times New Roman" w:cs="Times New Roman"/>
          <w:b/>
        </w:rPr>
        <w:t>e (= klasifikátorové konstrukce?)</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mohou být:</w:t>
      </w:r>
    </w:p>
    <w:p w:rsidR="00D87357" w:rsidRPr="00847764" w:rsidRDefault="00D87357" w:rsidP="00D87357">
      <w:pPr>
        <w:numPr>
          <w:ilvl w:val="0"/>
          <w:numId w:val="20"/>
        </w:numPr>
        <w:spacing w:after="0" w:line="276" w:lineRule="auto"/>
        <w:rPr>
          <w:rFonts w:eastAsia="Times New Roman" w:cs="Times New Roman"/>
          <w:highlight w:val="white"/>
        </w:rPr>
      </w:pPr>
      <w:r w:rsidRPr="00847764">
        <w:rPr>
          <w:rFonts w:eastAsia="Times New Roman" w:cs="Times New Roman"/>
          <w:highlight w:val="white"/>
        </w:rPr>
        <w:t>základní znaky modifikované vložením druhého znaku pasivní rukou</w:t>
      </w:r>
    </w:p>
    <w:p w:rsidR="00D87357" w:rsidRPr="00847764" w:rsidRDefault="00D87357" w:rsidP="00D87357">
      <w:pPr>
        <w:numPr>
          <w:ilvl w:val="0"/>
          <w:numId w:val="20"/>
        </w:numPr>
        <w:spacing w:after="0" w:line="276" w:lineRule="auto"/>
        <w:rPr>
          <w:rFonts w:eastAsia="Times New Roman" w:cs="Times New Roman"/>
          <w:highlight w:val="white"/>
        </w:rPr>
      </w:pPr>
      <w:r w:rsidRPr="00847764">
        <w:rPr>
          <w:rFonts w:eastAsia="Times New Roman" w:cs="Times New Roman"/>
          <w:highlight w:val="white"/>
        </w:rPr>
        <w:t>zcela nové znaky, které vznikly kombinací dvou a více znaků (což mohou nebo nemusí být nové lexémy)</w:t>
      </w:r>
    </w:p>
    <w:p w:rsidR="00D87357" w:rsidRPr="00847764" w:rsidRDefault="00D87357" w:rsidP="00D87357">
      <w:pPr>
        <w:ind w:left="1440"/>
        <w:rPr>
          <w:rFonts w:eastAsia="Times New Roman" w:cs="Times New Roman"/>
          <w:highlight w:val="white"/>
        </w:rPr>
      </w:pPr>
    </w:p>
    <w:p w:rsidR="00D87357" w:rsidRPr="00847764" w:rsidRDefault="00D87357" w:rsidP="00D87357">
      <w:pPr>
        <w:numPr>
          <w:ilvl w:val="0"/>
          <w:numId w:val="28"/>
        </w:numPr>
        <w:spacing w:after="0" w:line="276" w:lineRule="auto"/>
        <w:rPr>
          <w:rFonts w:eastAsia="Times New Roman" w:cs="Times New Roman"/>
          <w:highlight w:val="white"/>
        </w:rPr>
      </w:pPr>
      <w:proofErr w:type="spellStart"/>
      <w:r w:rsidRPr="00847764">
        <w:rPr>
          <w:rFonts w:eastAsia="Times New Roman" w:cs="Times New Roman"/>
          <w:highlight w:val="white"/>
        </w:rPr>
        <w:t>narozdíl</w:t>
      </w:r>
      <w:proofErr w:type="spellEnd"/>
      <w:r w:rsidRPr="00847764">
        <w:rPr>
          <w:rFonts w:eastAsia="Times New Roman" w:cs="Times New Roman"/>
          <w:highlight w:val="white"/>
        </w:rPr>
        <w:t xml:space="preserve"> od </w:t>
      </w:r>
      <w:proofErr w:type="spellStart"/>
      <w:r w:rsidRPr="00847764">
        <w:rPr>
          <w:rFonts w:eastAsia="Times New Roman" w:cs="Times New Roman"/>
          <w:highlight w:val="white"/>
        </w:rPr>
        <w:t>koartikulace</w:t>
      </w:r>
      <w:proofErr w:type="spellEnd"/>
      <w:r w:rsidRPr="00847764">
        <w:rPr>
          <w:rFonts w:eastAsia="Times New Roman" w:cs="Times New Roman"/>
          <w:highlight w:val="white"/>
        </w:rPr>
        <w:t xml:space="preserve"> jsou tyto znaky chápány jako jeden celek - jeden složený znak s vlastním významem v daném kontextu</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ruce jsou ve vztahu k sobě navzájem:</w:t>
      </w:r>
    </w:p>
    <w:p w:rsidR="00D87357" w:rsidRPr="00847764" w:rsidRDefault="00D87357" w:rsidP="00D87357">
      <w:pPr>
        <w:ind w:left="720" w:firstLine="720"/>
        <w:rPr>
          <w:rFonts w:eastAsia="Times New Roman" w:cs="Times New Roman"/>
          <w:highlight w:val="white"/>
        </w:rPr>
      </w:pPr>
      <w:r w:rsidRPr="00847764">
        <w:rPr>
          <w:rFonts w:eastAsia="Times New Roman" w:cs="Times New Roman"/>
          <w:highlight w:val="white"/>
        </w:rPr>
        <w:t>aktivní ruka interaguje s pasivní rukou</w:t>
      </w:r>
    </w:p>
    <w:p w:rsidR="00D87357" w:rsidRPr="00847764" w:rsidRDefault="00D87357" w:rsidP="00D87357">
      <w:pPr>
        <w:ind w:left="720" w:firstLine="720"/>
        <w:rPr>
          <w:rFonts w:eastAsia="Times New Roman" w:cs="Times New Roman"/>
          <w:highlight w:val="white"/>
        </w:rPr>
      </w:pPr>
      <w:r w:rsidRPr="00847764">
        <w:rPr>
          <w:rFonts w:eastAsia="Times New Roman" w:cs="Times New Roman"/>
          <w:highlight w:val="white"/>
        </w:rPr>
        <w:t>aktivní ruka vykonává pohyb v kontextu k pasivní ruce</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 xml:space="preserve"> př.: klasifikátorové popisy umístění v prostoru</w:t>
      </w:r>
    </w:p>
    <w:p w:rsidR="00D87357" w:rsidRPr="00847764" w:rsidRDefault="00D87357" w:rsidP="00D87357">
      <w:pPr>
        <w:ind w:left="720"/>
        <w:rPr>
          <w:rFonts w:eastAsia="Times New Roman" w:cs="Times New Roman"/>
          <w:highlight w:val="white"/>
        </w:rPr>
      </w:pPr>
      <w:r w:rsidRPr="00847764">
        <w:rPr>
          <w:rFonts w:eastAsia="Times New Roman" w:cs="Times New Roman"/>
          <w:highlight w:val="white"/>
        </w:rPr>
        <w:t>konkrétně např.: “pod dlouhým tenkým předmětem”, “vzít něco malého z nádoby nebo obalu a jíst to”</w:t>
      </w:r>
    </w:p>
    <w:p w:rsidR="00D87357" w:rsidRPr="00847764" w:rsidRDefault="00D87357" w:rsidP="00D87357">
      <w:pPr>
        <w:numPr>
          <w:ilvl w:val="0"/>
          <w:numId w:val="28"/>
        </w:numPr>
        <w:spacing w:after="0" w:line="276" w:lineRule="auto"/>
        <w:rPr>
          <w:rFonts w:eastAsia="Times New Roman" w:cs="Times New Roman"/>
        </w:rPr>
      </w:pPr>
      <w:r w:rsidRPr="00847764">
        <w:rPr>
          <w:rFonts w:eastAsia="Times New Roman" w:cs="Times New Roman"/>
        </w:rPr>
        <w:t>takovéto znaky jsou skládány z již existujících prvků, například: klasifikátorových tvarů ruky pro držení, nebo z inkorporací do již existujících lexémů</w:t>
      </w:r>
    </w:p>
    <w:p w:rsidR="00D87357" w:rsidRPr="00847764" w:rsidRDefault="00D87357" w:rsidP="00D87357">
      <w:pPr>
        <w:numPr>
          <w:ilvl w:val="0"/>
          <w:numId w:val="28"/>
        </w:numPr>
        <w:spacing w:after="0" w:line="276" w:lineRule="auto"/>
        <w:rPr>
          <w:rFonts w:eastAsia="Times New Roman" w:cs="Times New Roman"/>
        </w:rPr>
      </w:pPr>
      <w:r w:rsidRPr="00847764">
        <w:rPr>
          <w:rFonts w:eastAsia="Times New Roman" w:cs="Times New Roman"/>
        </w:rPr>
        <w:t xml:space="preserve">vzhledem k chybějícím historickým záznamům o </w:t>
      </w:r>
      <w:proofErr w:type="spellStart"/>
      <w:r w:rsidRPr="00847764">
        <w:rPr>
          <w:rFonts w:eastAsia="Times New Roman" w:cs="Times New Roman"/>
        </w:rPr>
        <w:t>auslanu</w:t>
      </w:r>
      <w:proofErr w:type="spellEnd"/>
      <w:r w:rsidRPr="00847764">
        <w:rPr>
          <w:rFonts w:eastAsia="Times New Roman" w:cs="Times New Roman"/>
        </w:rPr>
        <w:t>, lze těžko určit, zda se jedná o:</w:t>
      </w:r>
    </w:p>
    <w:p w:rsidR="00D87357" w:rsidRPr="00847764" w:rsidRDefault="00D87357" w:rsidP="00D87357">
      <w:pPr>
        <w:numPr>
          <w:ilvl w:val="0"/>
          <w:numId w:val="19"/>
        </w:numPr>
        <w:spacing w:after="0" w:line="276" w:lineRule="auto"/>
        <w:rPr>
          <w:rFonts w:eastAsia="Times New Roman" w:cs="Times New Roman"/>
        </w:rPr>
      </w:pPr>
      <w:r w:rsidRPr="00847764">
        <w:rPr>
          <w:rFonts w:eastAsia="Times New Roman" w:cs="Times New Roman"/>
        </w:rPr>
        <w:t>původní lexémy, které lze interpretovat jako klasifikátorové konstrukce</w:t>
      </w:r>
    </w:p>
    <w:p w:rsidR="00D87357" w:rsidRPr="00847764" w:rsidRDefault="00D87357" w:rsidP="00D87357">
      <w:pPr>
        <w:numPr>
          <w:ilvl w:val="0"/>
          <w:numId w:val="19"/>
        </w:numPr>
        <w:spacing w:after="0" w:line="276" w:lineRule="auto"/>
        <w:rPr>
          <w:rFonts w:eastAsia="Times New Roman" w:cs="Times New Roman"/>
        </w:rPr>
      </w:pPr>
      <w:r w:rsidRPr="00847764">
        <w:rPr>
          <w:rFonts w:eastAsia="Times New Roman" w:cs="Times New Roman"/>
        </w:rPr>
        <w:t>klasifikátorové konstrukce, co již dávno byly lexikalizované</w:t>
      </w:r>
    </w:p>
    <w:p w:rsidR="00D87357" w:rsidRPr="00847764" w:rsidRDefault="00D87357" w:rsidP="00D87357">
      <w:pPr>
        <w:numPr>
          <w:ilvl w:val="0"/>
          <w:numId w:val="19"/>
        </w:numPr>
        <w:spacing w:after="0" w:line="276" w:lineRule="auto"/>
        <w:rPr>
          <w:rFonts w:eastAsia="Times New Roman" w:cs="Times New Roman"/>
        </w:rPr>
      </w:pPr>
      <w:r w:rsidRPr="00847764">
        <w:rPr>
          <w:rFonts w:eastAsia="Times New Roman" w:cs="Times New Roman"/>
        </w:rPr>
        <w:t>čistě jen klasifikátorové konstrukce, které nejsou lexikalizované</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 xml:space="preserve">konstrukce jako například “pod dlouhým tenkým předmětem” mohou být analyzovány jako </w:t>
      </w:r>
      <w:proofErr w:type="spellStart"/>
      <w:r w:rsidRPr="00847764">
        <w:rPr>
          <w:rFonts w:eastAsia="Times New Roman" w:cs="Times New Roman"/>
          <w:highlight w:val="white"/>
        </w:rPr>
        <w:t>nelexém</w:t>
      </w:r>
      <w:proofErr w:type="spellEnd"/>
      <w:r w:rsidRPr="00847764">
        <w:rPr>
          <w:rFonts w:eastAsia="Times New Roman" w:cs="Times New Roman"/>
          <w:highlight w:val="white"/>
        </w:rPr>
        <w:t xml:space="preserve"> - nová konstr</w:t>
      </w:r>
      <w:r w:rsidRPr="00847764">
        <w:rPr>
          <w:rFonts w:eastAsia="Times New Roman" w:cs="Times New Roman"/>
        </w:rPr>
        <w:t>ukce znovu a znovu vytvářená z menších jednotek, protože v jazyce neexistuje žádný lexém, který by byl tomuto jakkoli podobný</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lastRenderedPageBreak/>
        <w:t>pouze simultánní konstrukce, které jsou lexémy, tj. jsou lexikalizované, jsou součástí slovníku (protože simultánní konstrukcí může být potenciálně velmi mnoho)</w:t>
      </w:r>
    </w:p>
    <w:p w:rsidR="00D87357" w:rsidRPr="00847764" w:rsidRDefault="00D87357" w:rsidP="00D87357">
      <w:pPr>
        <w:numPr>
          <w:ilvl w:val="0"/>
          <w:numId w:val="28"/>
        </w:numPr>
        <w:spacing w:after="0" w:line="276" w:lineRule="auto"/>
        <w:rPr>
          <w:rFonts w:eastAsia="Times New Roman" w:cs="Times New Roman"/>
          <w:highlight w:val="white"/>
        </w:rPr>
      </w:pPr>
      <w:r w:rsidRPr="00847764">
        <w:rPr>
          <w:rFonts w:eastAsia="Times New Roman" w:cs="Times New Roman"/>
          <w:highlight w:val="white"/>
        </w:rPr>
        <w:t>mezi lexikalizované simultánní konstrukce patří: OBKLOPIT, DOLLAR, VZÍT-TABLET, ADRESA</w:t>
      </w:r>
    </w:p>
    <w:p w:rsidR="00AC385F" w:rsidRPr="00847764" w:rsidRDefault="00AC385F" w:rsidP="00AC385F">
      <w:pPr>
        <w:spacing w:after="0" w:line="276" w:lineRule="auto"/>
        <w:ind w:left="720"/>
        <w:rPr>
          <w:rFonts w:eastAsia="Times New Roman" w:cs="Times New Roman"/>
          <w:highlight w:val="white"/>
        </w:rPr>
      </w:pPr>
    </w:p>
    <w:p w:rsidR="00AC385F" w:rsidRPr="00847764" w:rsidRDefault="00847764" w:rsidP="00AC385F">
      <w:pPr>
        <w:rPr>
          <w:highlight w:val="white"/>
        </w:rPr>
      </w:pPr>
      <w:r w:rsidRPr="00847764">
        <w:rPr>
          <w:b/>
          <w:highlight w:val="white"/>
        </w:rPr>
        <w:t>Podruhé,</w:t>
      </w:r>
      <w:r w:rsidR="00AC385F" w:rsidRPr="00847764">
        <w:rPr>
          <w:highlight w:val="white"/>
        </w:rPr>
        <w:t xml:space="preserve"> </w:t>
      </w:r>
      <w:r>
        <w:rPr>
          <w:rFonts w:cs="Bembo-Italic"/>
          <w:iCs/>
        </w:rPr>
        <w:t>z</w:t>
      </w:r>
      <w:r w:rsidR="00AC385F" w:rsidRPr="00847764">
        <w:rPr>
          <w:rFonts w:cs="Bembo-Italic"/>
          <w:iCs/>
        </w:rPr>
        <w:t>pracoval</w:t>
      </w:r>
      <w:r>
        <w:rPr>
          <w:rFonts w:cs="Bembo-Italic"/>
          <w:iCs/>
        </w:rPr>
        <w:t>a</w:t>
      </w:r>
      <w:r w:rsidR="00AC385F" w:rsidRPr="00847764">
        <w:rPr>
          <w:rFonts w:cs="Bembo-Italic"/>
          <w:iCs/>
        </w:rPr>
        <w:t xml:space="preserve"> </w:t>
      </w:r>
      <w:r w:rsidR="00AC385F" w:rsidRPr="00847764">
        <w:rPr>
          <w:highlight w:val="white"/>
        </w:rPr>
        <w:t>Barešová</w:t>
      </w:r>
      <w:r w:rsidR="00AC385F" w:rsidRPr="00847764">
        <w:rPr>
          <w:highlight w:val="white"/>
        </w:rPr>
        <w:t xml:space="preserve">, </w:t>
      </w:r>
      <w:r w:rsidR="00AC385F" w:rsidRPr="00847764">
        <w:rPr>
          <w:highlight w:val="white"/>
        </w:rPr>
        <w:t>Matoušková</w:t>
      </w:r>
    </w:p>
    <w:p w:rsidR="00AC385F" w:rsidRPr="00847764" w:rsidRDefault="00AC385F" w:rsidP="00AC385F">
      <w:pPr>
        <w:spacing w:before="200" w:after="0" w:line="240" w:lineRule="auto"/>
        <w:rPr>
          <w:rFonts w:eastAsia="Times New Roman" w:cs="Times New Roman"/>
          <w:lang w:eastAsia="cs-CZ"/>
        </w:rPr>
      </w:pPr>
      <w:proofErr w:type="spellStart"/>
      <w:r w:rsidRPr="00847764">
        <w:rPr>
          <w:rFonts w:eastAsia="Times New Roman" w:cs="Arial"/>
          <w:color w:val="000000"/>
          <w:lang w:eastAsia="cs-CZ"/>
        </w:rPr>
        <w:t>Simultaneous</w:t>
      </w:r>
      <w:proofErr w:type="spellEnd"/>
      <w:r w:rsidRPr="00847764">
        <w:rPr>
          <w:rFonts w:eastAsia="Times New Roman" w:cs="Arial"/>
          <w:color w:val="000000"/>
          <w:lang w:eastAsia="cs-CZ"/>
        </w:rPr>
        <w:t xml:space="preserve"> sign </w:t>
      </w:r>
      <w:proofErr w:type="spellStart"/>
      <w:r w:rsidRPr="00847764">
        <w:rPr>
          <w:rFonts w:eastAsia="Times New Roman" w:cs="Arial"/>
          <w:color w:val="000000"/>
          <w:lang w:eastAsia="cs-CZ"/>
        </w:rPr>
        <w:t>constructions</w:t>
      </w:r>
      <w:proofErr w:type="spellEnd"/>
    </w:p>
    <w:p w:rsidR="00AC385F" w:rsidRPr="00847764" w:rsidRDefault="00AC385F" w:rsidP="00AC385F">
      <w:pPr>
        <w:numPr>
          <w:ilvl w:val="0"/>
          <w:numId w:val="29"/>
        </w:numPr>
        <w:spacing w:before="200" w:after="0" w:line="240" w:lineRule="auto"/>
        <w:textAlignment w:val="baseline"/>
        <w:rPr>
          <w:rFonts w:eastAsia="Times New Roman" w:cs="Arial"/>
          <w:color w:val="000000"/>
          <w:lang w:eastAsia="cs-CZ"/>
        </w:rPr>
      </w:pPr>
      <w:r w:rsidRPr="00847764">
        <w:rPr>
          <w:rFonts w:eastAsia="Times New Roman" w:cs="Arial"/>
          <w:color w:val="000000"/>
          <w:lang w:eastAsia="cs-CZ"/>
        </w:rPr>
        <w:t>2 pohledy:</w:t>
      </w:r>
    </w:p>
    <w:p w:rsidR="00AC385F" w:rsidRPr="00847764" w:rsidRDefault="00AC385F" w:rsidP="00AC385F">
      <w:pPr>
        <w:numPr>
          <w:ilvl w:val="1"/>
          <w:numId w:val="29"/>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simultánní konstrukce jsou základové znaky </w:t>
      </w:r>
      <w:r w:rsidRPr="00847764">
        <w:rPr>
          <w:rFonts w:eastAsia="Times New Roman" w:cs="Arial"/>
          <w:i/>
          <w:iCs/>
          <w:color w:val="000000"/>
          <w:lang w:eastAsia="cs-CZ"/>
        </w:rPr>
        <w:t xml:space="preserve">(basic </w:t>
      </w:r>
      <w:proofErr w:type="spellStart"/>
      <w:r w:rsidRPr="00847764">
        <w:rPr>
          <w:rFonts w:eastAsia="Times New Roman" w:cs="Arial"/>
          <w:i/>
          <w:iCs/>
          <w:color w:val="000000"/>
          <w:lang w:eastAsia="cs-CZ"/>
        </w:rPr>
        <w:t>signs</w:t>
      </w:r>
      <w:proofErr w:type="spellEnd"/>
      <w:r w:rsidRPr="00847764">
        <w:rPr>
          <w:rFonts w:eastAsia="Times New Roman" w:cs="Arial"/>
          <w:i/>
          <w:iCs/>
          <w:color w:val="000000"/>
          <w:lang w:eastAsia="cs-CZ"/>
        </w:rPr>
        <w:t>)</w:t>
      </w:r>
      <w:r w:rsidRPr="00847764">
        <w:rPr>
          <w:rFonts w:eastAsia="Times New Roman" w:cs="Arial"/>
          <w:color w:val="000000"/>
          <w:lang w:eastAsia="cs-CZ"/>
        </w:rPr>
        <w:t xml:space="preserve"> modifikované o inkorporaci druhého “znaku” pasivní rukou </w:t>
      </w:r>
    </w:p>
    <w:p w:rsidR="00AC385F" w:rsidRPr="00847764" w:rsidRDefault="00AC385F" w:rsidP="00AC385F">
      <w:pPr>
        <w:numPr>
          <w:ilvl w:val="1"/>
          <w:numId w:val="29"/>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znaky, které kombinují dva nebo více znaků (mohou/nemusí být lexémy)</w:t>
      </w:r>
    </w:p>
    <w:p w:rsidR="00AC385F" w:rsidRPr="00847764" w:rsidRDefault="00AC385F" w:rsidP="00AC385F">
      <w:pPr>
        <w:numPr>
          <w:ilvl w:val="1"/>
          <w:numId w:val="29"/>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v obou případech je na simultánní konstrukce nahlíženo jako na jeden komplexní znak</w:t>
      </w:r>
    </w:p>
    <w:p w:rsidR="00AC385F" w:rsidRPr="00847764" w:rsidRDefault="00AC385F" w:rsidP="00AC385F">
      <w:pPr>
        <w:numPr>
          <w:ilvl w:val="0"/>
          <w:numId w:val="29"/>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sim. </w:t>
      </w:r>
      <w:proofErr w:type="spellStart"/>
      <w:proofErr w:type="gramStart"/>
      <w:r w:rsidRPr="00847764">
        <w:rPr>
          <w:rFonts w:eastAsia="Times New Roman" w:cs="Arial"/>
          <w:color w:val="000000"/>
          <w:lang w:eastAsia="cs-CZ"/>
        </w:rPr>
        <w:t>kon</w:t>
      </w:r>
      <w:proofErr w:type="spellEnd"/>
      <w:proofErr w:type="gramEnd"/>
      <w:r w:rsidRPr="00847764">
        <w:rPr>
          <w:rFonts w:eastAsia="Times New Roman" w:cs="Arial"/>
          <w:color w:val="000000"/>
          <w:lang w:eastAsia="cs-CZ"/>
        </w:rPr>
        <w:t>. vytvářejí jeden znak, jehož význam závisí na kontextu</w:t>
      </w:r>
    </w:p>
    <w:p w:rsidR="00AC385F" w:rsidRPr="00847764" w:rsidRDefault="00AC385F" w:rsidP="00AC385F">
      <w:pPr>
        <w:numPr>
          <w:ilvl w:val="0"/>
          <w:numId w:val="29"/>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u dvouručních znaků většinou aktivní ruka interaguje s pasivní a hýbe se v závislosti na pasivní</w:t>
      </w:r>
    </w:p>
    <w:p w:rsidR="00AC385F" w:rsidRPr="00847764" w:rsidRDefault="00AC385F" w:rsidP="00AC385F">
      <w:pPr>
        <w:numPr>
          <w:ilvl w:val="0"/>
          <w:numId w:val="29"/>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příklady: </w:t>
      </w:r>
    </w:p>
    <w:p w:rsidR="00AC385F" w:rsidRPr="00847764" w:rsidRDefault="00AC385F" w:rsidP="00AC385F">
      <w:pPr>
        <w:numPr>
          <w:ilvl w:val="1"/>
          <w:numId w:val="29"/>
        </w:numPr>
        <w:spacing w:after="0" w:line="240" w:lineRule="auto"/>
        <w:textAlignment w:val="baseline"/>
        <w:rPr>
          <w:rFonts w:eastAsia="Times New Roman" w:cs="Arial"/>
          <w:color w:val="000000"/>
          <w:lang w:eastAsia="cs-CZ"/>
        </w:rPr>
      </w:pPr>
      <w:r w:rsidRPr="00847764">
        <w:rPr>
          <w:rFonts w:eastAsia="Times New Roman" w:cs="Arial"/>
          <w:noProof/>
          <w:color w:val="000000"/>
          <w:bdr w:val="none" w:sz="0" w:space="0" w:color="auto" w:frame="1"/>
          <w:lang w:eastAsia="cs-CZ"/>
        </w:rPr>
        <w:drawing>
          <wp:inline distT="0" distB="0" distL="0" distR="0" wp14:anchorId="17E1A716" wp14:editId="46D3B4A8">
            <wp:extent cx="1379220" cy="1257300"/>
            <wp:effectExtent l="0" t="0" r="0" b="0"/>
            <wp:docPr id="7" name="Obrázek 7" descr="https://lh3.googleusercontent.com/VTLkxwxXzp7jsOwmFiHmgPJEMT_srCcQhe31oETzz8QOl1okStWLqefMI3z7rf7V7vXZi4vtythAgPiRB11Ao6BewAHJ-yL7Qk4MIOLE908bOiPFarnsILraqsO-YFb0TYvIBB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VTLkxwxXzp7jsOwmFiHmgPJEMT_srCcQhe31oETzz8QOl1okStWLqefMI3z7rf7V7vXZi4vtythAgPiRB11Ao6BewAHJ-yL7Qk4MIOLE908bOiPFarnsILraqsO-YFb0TYvIBBBp"/>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379220" cy="1257300"/>
                    </a:xfrm>
                    <a:prstGeom prst="rect">
                      <a:avLst/>
                    </a:prstGeom>
                    <a:noFill/>
                    <a:ln>
                      <a:noFill/>
                    </a:ln>
                  </pic:spPr>
                </pic:pic>
              </a:graphicData>
            </a:graphic>
          </wp:inline>
        </w:drawing>
      </w:r>
    </w:p>
    <w:p w:rsidR="00AC385F" w:rsidRPr="00847764" w:rsidRDefault="00AC385F" w:rsidP="00AC385F">
      <w:pPr>
        <w:numPr>
          <w:ilvl w:val="1"/>
          <w:numId w:val="29"/>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AR: dlouhý, horizontální, rovný, úzký předmět</w:t>
      </w:r>
    </w:p>
    <w:p w:rsidR="00AC385F" w:rsidRPr="00847764" w:rsidRDefault="00AC385F" w:rsidP="00AC385F">
      <w:pPr>
        <w:numPr>
          <w:ilvl w:val="1"/>
          <w:numId w:val="29"/>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PR: dlouhý, rovný, úzký předmět </w:t>
      </w:r>
    </w:p>
    <w:p w:rsidR="00AC385F" w:rsidRPr="00847764" w:rsidRDefault="00AC385F" w:rsidP="00AC385F">
      <w:pPr>
        <w:numPr>
          <w:ilvl w:val="1"/>
          <w:numId w:val="29"/>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význam: 1. předmět pod tím 2.</w:t>
      </w:r>
    </w:p>
    <w:p w:rsidR="00AC385F" w:rsidRPr="00847764" w:rsidRDefault="00AC385F" w:rsidP="00AC385F">
      <w:pPr>
        <w:spacing w:after="0" w:line="240" w:lineRule="auto"/>
        <w:rPr>
          <w:rFonts w:eastAsia="Times New Roman" w:cs="Times New Roman"/>
          <w:lang w:eastAsia="cs-CZ"/>
        </w:rPr>
      </w:pPr>
    </w:p>
    <w:p w:rsidR="00AC385F" w:rsidRPr="00847764" w:rsidRDefault="00AC385F" w:rsidP="00AC385F">
      <w:pPr>
        <w:spacing w:after="0" w:line="240" w:lineRule="auto"/>
        <w:ind w:left="1440"/>
        <w:rPr>
          <w:rFonts w:eastAsia="Times New Roman" w:cs="Times New Roman"/>
          <w:lang w:eastAsia="cs-CZ"/>
        </w:rPr>
      </w:pPr>
      <w:r w:rsidRPr="00847764">
        <w:rPr>
          <w:rFonts w:eastAsia="Times New Roman" w:cs="Arial"/>
          <w:noProof/>
          <w:color w:val="000000"/>
          <w:bdr w:val="none" w:sz="0" w:space="0" w:color="auto" w:frame="1"/>
          <w:lang w:eastAsia="cs-CZ"/>
        </w:rPr>
        <w:drawing>
          <wp:inline distT="0" distB="0" distL="0" distR="0" wp14:anchorId="42C67DAD" wp14:editId="53D03E39">
            <wp:extent cx="998220" cy="1135380"/>
            <wp:effectExtent l="0" t="0" r="0" b="7620"/>
            <wp:docPr id="33" name="Obrázek 33" descr="https://lh3.googleusercontent.com/34LwRTdkf-L5qlv9sw0hmqzJhXCZEAZASv754SpUueo2HinIqeiAKYjbTvm2EWCRPL7FGXwPiQ2Bavbkm_cGXhPl-SuB0G_pY6giS1AQXrF3fkJOuWTGsmFOvg07FHbeb2EV6w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34LwRTdkf-L5qlv9sw0hmqzJhXCZEAZASv754SpUueo2HinIqeiAKYjbTvm2EWCRPL7FGXwPiQ2Bavbkm_cGXhPl-SuB0G_pY6giS1AQXrF3fkJOuWTGsmFOvg07FHbeb2EV6w8c"/>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98220" cy="1135380"/>
                    </a:xfrm>
                    <a:prstGeom prst="rect">
                      <a:avLst/>
                    </a:prstGeom>
                    <a:noFill/>
                    <a:ln>
                      <a:noFill/>
                    </a:ln>
                  </pic:spPr>
                </pic:pic>
              </a:graphicData>
            </a:graphic>
          </wp:inline>
        </w:drawing>
      </w:r>
    </w:p>
    <w:p w:rsidR="00AC385F" w:rsidRPr="00847764" w:rsidRDefault="00AC385F" w:rsidP="00AC385F">
      <w:pPr>
        <w:numPr>
          <w:ilvl w:val="1"/>
          <w:numId w:val="30"/>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PR: drží vertikální, válcovitý předmět</w:t>
      </w:r>
    </w:p>
    <w:p w:rsidR="00AC385F" w:rsidRPr="00847764" w:rsidRDefault="00AC385F" w:rsidP="00AC385F">
      <w:pPr>
        <w:numPr>
          <w:ilvl w:val="1"/>
          <w:numId w:val="30"/>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AR: bere malý předmět a vkládá si ho do úst</w:t>
      </w:r>
    </w:p>
    <w:p w:rsidR="00AC385F" w:rsidRPr="00847764" w:rsidRDefault="00AC385F" w:rsidP="00AC385F">
      <w:pPr>
        <w:spacing w:after="0" w:line="240" w:lineRule="auto"/>
        <w:rPr>
          <w:rFonts w:eastAsia="Times New Roman" w:cs="Times New Roman"/>
          <w:lang w:eastAsia="cs-CZ"/>
        </w:rPr>
      </w:pPr>
    </w:p>
    <w:p w:rsidR="00AC385F" w:rsidRPr="00847764" w:rsidRDefault="00AC385F" w:rsidP="00AC385F">
      <w:pPr>
        <w:numPr>
          <w:ilvl w:val="0"/>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sim. </w:t>
      </w:r>
      <w:proofErr w:type="spellStart"/>
      <w:proofErr w:type="gramStart"/>
      <w:r w:rsidRPr="00847764">
        <w:rPr>
          <w:rFonts w:eastAsia="Times New Roman" w:cs="Arial"/>
          <w:color w:val="000000"/>
          <w:lang w:eastAsia="cs-CZ"/>
        </w:rPr>
        <w:t>kon</w:t>
      </w:r>
      <w:proofErr w:type="spellEnd"/>
      <w:proofErr w:type="gramEnd"/>
      <w:r w:rsidRPr="00847764">
        <w:rPr>
          <w:rFonts w:eastAsia="Times New Roman" w:cs="Arial"/>
          <w:color w:val="000000"/>
          <w:lang w:eastAsia="cs-CZ"/>
        </w:rPr>
        <w:t>. mohou být nově vytvořeny:</w:t>
      </w:r>
    </w:p>
    <w:p w:rsidR="00AC385F" w:rsidRPr="00847764" w:rsidRDefault="00AC385F" w:rsidP="00AC385F">
      <w:pPr>
        <w:numPr>
          <w:ilvl w:val="1"/>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využitím morfologických a fonologických zdrojů jazyka (zvlášť použití </w:t>
      </w:r>
      <w:proofErr w:type="spellStart"/>
      <w:r w:rsidRPr="00847764">
        <w:rPr>
          <w:rFonts w:eastAsia="Times New Roman" w:cs="Arial"/>
          <w:color w:val="000000"/>
          <w:lang w:eastAsia="cs-CZ"/>
        </w:rPr>
        <w:t>proformy</w:t>
      </w:r>
      <w:proofErr w:type="spellEnd"/>
      <w:r w:rsidRPr="00847764">
        <w:rPr>
          <w:rFonts w:eastAsia="Times New Roman" w:cs="Arial"/>
          <w:color w:val="000000"/>
          <w:lang w:eastAsia="cs-CZ"/>
        </w:rPr>
        <w:t xml:space="preserve"> a klasifikátoru držení) </w:t>
      </w:r>
    </w:p>
    <w:p w:rsidR="00AC385F" w:rsidRPr="00847764" w:rsidRDefault="00AC385F" w:rsidP="00AC385F">
      <w:pPr>
        <w:numPr>
          <w:ilvl w:val="1"/>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zahrnutí </w:t>
      </w:r>
      <w:proofErr w:type="spellStart"/>
      <w:r w:rsidRPr="00847764">
        <w:rPr>
          <w:rFonts w:eastAsia="Times New Roman" w:cs="Arial"/>
          <w:color w:val="000000"/>
          <w:lang w:eastAsia="cs-CZ"/>
        </w:rPr>
        <w:t>fonomorfému</w:t>
      </w:r>
      <w:proofErr w:type="spellEnd"/>
      <w:r w:rsidRPr="00847764">
        <w:rPr>
          <w:rFonts w:eastAsia="Times New Roman" w:cs="Arial"/>
          <w:color w:val="000000"/>
          <w:lang w:eastAsia="cs-CZ"/>
        </w:rPr>
        <w:t xml:space="preserve"> (hlavně tvar ruky) do již existujícího lexému </w:t>
      </w:r>
    </w:p>
    <w:p w:rsidR="00AC385F" w:rsidRPr="00847764" w:rsidRDefault="00AC385F" w:rsidP="00AC385F">
      <w:pPr>
        <w:numPr>
          <w:ilvl w:val="0"/>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kvůli nedostatku záznamů </w:t>
      </w:r>
      <w:proofErr w:type="spellStart"/>
      <w:r w:rsidRPr="00847764">
        <w:rPr>
          <w:rFonts w:eastAsia="Times New Roman" w:cs="Arial"/>
          <w:color w:val="000000"/>
          <w:lang w:eastAsia="cs-CZ"/>
        </w:rPr>
        <w:t>Auslanu</w:t>
      </w:r>
      <w:proofErr w:type="spellEnd"/>
      <w:r w:rsidRPr="00847764">
        <w:rPr>
          <w:rFonts w:eastAsia="Times New Roman" w:cs="Arial"/>
          <w:color w:val="000000"/>
          <w:lang w:eastAsia="cs-CZ"/>
        </w:rPr>
        <w:t>, nemůžeme s jistotou rozlišit základové znaky od nově vytvořených - týká se 1. příkladu</w:t>
      </w:r>
    </w:p>
    <w:p w:rsidR="00AC385F" w:rsidRPr="00847764" w:rsidRDefault="00AC385F" w:rsidP="00AC385F">
      <w:pPr>
        <w:numPr>
          <w:ilvl w:val="0"/>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naopak u 2. příkladu nemůžeme říct, že by znak byl nově vytvořený, ale může být považován </w:t>
      </w:r>
      <w:proofErr w:type="gramStart"/>
      <w:r w:rsidRPr="00847764">
        <w:rPr>
          <w:rFonts w:eastAsia="Times New Roman" w:cs="Arial"/>
          <w:color w:val="000000"/>
          <w:lang w:eastAsia="cs-CZ"/>
        </w:rPr>
        <w:t>za</w:t>
      </w:r>
      <w:proofErr w:type="gramEnd"/>
      <w:r w:rsidRPr="00847764">
        <w:rPr>
          <w:rFonts w:eastAsia="Times New Roman" w:cs="Arial"/>
          <w:color w:val="000000"/>
          <w:lang w:eastAsia="cs-CZ"/>
        </w:rPr>
        <w:t>:</w:t>
      </w:r>
    </w:p>
    <w:p w:rsidR="00AC385F" w:rsidRPr="00847764" w:rsidRDefault="00AC385F" w:rsidP="00AC385F">
      <w:pPr>
        <w:numPr>
          <w:ilvl w:val="1"/>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zahrnutí </w:t>
      </w:r>
      <w:r w:rsidRPr="00847764">
        <w:rPr>
          <w:rFonts w:eastAsia="Times New Roman" w:cs="Arial"/>
          <w:noProof/>
          <w:color w:val="000000"/>
          <w:bdr w:val="none" w:sz="0" w:space="0" w:color="auto" w:frame="1"/>
          <w:lang w:eastAsia="cs-CZ"/>
        </w:rPr>
        <w:drawing>
          <wp:inline distT="0" distB="0" distL="0" distR="0" wp14:anchorId="76EFEB84" wp14:editId="6D2B2CD9">
            <wp:extent cx="205740" cy="236220"/>
            <wp:effectExtent l="0" t="0" r="3810" b="0"/>
            <wp:docPr id="34" name="Obrázek 34" descr="https://lh6.googleusercontent.com/oZO-TOZP7I-40nzjRz5Bewqkv5o5X7FPtC8WMYKBVN0bivoFBwc8i5iyWMt_eo-Z4ItUI29x8ChhIQfplIdqIT3i2dHHWV9rpd1fxvY9h_U-LbOdDueWldjdWmQbFj6oR_sHMk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6.googleusercontent.com/oZO-TOZP7I-40nzjRz5Bewqkv5o5X7FPtC8WMYKBVN0bivoFBwc8i5iyWMt_eo-Z4ItUI29x8ChhIQfplIdqIT3i2dHHWV9rpd1fxvY9h_U-LbOdDueWldjdWmQbFj6oR_sHMkgT"/>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 cy="236220"/>
                    </a:xfrm>
                    <a:prstGeom prst="rect">
                      <a:avLst/>
                    </a:prstGeom>
                    <a:noFill/>
                    <a:ln>
                      <a:noFill/>
                    </a:ln>
                  </pic:spPr>
                </pic:pic>
              </a:graphicData>
            </a:graphic>
          </wp:inline>
        </w:drawing>
      </w:r>
      <w:r w:rsidRPr="00847764">
        <w:rPr>
          <w:rFonts w:eastAsia="Times New Roman" w:cs="Arial"/>
          <w:color w:val="000000"/>
          <w:lang w:eastAsia="cs-CZ"/>
        </w:rPr>
        <w:t xml:space="preserve"> tvaru ruky v pasivní ruce dvouručního znaku - lexém TAKE-TABLET</w:t>
      </w:r>
    </w:p>
    <w:p w:rsidR="00AC385F" w:rsidRPr="00847764" w:rsidRDefault="00AC385F" w:rsidP="00AC385F">
      <w:pPr>
        <w:numPr>
          <w:ilvl w:val="1"/>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přidání </w:t>
      </w:r>
      <w:r w:rsidRPr="00847764">
        <w:rPr>
          <w:rFonts w:eastAsia="Times New Roman" w:cs="Arial"/>
          <w:noProof/>
          <w:color w:val="000000"/>
          <w:bdr w:val="none" w:sz="0" w:space="0" w:color="auto" w:frame="1"/>
          <w:lang w:eastAsia="cs-CZ"/>
        </w:rPr>
        <w:drawing>
          <wp:inline distT="0" distB="0" distL="0" distR="0" wp14:anchorId="2C647173" wp14:editId="246122EB">
            <wp:extent cx="205740" cy="236220"/>
            <wp:effectExtent l="0" t="0" r="3810" b="0"/>
            <wp:docPr id="35" name="Obrázek 35" descr="https://lh6.googleusercontent.com/0sR-yem-m5LdfSUeOnjYEgo-sCMUf-n0ndttrqKWOmW-bRaKC0e-793L302XdJUUJibbRor12iLswKsPtxPoT1edwUQdCdw4OYhjSqWLyCTD9IknDI6K_gRxTh6MliBi47T12V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h6.googleusercontent.com/0sR-yem-m5LdfSUeOnjYEgo-sCMUf-n0ndttrqKWOmW-bRaKC0e-793L302XdJUUJibbRor12iLswKsPtxPoT1edwUQdCdw4OYhjSqWLyCTD9IknDI6K_gRxTh6MliBi47T12VN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5740" cy="236220"/>
                    </a:xfrm>
                    <a:prstGeom prst="rect">
                      <a:avLst/>
                    </a:prstGeom>
                    <a:noFill/>
                    <a:ln>
                      <a:noFill/>
                    </a:ln>
                  </pic:spPr>
                </pic:pic>
              </a:graphicData>
            </a:graphic>
          </wp:inline>
        </w:drawing>
      </w:r>
      <w:r w:rsidRPr="00847764">
        <w:rPr>
          <w:rFonts w:eastAsia="Times New Roman" w:cs="Arial"/>
          <w:color w:val="000000"/>
          <w:lang w:eastAsia="cs-CZ"/>
        </w:rPr>
        <w:t xml:space="preserve"> tvaru ruky do jednoručního znaku NIBBLE </w:t>
      </w:r>
      <w:r w:rsidRPr="00847764">
        <w:rPr>
          <w:rFonts w:eastAsia="Times New Roman" w:cs="Arial"/>
          <w:i/>
          <w:iCs/>
          <w:color w:val="000000"/>
          <w:lang w:eastAsia="cs-CZ"/>
        </w:rPr>
        <w:t>(uždibovat)</w:t>
      </w:r>
    </w:p>
    <w:p w:rsidR="00AC385F" w:rsidRPr="00847764" w:rsidRDefault="00AC385F" w:rsidP="00AC385F">
      <w:pPr>
        <w:numPr>
          <w:ilvl w:val="0"/>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znak ve 2. příkladu může znamenat:</w:t>
      </w:r>
    </w:p>
    <w:p w:rsidR="00AC385F" w:rsidRPr="00847764" w:rsidRDefault="00AC385F" w:rsidP="00AC385F">
      <w:pPr>
        <w:numPr>
          <w:ilvl w:val="1"/>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lastRenderedPageBreak/>
        <w:t>zvedání něčeho drobného z nádoby a jedení</w:t>
      </w:r>
    </w:p>
    <w:p w:rsidR="00AC385F" w:rsidRPr="00847764" w:rsidRDefault="00AC385F" w:rsidP="00AC385F">
      <w:pPr>
        <w:numPr>
          <w:ilvl w:val="1"/>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braní a jedení “TABLET” </w:t>
      </w:r>
      <w:r w:rsidRPr="00847764">
        <w:rPr>
          <w:rFonts w:eastAsia="Times New Roman" w:cs="Arial"/>
          <w:i/>
          <w:iCs/>
          <w:color w:val="000000"/>
          <w:lang w:eastAsia="cs-CZ"/>
        </w:rPr>
        <w:t>(prášek, tabletka, kostička, kousek)</w:t>
      </w:r>
      <w:r w:rsidRPr="00847764">
        <w:rPr>
          <w:rFonts w:eastAsia="Times New Roman" w:cs="Arial"/>
          <w:color w:val="000000"/>
          <w:lang w:eastAsia="cs-CZ"/>
        </w:rPr>
        <w:t xml:space="preserve"> z nádoby</w:t>
      </w:r>
    </w:p>
    <w:p w:rsidR="00AC385F" w:rsidRPr="00847764" w:rsidRDefault="00AC385F" w:rsidP="00AC385F">
      <w:pPr>
        <w:numPr>
          <w:ilvl w:val="1"/>
          <w:numId w:val="31"/>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uždibování něčeho, co bylo vzato z nádoby</w:t>
      </w:r>
    </w:p>
    <w:p w:rsidR="00AC385F" w:rsidRPr="00847764" w:rsidRDefault="00AC385F" w:rsidP="00AC385F">
      <w:pPr>
        <w:spacing w:after="0" w:line="240" w:lineRule="auto"/>
        <w:rPr>
          <w:rFonts w:eastAsia="Times New Roman" w:cs="Times New Roman"/>
          <w:lang w:eastAsia="cs-CZ"/>
        </w:rPr>
      </w:pPr>
    </w:p>
    <w:p w:rsidR="00AC385F" w:rsidRPr="00847764" w:rsidRDefault="00AC385F" w:rsidP="00AC385F">
      <w:pPr>
        <w:numPr>
          <w:ilvl w:val="0"/>
          <w:numId w:val="32"/>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sim. </w:t>
      </w:r>
      <w:proofErr w:type="spellStart"/>
      <w:proofErr w:type="gramStart"/>
      <w:r w:rsidRPr="00847764">
        <w:rPr>
          <w:rFonts w:eastAsia="Times New Roman" w:cs="Arial"/>
          <w:color w:val="000000"/>
          <w:lang w:eastAsia="cs-CZ"/>
        </w:rPr>
        <w:t>kon</w:t>
      </w:r>
      <w:proofErr w:type="spellEnd"/>
      <w:proofErr w:type="gramEnd"/>
      <w:r w:rsidRPr="00847764">
        <w:rPr>
          <w:rFonts w:eastAsia="Times New Roman" w:cs="Arial"/>
          <w:color w:val="000000"/>
          <w:lang w:eastAsia="cs-CZ"/>
        </w:rPr>
        <w:t>. se neobjevují ve slovnících, protože jejich množství je potenciálně obrovské</w:t>
      </w:r>
    </w:p>
    <w:p w:rsidR="00AC385F" w:rsidRPr="00847764" w:rsidRDefault="00AC385F" w:rsidP="00AC385F">
      <w:pPr>
        <w:numPr>
          <w:ilvl w:val="1"/>
          <w:numId w:val="32"/>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jen takové sim. </w:t>
      </w:r>
      <w:proofErr w:type="spellStart"/>
      <w:proofErr w:type="gramStart"/>
      <w:r w:rsidRPr="00847764">
        <w:rPr>
          <w:rFonts w:eastAsia="Times New Roman" w:cs="Arial"/>
          <w:color w:val="000000"/>
          <w:lang w:eastAsia="cs-CZ"/>
        </w:rPr>
        <w:t>kon</w:t>
      </w:r>
      <w:proofErr w:type="spellEnd"/>
      <w:proofErr w:type="gramEnd"/>
      <w:r w:rsidRPr="00847764">
        <w:rPr>
          <w:rFonts w:eastAsia="Times New Roman" w:cs="Arial"/>
          <w:color w:val="000000"/>
          <w:lang w:eastAsia="cs-CZ"/>
        </w:rPr>
        <w:t>., co jsou zároveň lexémy, se ve slovnících objevují</w:t>
      </w:r>
    </w:p>
    <w:p w:rsidR="00AC385F" w:rsidRPr="00847764" w:rsidRDefault="00AC385F" w:rsidP="00AC385F">
      <w:pPr>
        <w:numPr>
          <w:ilvl w:val="0"/>
          <w:numId w:val="32"/>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sim. </w:t>
      </w:r>
      <w:proofErr w:type="spellStart"/>
      <w:proofErr w:type="gramStart"/>
      <w:r w:rsidRPr="00847764">
        <w:rPr>
          <w:rFonts w:eastAsia="Times New Roman" w:cs="Arial"/>
          <w:color w:val="000000"/>
          <w:lang w:eastAsia="cs-CZ"/>
        </w:rPr>
        <w:t>kon</w:t>
      </w:r>
      <w:proofErr w:type="spellEnd"/>
      <w:proofErr w:type="gramEnd"/>
      <w:r w:rsidRPr="00847764">
        <w:rPr>
          <w:rFonts w:eastAsia="Times New Roman" w:cs="Arial"/>
          <w:color w:val="000000"/>
          <w:lang w:eastAsia="cs-CZ"/>
        </w:rPr>
        <w:t>. jsou v komunikaci velmi běžné, jsou zdrojem pro mnoho dvouručních lexémů (jako protiklad pro dvouruční znaky, kdy obě ruce jsou ve stejném tvaru a v symetrickém/paralelním pohybu)</w:t>
      </w:r>
    </w:p>
    <w:p w:rsidR="00AC385F" w:rsidRPr="00847764" w:rsidRDefault="00AC385F" w:rsidP="00AC385F">
      <w:pPr>
        <w:numPr>
          <w:ilvl w:val="0"/>
          <w:numId w:val="32"/>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 xml:space="preserve">jako všechny znaky, sim. </w:t>
      </w:r>
      <w:proofErr w:type="spellStart"/>
      <w:proofErr w:type="gramStart"/>
      <w:r w:rsidRPr="00847764">
        <w:rPr>
          <w:rFonts w:eastAsia="Times New Roman" w:cs="Arial"/>
          <w:color w:val="000000"/>
          <w:lang w:eastAsia="cs-CZ"/>
        </w:rPr>
        <w:t>kon</w:t>
      </w:r>
      <w:proofErr w:type="spellEnd"/>
      <w:proofErr w:type="gramEnd"/>
      <w:r w:rsidRPr="00847764">
        <w:rPr>
          <w:rFonts w:eastAsia="Times New Roman" w:cs="Arial"/>
          <w:color w:val="000000"/>
          <w:lang w:eastAsia="cs-CZ"/>
        </w:rPr>
        <w:t>. mohou být lexikalizovány a mohou se dostat do slovníku jako lexémy</w:t>
      </w:r>
    </w:p>
    <w:p w:rsidR="00AC385F" w:rsidRPr="00847764" w:rsidRDefault="00AC385F" w:rsidP="00AC385F">
      <w:pPr>
        <w:numPr>
          <w:ilvl w:val="0"/>
          <w:numId w:val="32"/>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příklady:</w:t>
      </w:r>
    </w:p>
    <w:p w:rsidR="00AC385F" w:rsidRPr="00847764" w:rsidRDefault="00AC385F" w:rsidP="00AC385F">
      <w:pPr>
        <w:numPr>
          <w:ilvl w:val="1"/>
          <w:numId w:val="32"/>
        </w:numPr>
        <w:spacing w:after="0" w:line="240" w:lineRule="auto"/>
        <w:textAlignment w:val="baseline"/>
        <w:rPr>
          <w:rFonts w:eastAsia="Times New Roman" w:cs="Arial"/>
          <w:color w:val="000000"/>
          <w:lang w:eastAsia="cs-CZ"/>
        </w:rPr>
      </w:pPr>
      <w:r w:rsidRPr="00847764">
        <w:rPr>
          <w:rFonts w:eastAsia="Times New Roman" w:cs="Arial"/>
          <w:noProof/>
          <w:color w:val="000000"/>
          <w:bdr w:val="none" w:sz="0" w:space="0" w:color="auto" w:frame="1"/>
          <w:lang w:eastAsia="cs-CZ"/>
        </w:rPr>
        <w:drawing>
          <wp:inline distT="0" distB="0" distL="0" distR="0" wp14:anchorId="3D85588E" wp14:editId="3FA3087E">
            <wp:extent cx="1173480" cy="1234440"/>
            <wp:effectExtent l="0" t="0" r="7620" b="3810"/>
            <wp:docPr id="36" name="Obrázek 36" descr="https://lh6.googleusercontent.com/uIuCVx3u-yJ0rrUmvmhetJNHx43_SKR4bHZYMEichXA0pejLkvqMPmaQ0so_V4HXIY3oylXbkqHO6yGrcf-IZG9M__PD_K_ccj2q1KuKNKSX3snGk-HDMt-bHUHWuzIhEbVUFr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uIuCVx3u-yJ0rrUmvmhetJNHx43_SKR4bHZYMEichXA0pejLkvqMPmaQ0so_V4HXIY3oylXbkqHO6yGrcf-IZG9M__PD_K_ccj2q1KuKNKSX3snGk-HDMt-bHUHWuzIhEbVUFrGU"/>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3480" cy="1234440"/>
                    </a:xfrm>
                    <a:prstGeom prst="rect">
                      <a:avLst/>
                    </a:prstGeom>
                    <a:noFill/>
                    <a:ln>
                      <a:noFill/>
                    </a:ln>
                  </pic:spPr>
                </pic:pic>
              </a:graphicData>
            </a:graphic>
          </wp:inline>
        </w:drawing>
      </w:r>
    </w:p>
    <w:p w:rsidR="00AC385F" w:rsidRPr="00847764" w:rsidRDefault="00AC385F" w:rsidP="00AC385F">
      <w:pPr>
        <w:numPr>
          <w:ilvl w:val="1"/>
          <w:numId w:val="32"/>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ADDRESS -  reprezentuje psanou adresu na obálce</w:t>
      </w:r>
    </w:p>
    <w:p w:rsidR="00AC385F" w:rsidRPr="00847764" w:rsidRDefault="00AC385F" w:rsidP="00AC385F">
      <w:pPr>
        <w:spacing w:after="0" w:line="240" w:lineRule="auto"/>
        <w:rPr>
          <w:rFonts w:eastAsia="Times New Roman" w:cs="Times New Roman"/>
          <w:lang w:eastAsia="cs-CZ"/>
        </w:rPr>
      </w:pPr>
    </w:p>
    <w:p w:rsidR="00AC385F" w:rsidRPr="00847764" w:rsidRDefault="00AC385F" w:rsidP="00AC385F">
      <w:pPr>
        <w:spacing w:after="0" w:line="240" w:lineRule="auto"/>
        <w:ind w:left="720" w:firstLine="720"/>
        <w:rPr>
          <w:rFonts w:eastAsia="Times New Roman" w:cs="Times New Roman"/>
          <w:lang w:eastAsia="cs-CZ"/>
        </w:rPr>
      </w:pPr>
      <w:r w:rsidRPr="00847764">
        <w:rPr>
          <w:rFonts w:eastAsia="Times New Roman" w:cs="Arial"/>
          <w:noProof/>
          <w:color w:val="000000"/>
          <w:bdr w:val="none" w:sz="0" w:space="0" w:color="auto" w:frame="1"/>
          <w:lang w:eastAsia="cs-CZ"/>
        </w:rPr>
        <w:drawing>
          <wp:inline distT="0" distB="0" distL="0" distR="0" wp14:anchorId="6C89997F" wp14:editId="75D2812A">
            <wp:extent cx="1036320" cy="1165860"/>
            <wp:effectExtent l="0" t="0" r="0" b="0"/>
            <wp:docPr id="37" name="Obrázek 37" descr="https://lh4.googleusercontent.com/UPe5IvnH6X27Exy68S5I_yYCGM0_qI53EDS19q0KG7Lviu1vqhtcDWwBXoDk3eisGUusqbP3dtDe87N8jIZPK8oos_JpgjlzLSZ47WlqliDVawSGfzpCpMBxDRQx_sNFacmOfH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4.googleusercontent.com/UPe5IvnH6X27Exy68S5I_yYCGM0_qI53EDS19q0KG7Lviu1vqhtcDWwBXoDk3eisGUusqbP3dtDe87N8jIZPK8oos_JpgjlzLSZ47WlqliDVawSGfzpCpMBxDRQx_sNFacmOfHB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036320" cy="1165860"/>
                    </a:xfrm>
                    <a:prstGeom prst="rect">
                      <a:avLst/>
                    </a:prstGeom>
                    <a:noFill/>
                    <a:ln>
                      <a:noFill/>
                    </a:ln>
                  </pic:spPr>
                </pic:pic>
              </a:graphicData>
            </a:graphic>
          </wp:inline>
        </w:drawing>
      </w:r>
    </w:p>
    <w:p w:rsidR="00AC385F" w:rsidRPr="00847764" w:rsidRDefault="00AC385F" w:rsidP="00AC385F">
      <w:pPr>
        <w:numPr>
          <w:ilvl w:val="1"/>
          <w:numId w:val="33"/>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SURROUND - reprezentuje objekt/člověka, který obklopuje jiné objekty/lidi</w:t>
      </w:r>
    </w:p>
    <w:p w:rsidR="00AC385F" w:rsidRPr="00847764" w:rsidRDefault="00AC385F" w:rsidP="00AC385F">
      <w:pPr>
        <w:spacing w:after="0" w:line="240" w:lineRule="auto"/>
        <w:rPr>
          <w:rFonts w:eastAsia="Times New Roman" w:cs="Times New Roman"/>
          <w:lang w:eastAsia="cs-CZ"/>
        </w:rPr>
      </w:pPr>
    </w:p>
    <w:p w:rsidR="00AC385F" w:rsidRPr="00847764" w:rsidRDefault="00AC385F" w:rsidP="00AC385F">
      <w:pPr>
        <w:spacing w:after="0" w:line="240" w:lineRule="auto"/>
        <w:ind w:left="720" w:firstLine="720"/>
        <w:rPr>
          <w:rFonts w:eastAsia="Times New Roman" w:cs="Times New Roman"/>
          <w:lang w:eastAsia="cs-CZ"/>
        </w:rPr>
      </w:pPr>
      <w:r w:rsidRPr="00847764">
        <w:rPr>
          <w:rFonts w:eastAsia="Times New Roman" w:cs="Arial"/>
          <w:noProof/>
          <w:color w:val="000000"/>
          <w:bdr w:val="none" w:sz="0" w:space="0" w:color="auto" w:frame="1"/>
          <w:lang w:eastAsia="cs-CZ"/>
        </w:rPr>
        <w:drawing>
          <wp:inline distT="0" distB="0" distL="0" distR="0" wp14:anchorId="27B214FB" wp14:editId="75DBAA3C">
            <wp:extent cx="982980" cy="1264920"/>
            <wp:effectExtent l="0" t="0" r="7620" b="0"/>
            <wp:docPr id="38" name="Obrázek 38" descr="https://lh4.googleusercontent.com/yc6bkELzVs0-YGBj97kw-pnOGl7kd9_3SfOKKSGK7b085m_BQhVaBJDZboaorzY1HfXa1N4n0hH2znziCKIin4gCDIj3Bnr8Enq9SOsvrjanCFamOJGO1Nb8UAhFlVIeUz3InVW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4.googleusercontent.com/yc6bkELzVs0-YGBj97kw-pnOGl7kd9_3SfOKKSGK7b085m_BQhVaBJDZboaorzY1HfXa1N4n0hH2znziCKIin4gCDIj3Bnr8Enq9SOsvrjanCFamOJGO1Nb8UAhFlVIeUz3InVW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982980" cy="1264920"/>
                    </a:xfrm>
                    <a:prstGeom prst="rect">
                      <a:avLst/>
                    </a:prstGeom>
                    <a:noFill/>
                    <a:ln>
                      <a:noFill/>
                    </a:ln>
                  </pic:spPr>
                </pic:pic>
              </a:graphicData>
            </a:graphic>
          </wp:inline>
        </w:drawing>
      </w:r>
    </w:p>
    <w:p w:rsidR="00AC385F" w:rsidRPr="00847764" w:rsidRDefault="00AC385F" w:rsidP="00AC385F">
      <w:pPr>
        <w:spacing w:after="0" w:line="240" w:lineRule="auto"/>
        <w:rPr>
          <w:rFonts w:eastAsia="Times New Roman" w:cs="Times New Roman"/>
          <w:lang w:eastAsia="cs-CZ"/>
        </w:rPr>
      </w:pPr>
    </w:p>
    <w:p w:rsidR="00AC385F" w:rsidRPr="00847764" w:rsidRDefault="00AC385F" w:rsidP="00AC385F">
      <w:pPr>
        <w:numPr>
          <w:ilvl w:val="1"/>
          <w:numId w:val="34"/>
        </w:numPr>
        <w:spacing w:after="0" w:line="240" w:lineRule="auto"/>
        <w:textAlignment w:val="baseline"/>
        <w:rPr>
          <w:rFonts w:eastAsia="Times New Roman" w:cs="Arial"/>
          <w:color w:val="000000"/>
          <w:lang w:eastAsia="cs-CZ"/>
        </w:rPr>
      </w:pPr>
      <w:r w:rsidRPr="00847764">
        <w:rPr>
          <w:rFonts w:eastAsia="Times New Roman" w:cs="Arial"/>
          <w:color w:val="000000"/>
          <w:lang w:eastAsia="cs-CZ"/>
        </w:rPr>
        <w:t>DOLLAR - reprezentuje dolarovou bankovku</w:t>
      </w:r>
    </w:p>
    <w:p w:rsidR="00AC385F" w:rsidRPr="00847764" w:rsidRDefault="00AC385F" w:rsidP="00AC385F"/>
    <w:p w:rsidR="00D87357" w:rsidRPr="00847764" w:rsidRDefault="00AC385F" w:rsidP="00D87357">
      <w:pPr>
        <w:rPr>
          <w:highlight w:val="white"/>
        </w:rPr>
      </w:pPr>
      <w:r w:rsidRPr="00847764">
        <w:rPr>
          <w:rFonts w:cs="Bembo-Bold"/>
          <w:b/>
          <w:bCs/>
        </w:rPr>
        <w:t xml:space="preserve">7. </w:t>
      </w:r>
      <w:proofErr w:type="spellStart"/>
      <w:r w:rsidRPr="00847764">
        <w:rPr>
          <w:rFonts w:cs="Bembo-Bold"/>
          <w:b/>
          <w:bCs/>
        </w:rPr>
        <w:t>External</w:t>
      </w:r>
      <w:proofErr w:type="spellEnd"/>
      <w:r w:rsidRPr="00847764">
        <w:rPr>
          <w:rFonts w:cs="Bembo-Bold"/>
          <w:b/>
          <w:bCs/>
        </w:rPr>
        <w:t xml:space="preserve"> sign </w:t>
      </w:r>
      <w:proofErr w:type="spellStart"/>
      <w:r w:rsidRPr="00847764">
        <w:rPr>
          <w:rFonts w:cs="Bembo-Bold"/>
          <w:b/>
          <w:bCs/>
        </w:rPr>
        <w:t>modification</w:t>
      </w:r>
      <w:proofErr w:type="spellEnd"/>
      <w:r w:rsidRPr="00847764">
        <w:rPr>
          <w:rFonts w:cs="Bembo-Bold"/>
          <w:b/>
          <w:bCs/>
        </w:rPr>
        <w:t xml:space="preserve"> and </w:t>
      </w:r>
      <w:proofErr w:type="spellStart"/>
      <w:r w:rsidRPr="00847764">
        <w:rPr>
          <w:rFonts w:cs="Bembo-Bold"/>
          <w:b/>
          <w:bCs/>
        </w:rPr>
        <w:t>the</w:t>
      </w:r>
      <w:proofErr w:type="spellEnd"/>
      <w:r w:rsidRPr="00847764">
        <w:rPr>
          <w:rFonts w:cs="Bembo-Bold"/>
          <w:b/>
          <w:bCs/>
        </w:rPr>
        <w:t xml:space="preserve"> </w:t>
      </w:r>
      <w:proofErr w:type="spellStart"/>
      <w:r w:rsidRPr="00847764">
        <w:rPr>
          <w:rFonts w:cs="Bembo-Bold"/>
          <w:b/>
          <w:bCs/>
        </w:rPr>
        <w:t>lexicon</w:t>
      </w:r>
      <w:proofErr w:type="spellEnd"/>
      <w:r w:rsidRPr="00847764">
        <w:rPr>
          <w:rFonts w:cs="Bembo-Bold"/>
          <w:b/>
          <w:bCs/>
        </w:rPr>
        <w:t xml:space="preserve"> (s. 173-176)</w:t>
      </w:r>
    </w:p>
    <w:p w:rsidR="00AC385F" w:rsidRPr="00847764" w:rsidRDefault="00AC385F" w:rsidP="00AC385F">
      <w:r w:rsidRPr="00847764">
        <w:t>zpracoval</w:t>
      </w:r>
      <w:r w:rsidR="00847764">
        <w:t>a</w:t>
      </w:r>
      <w:r w:rsidRPr="00847764">
        <w:t xml:space="preserve"> Jechová, Svěráková</w:t>
      </w:r>
    </w:p>
    <w:p w:rsidR="00AC385F" w:rsidRPr="00847764" w:rsidRDefault="00AC385F" w:rsidP="00AC385F">
      <w:r w:rsidRPr="00847764">
        <w:t>= Vnější modifikace (obměna, úprava) znaku a slovní zásoby</w:t>
      </w:r>
    </w:p>
    <w:p w:rsidR="00AC385F" w:rsidRPr="00847764" w:rsidRDefault="00AC385F" w:rsidP="00AC385F">
      <w:pPr>
        <w:numPr>
          <w:ilvl w:val="0"/>
          <w:numId w:val="35"/>
        </w:numPr>
        <w:spacing w:after="0" w:line="276" w:lineRule="auto"/>
      </w:pPr>
      <w:proofErr w:type="spellStart"/>
      <w:r w:rsidRPr="00847764">
        <w:t>Jendá</w:t>
      </w:r>
      <w:proofErr w:type="spellEnd"/>
      <w:r w:rsidRPr="00847764">
        <w:t xml:space="preserve"> se o sekvenční změnu citátového lexému (citátového tvaru slova)</w:t>
      </w:r>
    </w:p>
    <w:p w:rsidR="00AC385F" w:rsidRPr="00847764" w:rsidRDefault="00AC385F" w:rsidP="00AC385F">
      <w:pPr>
        <w:numPr>
          <w:ilvl w:val="0"/>
          <w:numId w:val="35"/>
        </w:numPr>
        <w:spacing w:after="0" w:line="276" w:lineRule="auto"/>
      </w:pPr>
      <w:r w:rsidRPr="00847764">
        <w:t>Tvorba nových znaků není v AUSLANU možná pomocí flexe (jak je běžné ve spoustě mluvených jazyků) ani pomocí libovolné kompozice</w:t>
      </w:r>
    </w:p>
    <w:p w:rsidR="00AC385F" w:rsidRPr="00847764" w:rsidRDefault="00AC385F" w:rsidP="00AC385F">
      <w:pPr>
        <w:numPr>
          <w:ilvl w:val="0"/>
          <w:numId w:val="35"/>
        </w:numPr>
        <w:spacing w:after="0" w:line="276" w:lineRule="auto"/>
      </w:pPr>
      <w:r w:rsidRPr="00847764">
        <w:t>Nové znaky vznikají pomocí určitého typu kompozice/skládání (ovšem nepoužívají stejné, či podobné postupy jako například AJ - tj. pomocí afixů)</w:t>
      </w:r>
    </w:p>
    <w:p w:rsidR="00AC385F" w:rsidRPr="00847764" w:rsidRDefault="00AC385F" w:rsidP="00AC385F">
      <w:pPr>
        <w:numPr>
          <w:ilvl w:val="0"/>
          <w:numId w:val="35"/>
        </w:numPr>
        <w:spacing w:after="0" w:line="276" w:lineRule="auto"/>
      </w:pPr>
      <w:r w:rsidRPr="00847764">
        <w:lastRenderedPageBreak/>
        <w:t xml:space="preserve">Co víme z výzkumu znakových jazyků </w:t>
      </w:r>
      <w:r w:rsidRPr="00847764">
        <w:rPr>
          <w:b/>
        </w:rPr>
        <w:t>o flexi ve znakových jazycích</w:t>
      </w:r>
      <w:r w:rsidRPr="00847764">
        <w:t>?</w:t>
      </w:r>
    </w:p>
    <w:p w:rsidR="00AC385F" w:rsidRPr="00847764" w:rsidRDefault="00AC385F" w:rsidP="00AC385F">
      <w:pPr>
        <w:numPr>
          <w:ilvl w:val="1"/>
          <w:numId w:val="35"/>
        </w:numPr>
        <w:spacing w:after="0" w:line="276" w:lineRule="auto"/>
      </w:pPr>
      <w:r w:rsidRPr="00847764">
        <w:t>jedna z teorií tvrdí že:</w:t>
      </w:r>
    </w:p>
    <w:p w:rsidR="00AC385F" w:rsidRPr="00847764" w:rsidRDefault="00AC385F" w:rsidP="00AC385F">
      <w:pPr>
        <w:numPr>
          <w:ilvl w:val="2"/>
          <w:numId w:val="35"/>
        </w:numPr>
        <w:spacing w:after="0" w:line="276" w:lineRule="auto"/>
      </w:pPr>
      <w:r w:rsidRPr="00847764">
        <w:t>pohyb při produkci znaku může být chápán jako kořen znaku</w:t>
      </w:r>
    </w:p>
    <w:p w:rsidR="00AC385F" w:rsidRPr="00847764" w:rsidRDefault="00AC385F" w:rsidP="00AC385F">
      <w:pPr>
        <w:numPr>
          <w:ilvl w:val="2"/>
          <w:numId w:val="35"/>
        </w:numPr>
        <w:spacing w:after="0" w:line="276" w:lineRule="auto"/>
      </w:pPr>
      <w:r w:rsidRPr="00847764">
        <w:t>klasifikátorový tvar ruky jako jakýsi afix</w:t>
      </w:r>
    </w:p>
    <w:p w:rsidR="00AC385F" w:rsidRPr="00847764" w:rsidRDefault="00AC385F" w:rsidP="00AC385F">
      <w:pPr>
        <w:numPr>
          <w:ilvl w:val="2"/>
          <w:numId w:val="35"/>
        </w:numPr>
        <w:spacing w:after="0" w:line="276" w:lineRule="auto"/>
      </w:pPr>
      <w:r w:rsidRPr="00847764">
        <w:t xml:space="preserve">to je ovšem nepravděpodobné, neboť tyto dva komponenty nemůžeme vymezit samostatně (tyto komponenty jsou realizovány </w:t>
      </w:r>
      <w:proofErr w:type="spellStart"/>
      <w:r w:rsidRPr="00847764">
        <w:t>simultáně</w:t>
      </w:r>
      <w:proofErr w:type="spellEnd"/>
      <w:r w:rsidRPr="00847764">
        <w:t>) tudíž je zřejmé, že tvoření nových slov pomocí afixů je ve ZJ velice neobvyklé</w:t>
      </w:r>
    </w:p>
    <w:p w:rsidR="00AC385F" w:rsidRPr="00847764" w:rsidRDefault="00AC385F" w:rsidP="00AC385F">
      <w:pPr>
        <w:numPr>
          <w:ilvl w:val="0"/>
          <w:numId w:val="35"/>
        </w:numPr>
        <w:spacing w:after="0" w:line="276" w:lineRule="auto"/>
      </w:pPr>
      <w:r w:rsidRPr="00847764">
        <w:t xml:space="preserve">Častým způsobem tvoření nových znaků je </w:t>
      </w:r>
      <w:r w:rsidRPr="00847764">
        <w:rPr>
          <w:b/>
        </w:rPr>
        <w:t>kompozice (skládání)</w:t>
      </w:r>
    </w:p>
    <w:p w:rsidR="00AC385F" w:rsidRPr="00847764" w:rsidRDefault="00AC385F" w:rsidP="00AC385F">
      <w:pPr>
        <w:numPr>
          <w:ilvl w:val="1"/>
          <w:numId w:val="35"/>
        </w:numPr>
        <w:spacing w:after="0" w:line="276" w:lineRule="auto"/>
      </w:pPr>
      <w:r w:rsidRPr="00847764">
        <w:t>v mnoha jazycích je běžným prostředkem tvoření nových slov/znaků (tak je to i v AUSLANU)</w:t>
      </w:r>
    </w:p>
    <w:p w:rsidR="00AC385F" w:rsidRPr="00847764" w:rsidRDefault="00AC385F" w:rsidP="00AC385F">
      <w:pPr>
        <w:numPr>
          <w:ilvl w:val="1"/>
          <w:numId w:val="35"/>
        </w:numPr>
        <w:spacing w:after="0" w:line="276" w:lineRule="auto"/>
      </w:pPr>
      <w:r w:rsidRPr="00847764">
        <w:t xml:space="preserve">v rámci </w:t>
      </w:r>
      <w:proofErr w:type="spellStart"/>
      <w:r w:rsidRPr="00847764">
        <w:t>kompozitiv</w:t>
      </w:r>
      <w:proofErr w:type="spellEnd"/>
      <w:r w:rsidRPr="00847764">
        <w:t xml:space="preserve"> vymezujeme tzv. </w:t>
      </w:r>
      <w:proofErr w:type="spellStart"/>
      <w:r w:rsidRPr="00847764">
        <w:rPr>
          <w:b/>
        </w:rPr>
        <w:t>blendy</w:t>
      </w:r>
      <w:proofErr w:type="spellEnd"/>
    </w:p>
    <w:p w:rsidR="00AC385F" w:rsidRPr="00847764" w:rsidRDefault="00AC385F" w:rsidP="00AC385F">
      <w:pPr>
        <w:numPr>
          <w:ilvl w:val="2"/>
          <w:numId w:val="35"/>
        </w:numPr>
        <w:spacing w:after="0" w:line="276" w:lineRule="auto"/>
      </w:pPr>
      <w:r w:rsidRPr="00847764">
        <w:t xml:space="preserve">jedná se o tzv. sjednocení, či míšení dvou kořenů slov (v </w:t>
      </w:r>
      <w:proofErr w:type="spellStart"/>
      <w:r w:rsidRPr="00847764">
        <w:t>čj</w:t>
      </w:r>
      <w:proofErr w:type="spellEnd"/>
      <w:r w:rsidRPr="00847764">
        <w:t xml:space="preserve"> např. HOTEL + MOTOR = motel)</w:t>
      </w:r>
    </w:p>
    <w:p w:rsidR="00AC385F" w:rsidRPr="00847764" w:rsidRDefault="00AC385F" w:rsidP="00AC385F">
      <w:pPr>
        <w:numPr>
          <w:ilvl w:val="2"/>
          <w:numId w:val="35"/>
        </w:numPr>
        <w:spacing w:after="0" w:line="276" w:lineRule="auto"/>
      </w:pPr>
      <w:r w:rsidRPr="00847764">
        <w:t>důležité je, aby byla rozpoznatelná původní slova, ze kterých je nový lexém vytvořen</w:t>
      </w:r>
    </w:p>
    <w:p w:rsidR="00AC385F" w:rsidRPr="00847764" w:rsidRDefault="00AC385F" w:rsidP="00AC385F">
      <w:pPr>
        <w:numPr>
          <w:ilvl w:val="2"/>
          <w:numId w:val="35"/>
        </w:numPr>
        <w:spacing w:after="0" w:line="276" w:lineRule="auto"/>
      </w:pPr>
      <w:proofErr w:type="spellStart"/>
      <w:r w:rsidRPr="00847764">
        <w:t>bledny</w:t>
      </w:r>
      <w:proofErr w:type="spellEnd"/>
      <w:r w:rsidRPr="00847764">
        <w:t xml:space="preserve"> jsou ve slovnících odděleně od kompozit</w:t>
      </w:r>
    </w:p>
    <w:p w:rsidR="00AC385F" w:rsidRPr="00847764" w:rsidRDefault="00AC385F" w:rsidP="00AC385F"/>
    <w:p w:rsidR="00AC385F" w:rsidRPr="00847764" w:rsidRDefault="00AC385F" w:rsidP="00AC385F">
      <w:pPr>
        <w:numPr>
          <w:ilvl w:val="0"/>
          <w:numId w:val="35"/>
        </w:numPr>
        <w:spacing w:after="0" w:line="276" w:lineRule="auto"/>
      </w:pPr>
      <w:r w:rsidRPr="00847764">
        <w:t>Podle čeho můžeme označit nově vzniklý znak (vzniklý skládáním) za samostatný lexém?</w:t>
      </w:r>
    </w:p>
    <w:p w:rsidR="00AC385F" w:rsidRPr="00847764" w:rsidRDefault="00AC385F" w:rsidP="00AC385F">
      <w:pPr>
        <w:numPr>
          <w:ilvl w:val="1"/>
          <w:numId w:val="35"/>
        </w:numPr>
        <w:spacing w:after="0" w:line="276" w:lineRule="auto"/>
      </w:pPr>
      <w:r w:rsidRPr="00847764">
        <w:t xml:space="preserve">Máme dvě kritéria - </w:t>
      </w:r>
      <w:r w:rsidRPr="00847764">
        <w:rPr>
          <w:b/>
        </w:rPr>
        <w:t xml:space="preserve">formální a sémantické </w:t>
      </w:r>
      <w:r w:rsidRPr="00847764">
        <w:t>(popsáno a vysvětleno v jiné podkapitole)</w:t>
      </w:r>
    </w:p>
    <w:p w:rsidR="00AC385F" w:rsidRPr="00847764" w:rsidRDefault="00AC385F" w:rsidP="00AC385F">
      <w:pPr>
        <w:numPr>
          <w:ilvl w:val="1"/>
          <w:numId w:val="35"/>
        </w:numPr>
        <w:spacing w:after="0" w:line="276" w:lineRule="auto"/>
      </w:pPr>
      <w:r w:rsidRPr="00847764">
        <w:t>lexikalizované složeniny se liší od běžných složenin právě tím, že jsou lexikalizované (jinak složeniny mohu vytvářet prakticky pořád díky produktivitě jazyka)</w:t>
      </w:r>
    </w:p>
    <w:p w:rsidR="00AC385F" w:rsidRPr="00847764" w:rsidRDefault="00AC385F" w:rsidP="00AC385F">
      <w:pPr>
        <w:numPr>
          <w:ilvl w:val="1"/>
          <w:numId w:val="35"/>
        </w:numPr>
        <w:spacing w:after="0" w:line="276" w:lineRule="auto"/>
      </w:pPr>
      <w:r w:rsidRPr="00847764">
        <w:t xml:space="preserve">lexikalizovaná složenina vzniká zpravidla tím, že spojím dva nominální lexémy dvou slov - většinou jde o </w:t>
      </w:r>
      <w:proofErr w:type="gramStart"/>
      <w:r w:rsidRPr="00847764">
        <w:t>výpůjčku z aj</w:t>
      </w:r>
      <w:proofErr w:type="gramEnd"/>
    </w:p>
    <w:p w:rsidR="00AC385F" w:rsidRPr="00847764" w:rsidRDefault="00AC385F" w:rsidP="00AC385F">
      <w:pPr>
        <w:numPr>
          <w:ilvl w:val="1"/>
          <w:numId w:val="35"/>
        </w:numPr>
        <w:spacing w:after="0" w:line="276" w:lineRule="auto"/>
      </w:pPr>
      <w:r w:rsidRPr="00847764">
        <w:t>většina lexikalizovaných kompozit má mnohem omezenější fonologickou formu</w:t>
      </w:r>
    </w:p>
    <w:p w:rsidR="00AC385F" w:rsidRPr="00847764" w:rsidRDefault="00AC385F" w:rsidP="00AC385F">
      <w:pPr>
        <w:numPr>
          <w:ilvl w:val="1"/>
          <w:numId w:val="35"/>
        </w:numPr>
        <w:spacing w:after="0" w:line="276" w:lineRule="auto"/>
      </w:pPr>
      <w:r w:rsidRPr="00847764">
        <w:t>u některých kompozit je jasné spojení slov s významem výrazu, jinde to tak zřejmé není - nedostatek historických záznamů způsobuje téměř nemožnost etymologického výzkumu jednotlivých znaků</w:t>
      </w:r>
    </w:p>
    <w:p w:rsidR="00AC385F" w:rsidRPr="00847764" w:rsidRDefault="00AC385F" w:rsidP="00AC385F">
      <w:pPr>
        <w:numPr>
          <w:ilvl w:val="1"/>
          <w:numId w:val="35"/>
        </w:numPr>
        <w:spacing w:after="0" w:line="276" w:lineRule="auto"/>
      </w:pPr>
      <w:r w:rsidRPr="00847764">
        <w:rPr>
          <w:noProof/>
        </w:rPr>
        <w:drawing>
          <wp:anchor distT="114300" distB="114300" distL="114300" distR="114300" simplePos="0" relativeHeight="251696128" behindDoc="0" locked="0" layoutInCell="1" hidden="0" allowOverlap="1" wp14:anchorId="6CACDE15" wp14:editId="3ED0CEFB">
            <wp:simplePos x="0" y="0"/>
            <wp:positionH relativeFrom="column">
              <wp:posOffset>-85725</wp:posOffset>
            </wp:positionH>
            <wp:positionV relativeFrom="paragraph">
              <wp:posOffset>276225</wp:posOffset>
            </wp:positionV>
            <wp:extent cx="4743450" cy="1285875"/>
            <wp:effectExtent l="0" t="0" r="0" b="9525"/>
            <wp:wrapSquare wrapText="bothSides" distT="114300" distB="114300" distL="114300" distR="114300"/>
            <wp:docPr id="39"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23"/>
                    <a:srcRect/>
                    <a:stretch>
                      <a:fillRect/>
                    </a:stretch>
                  </pic:blipFill>
                  <pic:spPr>
                    <a:xfrm>
                      <a:off x="0" y="0"/>
                      <a:ext cx="4743450" cy="1285875"/>
                    </a:xfrm>
                    <a:prstGeom prst="rect">
                      <a:avLst/>
                    </a:prstGeom>
                    <a:ln/>
                  </pic:spPr>
                </pic:pic>
              </a:graphicData>
            </a:graphic>
            <wp14:sizeRelH relativeFrom="margin">
              <wp14:pctWidth>0</wp14:pctWidth>
            </wp14:sizeRelH>
            <wp14:sizeRelV relativeFrom="margin">
              <wp14:pctHeight>0</wp14:pctHeight>
            </wp14:sizeRelV>
          </wp:anchor>
        </w:drawing>
      </w:r>
      <w:r w:rsidRPr="00847764">
        <w:t>existují jednotlivé znaky, které mohly být původně kompozity</w:t>
      </w:r>
    </w:p>
    <w:p w:rsidR="00AC385F" w:rsidRPr="00847764" w:rsidRDefault="00AC385F" w:rsidP="00AC385F">
      <w:r w:rsidRPr="00847764">
        <w:rPr>
          <w:noProof/>
        </w:rPr>
        <w:lastRenderedPageBreak/>
        <w:drawing>
          <wp:inline distT="114300" distB="114300" distL="114300" distR="114300" wp14:anchorId="6BA136B1" wp14:editId="22BC1765">
            <wp:extent cx="4491038" cy="1737483"/>
            <wp:effectExtent l="0" t="0" r="0" b="0"/>
            <wp:docPr id="40"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4"/>
                    <a:srcRect/>
                    <a:stretch>
                      <a:fillRect/>
                    </a:stretch>
                  </pic:blipFill>
                  <pic:spPr>
                    <a:xfrm>
                      <a:off x="0" y="0"/>
                      <a:ext cx="4491038" cy="1737483"/>
                    </a:xfrm>
                    <a:prstGeom prst="rect">
                      <a:avLst/>
                    </a:prstGeom>
                    <a:ln/>
                  </pic:spPr>
                </pic:pic>
              </a:graphicData>
            </a:graphic>
          </wp:inline>
        </w:drawing>
      </w:r>
      <w:r w:rsidRPr="00847764">
        <w:rPr>
          <w:noProof/>
        </w:rPr>
        <w:drawing>
          <wp:inline distT="114300" distB="114300" distL="114300" distR="114300" wp14:anchorId="24DA312B" wp14:editId="619D104B">
            <wp:extent cx="4629150" cy="1609725"/>
            <wp:effectExtent l="0" t="0" r="0" b="9525"/>
            <wp:docPr id="4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25"/>
                    <a:srcRect/>
                    <a:stretch>
                      <a:fillRect/>
                    </a:stretch>
                  </pic:blipFill>
                  <pic:spPr>
                    <a:xfrm>
                      <a:off x="0" y="0"/>
                      <a:ext cx="4629639" cy="1609895"/>
                    </a:xfrm>
                    <a:prstGeom prst="rect">
                      <a:avLst/>
                    </a:prstGeom>
                    <a:ln/>
                  </pic:spPr>
                </pic:pic>
              </a:graphicData>
            </a:graphic>
          </wp:inline>
        </w:drawing>
      </w:r>
      <w:r w:rsidRPr="00847764">
        <w:rPr>
          <w:noProof/>
        </w:rPr>
        <w:drawing>
          <wp:inline distT="114300" distB="114300" distL="114300" distR="114300" wp14:anchorId="6186E6A2" wp14:editId="0F4AC971">
            <wp:extent cx="4833938" cy="1778524"/>
            <wp:effectExtent l="0" t="0" r="0" b="0"/>
            <wp:docPr id="42"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26"/>
                    <a:srcRect/>
                    <a:stretch>
                      <a:fillRect/>
                    </a:stretch>
                  </pic:blipFill>
                  <pic:spPr>
                    <a:xfrm>
                      <a:off x="0" y="0"/>
                      <a:ext cx="4833938" cy="1778524"/>
                    </a:xfrm>
                    <a:prstGeom prst="rect">
                      <a:avLst/>
                    </a:prstGeom>
                    <a:ln/>
                  </pic:spPr>
                </pic:pic>
              </a:graphicData>
            </a:graphic>
          </wp:inline>
        </w:drawing>
      </w:r>
    </w:p>
    <w:p w:rsidR="00AC385F" w:rsidRPr="00847764" w:rsidRDefault="00AC385F" w:rsidP="00AC385F"/>
    <w:p w:rsidR="00AC385F" w:rsidRPr="00847764" w:rsidRDefault="00AC385F" w:rsidP="00AC385F"/>
    <w:p w:rsidR="00AC385F" w:rsidRPr="00847764" w:rsidRDefault="00AC385F" w:rsidP="00AC385F">
      <w:pPr>
        <w:numPr>
          <w:ilvl w:val="0"/>
          <w:numId w:val="36"/>
        </w:numPr>
        <w:spacing w:after="0" w:line="276" w:lineRule="auto"/>
      </w:pPr>
      <w:r w:rsidRPr="00847764">
        <w:t>afixy v AUSLANU</w:t>
      </w:r>
    </w:p>
    <w:p w:rsidR="00AC385F" w:rsidRPr="00847764" w:rsidRDefault="00AC385F" w:rsidP="00AC385F">
      <w:pPr>
        <w:numPr>
          <w:ilvl w:val="1"/>
          <w:numId w:val="36"/>
        </w:numPr>
        <w:spacing w:after="0" w:line="276" w:lineRule="auto"/>
      </w:pPr>
      <w:r w:rsidRPr="00847764">
        <w:t>jediný možný kandidát: konečné obrácení rukou, nebo přidání roztažených prstů na konec znaku</w:t>
      </w:r>
    </w:p>
    <w:p w:rsidR="00AC385F" w:rsidRPr="00847764" w:rsidRDefault="00AC385F" w:rsidP="00AC385F">
      <w:pPr>
        <w:numPr>
          <w:ilvl w:val="1"/>
          <w:numId w:val="36"/>
        </w:numPr>
        <w:spacing w:after="0" w:line="276" w:lineRule="auto"/>
      </w:pPr>
      <w:r w:rsidRPr="00847764">
        <w:t xml:space="preserve">jedná se o element </w:t>
      </w:r>
      <w:r w:rsidRPr="00847764">
        <w:rPr>
          <w:b/>
        </w:rPr>
        <w:t>negativně zabarvených znaků</w:t>
      </w:r>
    </w:p>
    <w:p w:rsidR="00AC385F" w:rsidRPr="00847764" w:rsidRDefault="00AC385F" w:rsidP="00AC385F">
      <w:pPr>
        <w:numPr>
          <w:ilvl w:val="1"/>
          <w:numId w:val="36"/>
        </w:numPr>
        <w:spacing w:after="0" w:line="276" w:lineRule="auto"/>
      </w:pPr>
      <w:r w:rsidRPr="00847764">
        <w:t>lexém DIDN´T je v AUSLANU i v BSL dost podobný</w:t>
      </w:r>
    </w:p>
    <w:p w:rsidR="00AC385F" w:rsidRPr="00847764" w:rsidRDefault="00AC385F" w:rsidP="00AC385F">
      <w:pPr>
        <w:numPr>
          <w:ilvl w:val="1"/>
          <w:numId w:val="36"/>
        </w:numPr>
        <w:spacing w:after="0" w:line="276" w:lineRule="auto"/>
      </w:pPr>
      <w:r w:rsidRPr="00847764">
        <w:t>jako afix může být analyzován poté, co tento element vnímáme jako součást složeniny</w:t>
      </w:r>
    </w:p>
    <w:p w:rsidR="00AC385F" w:rsidRPr="00847764" w:rsidRDefault="00AC385F" w:rsidP="00AC385F">
      <w:pPr>
        <w:spacing w:after="0" w:line="276" w:lineRule="auto"/>
        <w:ind w:left="1440"/>
      </w:pPr>
    </w:p>
    <w:p w:rsidR="006F2959" w:rsidRPr="00847764" w:rsidRDefault="00AC385F">
      <w:pPr>
        <w:rPr>
          <w:rFonts w:cs="Bembo-Bold"/>
          <w:bCs/>
        </w:rPr>
      </w:pPr>
      <w:r w:rsidRPr="00847764">
        <w:rPr>
          <w:rFonts w:cs="Bembo-Bold"/>
          <w:b/>
          <w:bCs/>
        </w:rPr>
        <w:t xml:space="preserve">8. </w:t>
      </w:r>
      <w:proofErr w:type="spellStart"/>
      <w:r w:rsidRPr="00847764">
        <w:rPr>
          <w:rFonts w:cs="Bembo-Bold"/>
          <w:b/>
          <w:bCs/>
        </w:rPr>
        <w:t>The</w:t>
      </w:r>
      <w:proofErr w:type="spellEnd"/>
      <w:r w:rsidRPr="00847764">
        <w:rPr>
          <w:rFonts w:cs="Bembo-Bold"/>
          <w:b/>
          <w:bCs/>
        </w:rPr>
        <w:t xml:space="preserve"> </w:t>
      </w:r>
      <w:proofErr w:type="spellStart"/>
      <w:r w:rsidRPr="00847764">
        <w:rPr>
          <w:rFonts w:cs="Bembo-Bold"/>
          <w:b/>
          <w:bCs/>
        </w:rPr>
        <w:t>lexicons</w:t>
      </w:r>
      <w:proofErr w:type="spellEnd"/>
      <w:r w:rsidRPr="00847764">
        <w:rPr>
          <w:rFonts w:cs="Bembo-Bold"/>
          <w:b/>
          <w:bCs/>
        </w:rPr>
        <w:t xml:space="preserve"> </w:t>
      </w:r>
      <w:proofErr w:type="spellStart"/>
      <w:r w:rsidRPr="00847764">
        <w:rPr>
          <w:rFonts w:cs="Bembo-Bold"/>
          <w:b/>
          <w:bCs/>
        </w:rPr>
        <w:t>of</w:t>
      </w:r>
      <w:proofErr w:type="spellEnd"/>
      <w:r w:rsidRPr="00847764">
        <w:rPr>
          <w:rFonts w:cs="Bembo-Bold"/>
          <w:b/>
          <w:bCs/>
        </w:rPr>
        <w:t xml:space="preserve"> </w:t>
      </w:r>
      <w:proofErr w:type="spellStart"/>
      <w:r w:rsidRPr="00847764">
        <w:rPr>
          <w:rFonts w:cs="Bembo-Bold"/>
          <w:b/>
          <w:bCs/>
        </w:rPr>
        <w:t>signed</w:t>
      </w:r>
      <w:proofErr w:type="spellEnd"/>
      <w:r w:rsidRPr="00847764">
        <w:rPr>
          <w:rFonts w:cs="Bembo-Bold"/>
          <w:b/>
          <w:bCs/>
        </w:rPr>
        <w:t xml:space="preserve"> and </w:t>
      </w:r>
      <w:proofErr w:type="spellStart"/>
      <w:r w:rsidRPr="00847764">
        <w:rPr>
          <w:rFonts w:cs="Bembo-Bold"/>
          <w:b/>
          <w:bCs/>
        </w:rPr>
        <w:t>spoken</w:t>
      </w:r>
      <w:proofErr w:type="spellEnd"/>
      <w:r w:rsidRPr="00847764">
        <w:rPr>
          <w:rFonts w:cs="Bembo-Bold"/>
          <w:b/>
          <w:bCs/>
        </w:rPr>
        <w:t xml:space="preserve"> </w:t>
      </w:r>
      <w:proofErr w:type="spellStart"/>
      <w:r w:rsidRPr="00847764">
        <w:rPr>
          <w:rFonts w:cs="Bembo-Bold"/>
          <w:b/>
          <w:bCs/>
        </w:rPr>
        <w:t>languages</w:t>
      </w:r>
      <w:proofErr w:type="spellEnd"/>
      <w:r w:rsidRPr="00847764">
        <w:rPr>
          <w:rFonts w:cs="Bembo-Bold"/>
          <w:b/>
          <w:bCs/>
        </w:rPr>
        <w:t xml:space="preserve"> </w:t>
      </w:r>
      <w:r w:rsidRPr="00847764">
        <w:rPr>
          <w:rFonts w:cs="Bembo-Bold"/>
          <w:bCs/>
        </w:rPr>
        <w:t>(s. 176-178)</w:t>
      </w:r>
    </w:p>
    <w:p w:rsidR="00AC385F" w:rsidRPr="00847764" w:rsidRDefault="00AC385F">
      <w:r w:rsidRPr="00847764">
        <w:rPr>
          <w:rFonts w:cs="Bembo-Bold"/>
          <w:bCs/>
        </w:rPr>
        <w:t>Zpracoval</w:t>
      </w:r>
      <w:r w:rsidR="00847764">
        <w:rPr>
          <w:rFonts w:cs="Bembo-Bold"/>
          <w:bCs/>
        </w:rPr>
        <w:t>a</w:t>
      </w:r>
      <w:bookmarkStart w:id="1" w:name="_GoBack"/>
      <w:bookmarkEnd w:id="1"/>
      <w:r w:rsidRPr="00847764">
        <w:rPr>
          <w:rFonts w:cs="Bembo-Bold"/>
          <w:bCs/>
        </w:rPr>
        <w:t xml:space="preserve"> Hartmanová, Povolná</w:t>
      </w:r>
    </w:p>
    <w:p w:rsidR="00AC385F" w:rsidRPr="00847764" w:rsidRDefault="00AC385F" w:rsidP="00AC385F">
      <w:pPr>
        <w:jc w:val="both"/>
        <w:rPr>
          <w:rFonts w:cstheme="minorHAnsi"/>
        </w:rPr>
      </w:pPr>
      <w:r w:rsidRPr="00847764">
        <w:rPr>
          <w:rFonts w:cstheme="minorHAnsi"/>
        </w:rPr>
        <w:t xml:space="preserve">Z naší diskuze o produktivních a upravených formách je zřejmé, že lexémy ve skutečnosti reprezentují podskupinu znaků, které jsou běžně nacházeny ve znakovaném projevu. Jakýkoliv vzorek užití znaků bude obsahovat nejen lexémy ve tvaru citovaném a modifikovaném </w:t>
      </w:r>
      <w:r w:rsidRPr="00847764">
        <w:rPr>
          <w:rFonts w:cstheme="minorHAnsi"/>
        </w:rPr>
        <w:br/>
      </w:r>
      <w:r w:rsidRPr="00847764">
        <w:rPr>
          <w:rFonts w:cstheme="minorHAnsi"/>
        </w:rPr>
        <w:lastRenderedPageBreak/>
        <w:t xml:space="preserve">(př. modifikováno pro místo, směr, číslo a nemanuální prostředky), ale velké množství neslovníkových a </w:t>
      </w:r>
      <w:proofErr w:type="spellStart"/>
      <w:r w:rsidRPr="00847764">
        <w:rPr>
          <w:rFonts w:cstheme="minorHAnsi"/>
        </w:rPr>
        <w:t>poloslovníkových</w:t>
      </w:r>
      <w:proofErr w:type="spellEnd"/>
      <w:r w:rsidRPr="00847764">
        <w:rPr>
          <w:rFonts w:cstheme="minorHAnsi"/>
        </w:rPr>
        <w:t xml:space="preserve"> tvarů, které odhalují </w:t>
      </w:r>
      <w:proofErr w:type="spellStart"/>
      <w:r w:rsidRPr="00847764">
        <w:rPr>
          <w:rFonts w:cstheme="minorHAnsi"/>
        </w:rPr>
        <w:t>morfofonemiku</w:t>
      </w:r>
      <w:proofErr w:type="spellEnd"/>
      <w:r w:rsidRPr="00847764">
        <w:rPr>
          <w:rFonts w:cstheme="minorHAnsi"/>
        </w:rPr>
        <w:t xml:space="preserve"> těchto jazyků komplexním způsobem. </w:t>
      </w:r>
    </w:p>
    <w:p w:rsidR="00AC385F" w:rsidRPr="00847764" w:rsidRDefault="00AC385F" w:rsidP="00AC385F">
      <w:pPr>
        <w:jc w:val="both"/>
        <w:rPr>
          <w:rFonts w:cstheme="minorHAnsi"/>
        </w:rPr>
      </w:pPr>
      <w:r w:rsidRPr="00847764">
        <w:rPr>
          <w:rFonts w:cstheme="minorHAnsi"/>
        </w:rPr>
        <w:t>Počet znakových lexému v tom smyslu, jaký je zde užit, se zdá být extrémně omezen, čítá pouze pár tisíc. Podle našeho výzkumu se zdá, že  AUSLAN má mezi 3 000-4 000 takových lexémů. Záleží na tom, jak pečlivě aplikujete podmínky pro lexikalizaci. Znakové jazyky, pro které máme nějaký zdokumentovaný výzkum (slovníky), se zdají, že mají lexikony přibližně stejné velikosti. První vydání slovníku AUSLAN se zdá srovnatelně velký jako slovník thajského ZJ (</w:t>
      </w:r>
      <w:proofErr w:type="spellStart"/>
      <w:r w:rsidRPr="00847764">
        <w:rPr>
          <w:rFonts w:cstheme="minorHAnsi"/>
        </w:rPr>
        <w:t>Thai</w:t>
      </w:r>
      <w:proofErr w:type="spellEnd"/>
      <w:r w:rsidRPr="00847764">
        <w:rPr>
          <w:rFonts w:cstheme="minorHAnsi"/>
        </w:rPr>
        <w:t xml:space="preserve"> Sign </w:t>
      </w:r>
      <w:proofErr w:type="spellStart"/>
      <w:r w:rsidRPr="00847764">
        <w:rPr>
          <w:rFonts w:cstheme="minorHAnsi"/>
        </w:rPr>
        <w:t>language</w:t>
      </w:r>
      <w:proofErr w:type="spellEnd"/>
      <w:r w:rsidRPr="00847764">
        <w:rPr>
          <w:rFonts w:cstheme="minorHAnsi"/>
        </w:rPr>
        <w:t xml:space="preserve">), německého i holandského ZJ (SLN, DGS). Rodilý mluvčí z větších komunit neslyšících jako je ASL nebo BSL, kteří žijí v Austrálii, běžně říkají, že tyto znakové jazyky se zdají mít větší slovní zásobu, zvláště pak v okrajových částech lexikonu (ve srovnání s AUSLAN). Zdá se, že to podporuje dostupná literatura. To možná reflektuje i to, že tyto jazyky se užívají ve větším prostředí. Tím se myslí, že např. Austrálie nemá velké univerzitní programy pro neslyšící, jako např. </w:t>
      </w:r>
      <w:proofErr w:type="spellStart"/>
      <w:r w:rsidRPr="00847764">
        <w:rPr>
          <w:rFonts w:cstheme="minorHAnsi"/>
        </w:rPr>
        <w:t>Gallaudet</w:t>
      </w:r>
      <w:proofErr w:type="spellEnd"/>
      <w:r w:rsidRPr="00847764">
        <w:rPr>
          <w:rFonts w:cstheme="minorHAnsi"/>
        </w:rPr>
        <w:t xml:space="preserve"> a Bristolská univerzita, a televizní programy se znakujícími mluvčími. </w:t>
      </w:r>
    </w:p>
    <w:p w:rsidR="00AC385F" w:rsidRPr="00847764" w:rsidRDefault="00AC385F" w:rsidP="00AC385F">
      <w:pPr>
        <w:jc w:val="both"/>
        <w:rPr>
          <w:rFonts w:cstheme="minorHAnsi"/>
        </w:rPr>
      </w:pPr>
      <w:r w:rsidRPr="00847764">
        <w:rPr>
          <w:rFonts w:cstheme="minorHAnsi"/>
        </w:rPr>
        <w:t xml:space="preserve">Nezávisle na velikosti lexikonu ve znakových jazycích se pak ukáže, že lexikografie ZJ zatím nedokázala zaznamenat většinu znakových lexémů, anebo že řádový rozdíl mezi založenými lexikony ZJ a MJ, jak je známe. Samozřejmě velikost celého lexikonu, buď v ZJ nebo MJ, </w:t>
      </w:r>
      <w:r w:rsidRPr="00847764">
        <w:rPr>
          <w:rFonts w:cstheme="minorHAnsi"/>
        </w:rPr>
        <w:br/>
        <w:t>je notoricky těžké (pokud ne nemožné), odhadnout. V mnoha jazycích je problém i dohodnout se na definici slova (co je kořen slova, přípona), která je adekvátní a schopná sloužit jako základ pro srovnání jazyků.</w:t>
      </w:r>
    </w:p>
    <w:p w:rsidR="00AC385F" w:rsidRPr="00847764" w:rsidRDefault="00AC385F" w:rsidP="00AC385F">
      <w:pPr>
        <w:jc w:val="both"/>
        <w:rPr>
          <w:rFonts w:cstheme="minorHAnsi"/>
        </w:rPr>
      </w:pPr>
      <w:r w:rsidRPr="00847764">
        <w:rPr>
          <w:rFonts w:cstheme="minorHAnsi"/>
        </w:rPr>
        <w:t xml:space="preserve">Dáme-li tyto problémy stranou, jsou určitě desítky či stovky tisíc slov v jazycích, které mají tradiční gramatiku a lexikografii a které mají vědeckou a technologickou kulturu. </w:t>
      </w:r>
      <w:proofErr w:type="spellStart"/>
      <w:r w:rsidRPr="00847764">
        <w:rPr>
          <w:rFonts w:cstheme="minorHAnsi"/>
        </w:rPr>
        <w:t>Websterův</w:t>
      </w:r>
      <w:proofErr w:type="spellEnd"/>
      <w:r w:rsidRPr="00847764">
        <w:rPr>
          <w:rFonts w:cstheme="minorHAnsi"/>
        </w:rPr>
        <w:t xml:space="preserve"> třetí nový národní slovník má přes 450 000 výrazů, zatímco oxfordský národní slovník má okolo 500 000 slov. Verbální lexémy v typicky evropských jazycích, podle nedávných odhadů, běžně dosahují 10 000 výrazů. A navíc, existence vědeckého názvosloví dokáže snadno zvýšit odhad počtu slov na více než milion. </w:t>
      </w:r>
    </w:p>
    <w:p w:rsidR="00AC385F" w:rsidRPr="00847764" w:rsidRDefault="00AC385F" w:rsidP="00AC385F">
      <w:pPr>
        <w:jc w:val="both"/>
        <w:rPr>
          <w:rFonts w:cstheme="minorHAnsi"/>
        </w:rPr>
      </w:pPr>
      <w:r w:rsidRPr="00847764">
        <w:rPr>
          <w:rFonts w:cstheme="minorHAnsi"/>
        </w:rPr>
        <w:t xml:space="preserve">Tato čísla nenáleží jen komunitám, ve kterých jsou věda, technologie a gramotnost poměrně dobře zavedené, protože jazyky malých tradičních společností mají též obrovské zásoby lexémů. Tyto lexémy pojmenovávají věci v přírodním a fyzickém světě, často narážejí na mnoho tisíc, až desítek tisíc pojmů. Tato nomenklatura tvoří velké, ne-li rozsáhlé hierarchie. </w:t>
      </w:r>
      <w:proofErr w:type="spellStart"/>
      <w:r w:rsidRPr="00847764">
        <w:rPr>
          <w:rFonts w:cstheme="minorHAnsi"/>
        </w:rPr>
        <w:t>Etnobiologické</w:t>
      </w:r>
      <w:proofErr w:type="spellEnd"/>
      <w:r w:rsidRPr="00847764">
        <w:rPr>
          <w:rFonts w:cstheme="minorHAnsi"/>
        </w:rPr>
        <w:t xml:space="preserve"> termíny na základní úrovni málokdy číslují v rozmezí méně než 1 000-1 200, dokonce i v </w:t>
      </w:r>
      <w:proofErr w:type="spellStart"/>
      <w:r w:rsidRPr="00847764">
        <w:rPr>
          <w:rFonts w:cstheme="minorHAnsi"/>
        </w:rPr>
        <w:t>preliterativních</w:t>
      </w:r>
      <w:proofErr w:type="spellEnd"/>
      <w:r w:rsidRPr="00847764">
        <w:rPr>
          <w:rFonts w:cstheme="minorHAnsi"/>
        </w:rPr>
        <w:t xml:space="preserve"> společnostech.</w:t>
      </w:r>
    </w:p>
    <w:p w:rsidR="00AC385F" w:rsidRPr="00847764" w:rsidRDefault="00AC385F" w:rsidP="00AC385F">
      <w:pPr>
        <w:jc w:val="both"/>
        <w:rPr>
          <w:rFonts w:cstheme="minorHAnsi"/>
        </w:rPr>
      </w:pPr>
      <w:r w:rsidRPr="00847764">
        <w:rPr>
          <w:rFonts w:cstheme="minorHAnsi"/>
        </w:rPr>
        <w:t xml:space="preserve">Je jisté, že žádné další lexikografické výzkumy na AUSLANU neodhalí dříve neznámé lexémy v řádu desítek tisíc. Tuto zjevnou skutečnost o AUSLANSKÉM lexikonu, ve srovnání s jazykem mluveným, jako např. angličtina, je třeba připustit. Přirozeně je třeba zdůraznit, </w:t>
      </w:r>
      <w:r w:rsidRPr="00847764">
        <w:rPr>
          <w:rFonts w:cstheme="minorHAnsi"/>
        </w:rPr>
        <w:br/>
        <w:t xml:space="preserve">že porovnáváme mluvené a znakové lexémy, nikoli velikost potenciálního lexikonu v mluveném a znakovém jazyce, která je v obou případech extrémně velká. Uživatelé znakového jazyka samozřejmě využívají i jiné zdroje, než je zavedený lexikon, aby rozšířili potenciál tvorby významů. Kromě zjevné enormní role, kterou hraje produktivní lexikon (včetně </w:t>
      </w:r>
      <w:proofErr w:type="spellStart"/>
      <w:r w:rsidRPr="00847764">
        <w:rPr>
          <w:rFonts w:cstheme="minorHAnsi"/>
        </w:rPr>
        <w:t>proformy</w:t>
      </w:r>
      <w:proofErr w:type="spellEnd"/>
      <w:r w:rsidRPr="00847764">
        <w:rPr>
          <w:rFonts w:cstheme="minorHAnsi"/>
        </w:rPr>
        <w:t xml:space="preserve"> a sledovaných znaků) při tvorbě ve znakových jazycích, je třeba vzít v úvahu také velkou zásobu lexikálních předmětů, které i lze vypůjčit z mluveného jazyka okolní komunity prostřednictvím prstové abecedy a dalších prostředků. Jádro nebo základní slovní zásoba mluveného jazyka komunity může být skutečně tak dobře integrována do jazykového systému znakujících osob, že „lexikální výpůjčka“ může být nevhodným slovem pro popis tohoto jevu.</w:t>
      </w:r>
    </w:p>
    <w:p w:rsidR="00AC385F" w:rsidRPr="00847764" w:rsidRDefault="00AC385F" w:rsidP="00AC385F">
      <w:pPr>
        <w:jc w:val="both"/>
        <w:rPr>
          <w:rFonts w:cstheme="minorHAnsi"/>
        </w:rPr>
      </w:pPr>
      <w:proofErr w:type="spellStart"/>
      <w:r w:rsidRPr="00847764">
        <w:rPr>
          <w:rFonts w:cstheme="minorHAnsi"/>
        </w:rPr>
        <w:t>Padden</w:t>
      </w:r>
      <w:proofErr w:type="spellEnd"/>
      <w:r w:rsidRPr="00847764">
        <w:rPr>
          <w:rFonts w:cstheme="minorHAnsi"/>
        </w:rPr>
        <w:t xml:space="preserve"> a Bretani rozlišují jak mezi nativními a nepůvodními lexikony ve znakovém jazyce, tak také mezi jádrovými a periferními prvky. Prstová abeceda může tak být vhodně integrována do lexikonu, že je omezena fonologickými procesy ovlivňujícími znaky a lexémy a je součástí jádra, ale nepůvodního lexikonu. Zdá se, že některé z těchto procesů platí pro AUSLAN stejně dobře, a proto je stále nejisté, </w:t>
      </w:r>
      <w:r w:rsidRPr="00847764">
        <w:rPr>
          <w:rFonts w:cstheme="minorHAnsi"/>
        </w:rPr>
        <w:lastRenderedPageBreak/>
        <w:t xml:space="preserve">zda jsou tyto procesy spíše modelové než jazykově specifické. Zajímavý zde je však zjevný rozdíl mezi znakovými a mluvenými jazyky ve velikosti zavedených znakových lexikonů. Toto je aspekt znakových jazyků, zejména těch z menších znakujících komunit, který je třeba uznat a který si zaslouží další odbornou pozornost. Výzkum tohoto druhu nepochybně vrhne světlo na jedinečný vzájemný vztah, který, jak se zdá, existuje mezi znakovým jazykem používaným v komunitě neslyšících a mluveným jazykem okolní komunity. </w:t>
      </w:r>
    </w:p>
    <w:p w:rsidR="00AC385F" w:rsidRPr="00847764" w:rsidRDefault="00AC385F" w:rsidP="00AC385F">
      <w:pPr>
        <w:jc w:val="both"/>
        <w:rPr>
          <w:rFonts w:cstheme="minorHAnsi"/>
        </w:rPr>
      </w:pPr>
    </w:p>
    <w:p w:rsidR="00AC385F" w:rsidRPr="00847764" w:rsidRDefault="00AC385F"/>
    <w:sectPr w:rsidR="00AC385F" w:rsidRPr="008477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Bembo-Bold">
    <w:altName w:val="Times New Roman"/>
    <w:panose1 w:val="00000000000000000000"/>
    <w:charset w:val="00"/>
    <w:family w:val="roman"/>
    <w:notTrueType/>
    <w:pitch w:val="default"/>
    <w:sig w:usb0="00000003" w:usb1="00000000" w:usb2="00000000" w:usb3="00000000" w:csb0="00000001" w:csb1="00000000"/>
  </w:font>
  <w:font w:name="Bembo-Italic">
    <w:altName w:val="Times New Roman"/>
    <w:panose1 w:val="00000000000000000000"/>
    <w:charset w:val="00"/>
    <w:family w:val="roman"/>
    <w:notTrueType/>
    <w:pitch w:val="default"/>
    <w:sig w:usb0="00000003" w:usb1="00000000" w:usb2="00000000" w:usb3="00000000" w:csb0="00000001" w:csb1="00000000"/>
  </w:font>
  <w:font w:name="Arial Unicode MS">
    <w:altName w:val="Arial"/>
    <w:panose1 w:val="020B0604020202020204"/>
    <w:charset w:val="00"/>
    <w:family w:val="auto"/>
    <w:pitch w:val="default"/>
  </w:font>
  <w:font w:name="Cardo">
    <w:altName w:val="Times New Roman"/>
    <w:charset w:val="00"/>
    <w:family w:val="auto"/>
    <w:pitch w:val="default"/>
  </w:font>
  <w:font w:name="Bahnschrift">
    <w:altName w:val="Segoe UI"/>
    <w:charset w:val="EE"/>
    <w:family w:val="swiss"/>
    <w:pitch w:val="variable"/>
    <w:sig w:usb0="00000001" w:usb1="00000002"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0131A"/>
    <w:multiLevelType w:val="multilevel"/>
    <w:tmpl w:val="F6E2D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2725A5"/>
    <w:multiLevelType w:val="multilevel"/>
    <w:tmpl w:val="DF2AF2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7F3F1C"/>
    <w:multiLevelType w:val="multilevel"/>
    <w:tmpl w:val="D0F838A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15:restartNumberingAfterBreak="0">
    <w:nsid w:val="083D2BFD"/>
    <w:multiLevelType w:val="hybridMultilevel"/>
    <w:tmpl w:val="ADE00DF4"/>
    <w:lvl w:ilvl="0" w:tplc="A8E02130">
      <w:start w:val="1"/>
      <w:numFmt w:val="bullet"/>
      <w:lvlText w:val="•"/>
      <w:lvlJc w:val="left"/>
      <w:pPr>
        <w:tabs>
          <w:tab w:val="num" w:pos="720"/>
        </w:tabs>
        <w:ind w:left="720" w:hanging="360"/>
      </w:pPr>
      <w:rPr>
        <w:rFonts w:ascii="Arial" w:hAnsi="Arial" w:hint="default"/>
      </w:rPr>
    </w:lvl>
    <w:lvl w:ilvl="1" w:tplc="A0B4C844" w:tentative="1">
      <w:start w:val="1"/>
      <w:numFmt w:val="bullet"/>
      <w:lvlText w:val="•"/>
      <w:lvlJc w:val="left"/>
      <w:pPr>
        <w:tabs>
          <w:tab w:val="num" w:pos="1440"/>
        </w:tabs>
        <w:ind w:left="1440" w:hanging="360"/>
      </w:pPr>
      <w:rPr>
        <w:rFonts w:ascii="Arial" w:hAnsi="Arial" w:hint="default"/>
      </w:rPr>
    </w:lvl>
    <w:lvl w:ilvl="2" w:tplc="659201A2" w:tentative="1">
      <w:start w:val="1"/>
      <w:numFmt w:val="bullet"/>
      <w:lvlText w:val="•"/>
      <w:lvlJc w:val="left"/>
      <w:pPr>
        <w:tabs>
          <w:tab w:val="num" w:pos="2160"/>
        </w:tabs>
        <w:ind w:left="2160" w:hanging="360"/>
      </w:pPr>
      <w:rPr>
        <w:rFonts w:ascii="Arial" w:hAnsi="Arial" w:hint="default"/>
      </w:rPr>
    </w:lvl>
    <w:lvl w:ilvl="3" w:tplc="F03CD7E4" w:tentative="1">
      <w:start w:val="1"/>
      <w:numFmt w:val="bullet"/>
      <w:lvlText w:val="•"/>
      <w:lvlJc w:val="left"/>
      <w:pPr>
        <w:tabs>
          <w:tab w:val="num" w:pos="2880"/>
        </w:tabs>
        <w:ind w:left="2880" w:hanging="360"/>
      </w:pPr>
      <w:rPr>
        <w:rFonts w:ascii="Arial" w:hAnsi="Arial" w:hint="default"/>
      </w:rPr>
    </w:lvl>
    <w:lvl w:ilvl="4" w:tplc="CF884B02" w:tentative="1">
      <w:start w:val="1"/>
      <w:numFmt w:val="bullet"/>
      <w:lvlText w:val="•"/>
      <w:lvlJc w:val="left"/>
      <w:pPr>
        <w:tabs>
          <w:tab w:val="num" w:pos="3600"/>
        </w:tabs>
        <w:ind w:left="3600" w:hanging="360"/>
      </w:pPr>
      <w:rPr>
        <w:rFonts w:ascii="Arial" w:hAnsi="Arial" w:hint="default"/>
      </w:rPr>
    </w:lvl>
    <w:lvl w:ilvl="5" w:tplc="02C6C0EA" w:tentative="1">
      <w:start w:val="1"/>
      <w:numFmt w:val="bullet"/>
      <w:lvlText w:val="•"/>
      <w:lvlJc w:val="left"/>
      <w:pPr>
        <w:tabs>
          <w:tab w:val="num" w:pos="4320"/>
        </w:tabs>
        <w:ind w:left="4320" w:hanging="360"/>
      </w:pPr>
      <w:rPr>
        <w:rFonts w:ascii="Arial" w:hAnsi="Arial" w:hint="default"/>
      </w:rPr>
    </w:lvl>
    <w:lvl w:ilvl="6" w:tplc="8A36E200" w:tentative="1">
      <w:start w:val="1"/>
      <w:numFmt w:val="bullet"/>
      <w:lvlText w:val="•"/>
      <w:lvlJc w:val="left"/>
      <w:pPr>
        <w:tabs>
          <w:tab w:val="num" w:pos="5040"/>
        </w:tabs>
        <w:ind w:left="5040" w:hanging="360"/>
      </w:pPr>
      <w:rPr>
        <w:rFonts w:ascii="Arial" w:hAnsi="Arial" w:hint="default"/>
      </w:rPr>
    </w:lvl>
    <w:lvl w:ilvl="7" w:tplc="9F749BEE" w:tentative="1">
      <w:start w:val="1"/>
      <w:numFmt w:val="bullet"/>
      <w:lvlText w:val="•"/>
      <w:lvlJc w:val="left"/>
      <w:pPr>
        <w:tabs>
          <w:tab w:val="num" w:pos="5760"/>
        </w:tabs>
        <w:ind w:left="5760" w:hanging="360"/>
      </w:pPr>
      <w:rPr>
        <w:rFonts w:ascii="Arial" w:hAnsi="Arial" w:hint="default"/>
      </w:rPr>
    </w:lvl>
    <w:lvl w:ilvl="8" w:tplc="8D6CD8A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F9A36D3"/>
    <w:multiLevelType w:val="multilevel"/>
    <w:tmpl w:val="E15AEB1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5" w15:restartNumberingAfterBreak="0">
    <w:nsid w:val="13600B73"/>
    <w:multiLevelType w:val="multilevel"/>
    <w:tmpl w:val="DD189CE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15:restartNumberingAfterBreak="0">
    <w:nsid w:val="141B110C"/>
    <w:multiLevelType w:val="multilevel"/>
    <w:tmpl w:val="647C6C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B85700E"/>
    <w:multiLevelType w:val="hybridMultilevel"/>
    <w:tmpl w:val="25385532"/>
    <w:lvl w:ilvl="0" w:tplc="D1B237EA">
      <w:start w:val="1"/>
      <w:numFmt w:val="bullet"/>
      <w:lvlText w:val="•"/>
      <w:lvlJc w:val="left"/>
      <w:pPr>
        <w:tabs>
          <w:tab w:val="num" w:pos="720"/>
        </w:tabs>
        <w:ind w:left="720" w:hanging="360"/>
      </w:pPr>
      <w:rPr>
        <w:rFonts w:ascii="Arial" w:hAnsi="Arial" w:hint="default"/>
      </w:rPr>
    </w:lvl>
    <w:lvl w:ilvl="1" w:tplc="811A54C6" w:tentative="1">
      <w:start w:val="1"/>
      <w:numFmt w:val="bullet"/>
      <w:lvlText w:val="•"/>
      <w:lvlJc w:val="left"/>
      <w:pPr>
        <w:tabs>
          <w:tab w:val="num" w:pos="1440"/>
        </w:tabs>
        <w:ind w:left="1440" w:hanging="360"/>
      </w:pPr>
      <w:rPr>
        <w:rFonts w:ascii="Arial" w:hAnsi="Arial" w:hint="default"/>
      </w:rPr>
    </w:lvl>
    <w:lvl w:ilvl="2" w:tplc="9CB8C242" w:tentative="1">
      <w:start w:val="1"/>
      <w:numFmt w:val="bullet"/>
      <w:lvlText w:val="•"/>
      <w:lvlJc w:val="left"/>
      <w:pPr>
        <w:tabs>
          <w:tab w:val="num" w:pos="2160"/>
        </w:tabs>
        <w:ind w:left="2160" w:hanging="360"/>
      </w:pPr>
      <w:rPr>
        <w:rFonts w:ascii="Arial" w:hAnsi="Arial" w:hint="default"/>
      </w:rPr>
    </w:lvl>
    <w:lvl w:ilvl="3" w:tplc="09902426" w:tentative="1">
      <w:start w:val="1"/>
      <w:numFmt w:val="bullet"/>
      <w:lvlText w:val="•"/>
      <w:lvlJc w:val="left"/>
      <w:pPr>
        <w:tabs>
          <w:tab w:val="num" w:pos="2880"/>
        </w:tabs>
        <w:ind w:left="2880" w:hanging="360"/>
      </w:pPr>
      <w:rPr>
        <w:rFonts w:ascii="Arial" w:hAnsi="Arial" w:hint="default"/>
      </w:rPr>
    </w:lvl>
    <w:lvl w:ilvl="4" w:tplc="48EA9C48" w:tentative="1">
      <w:start w:val="1"/>
      <w:numFmt w:val="bullet"/>
      <w:lvlText w:val="•"/>
      <w:lvlJc w:val="left"/>
      <w:pPr>
        <w:tabs>
          <w:tab w:val="num" w:pos="3600"/>
        </w:tabs>
        <w:ind w:left="3600" w:hanging="360"/>
      </w:pPr>
      <w:rPr>
        <w:rFonts w:ascii="Arial" w:hAnsi="Arial" w:hint="default"/>
      </w:rPr>
    </w:lvl>
    <w:lvl w:ilvl="5" w:tplc="25EAD86A" w:tentative="1">
      <w:start w:val="1"/>
      <w:numFmt w:val="bullet"/>
      <w:lvlText w:val="•"/>
      <w:lvlJc w:val="left"/>
      <w:pPr>
        <w:tabs>
          <w:tab w:val="num" w:pos="4320"/>
        </w:tabs>
        <w:ind w:left="4320" w:hanging="360"/>
      </w:pPr>
      <w:rPr>
        <w:rFonts w:ascii="Arial" w:hAnsi="Arial" w:hint="default"/>
      </w:rPr>
    </w:lvl>
    <w:lvl w:ilvl="6" w:tplc="08702DE0" w:tentative="1">
      <w:start w:val="1"/>
      <w:numFmt w:val="bullet"/>
      <w:lvlText w:val="•"/>
      <w:lvlJc w:val="left"/>
      <w:pPr>
        <w:tabs>
          <w:tab w:val="num" w:pos="5040"/>
        </w:tabs>
        <w:ind w:left="5040" w:hanging="360"/>
      </w:pPr>
      <w:rPr>
        <w:rFonts w:ascii="Arial" w:hAnsi="Arial" w:hint="default"/>
      </w:rPr>
    </w:lvl>
    <w:lvl w:ilvl="7" w:tplc="39445354" w:tentative="1">
      <w:start w:val="1"/>
      <w:numFmt w:val="bullet"/>
      <w:lvlText w:val="•"/>
      <w:lvlJc w:val="left"/>
      <w:pPr>
        <w:tabs>
          <w:tab w:val="num" w:pos="5760"/>
        </w:tabs>
        <w:ind w:left="5760" w:hanging="360"/>
      </w:pPr>
      <w:rPr>
        <w:rFonts w:ascii="Arial" w:hAnsi="Arial" w:hint="default"/>
      </w:rPr>
    </w:lvl>
    <w:lvl w:ilvl="8" w:tplc="3918B5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EC27B4"/>
    <w:multiLevelType w:val="multilevel"/>
    <w:tmpl w:val="CE2CF7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1E14185D"/>
    <w:multiLevelType w:val="multilevel"/>
    <w:tmpl w:val="B9BC1A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8C69ED"/>
    <w:multiLevelType w:val="multilevel"/>
    <w:tmpl w:val="CD888C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FEA0EAF"/>
    <w:multiLevelType w:val="multilevel"/>
    <w:tmpl w:val="DEB218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20AE6349"/>
    <w:multiLevelType w:val="multilevel"/>
    <w:tmpl w:val="4224D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2430EFC"/>
    <w:multiLevelType w:val="multilevel"/>
    <w:tmpl w:val="2FB49722"/>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4" w15:restartNumberingAfterBreak="0">
    <w:nsid w:val="233C7F46"/>
    <w:multiLevelType w:val="multilevel"/>
    <w:tmpl w:val="E1368A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27B5159B"/>
    <w:multiLevelType w:val="hybridMultilevel"/>
    <w:tmpl w:val="D4AEBBDC"/>
    <w:lvl w:ilvl="0" w:tplc="56183E24">
      <w:start w:val="1"/>
      <w:numFmt w:val="bullet"/>
      <w:lvlText w:val="•"/>
      <w:lvlJc w:val="left"/>
      <w:pPr>
        <w:tabs>
          <w:tab w:val="num" w:pos="720"/>
        </w:tabs>
        <w:ind w:left="720" w:hanging="360"/>
      </w:pPr>
      <w:rPr>
        <w:rFonts w:ascii="Arial" w:hAnsi="Arial" w:hint="default"/>
      </w:rPr>
    </w:lvl>
    <w:lvl w:ilvl="1" w:tplc="41AA6D5C" w:tentative="1">
      <w:start w:val="1"/>
      <w:numFmt w:val="bullet"/>
      <w:lvlText w:val="•"/>
      <w:lvlJc w:val="left"/>
      <w:pPr>
        <w:tabs>
          <w:tab w:val="num" w:pos="1440"/>
        </w:tabs>
        <w:ind w:left="1440" w:hanging="360"/>
      </w:pPr>
      <w:rPr>
        <w:rFonts w:ascii="Arial" w:hAnsi="Arial" w:hint="default"/>
      </w:rPr>
    </w:lvl>
    <w:lvl w:ilvl="2" w:tplc="C41CE85A" w:tentative="1">
      <w:start w:val="1"/>
      <w:numFmt w:val="bullet"/>
      <w:lvlText w:val="•"/>
      <w:lvlJc w:val="left"/>
      <w:pPr>
        <w:tabs>
          <w:tab w:val="num" w:pos="2160"/>
        </w:tabs>
        <w:ind w:left="2160" w:hanging="360"/>
      </w:pPr>
      <w:rPr>
        <w:rFonts w:ascii="Arial" w:hAnsi="Arial" w:hint="default"/>
      </w:rPr>
    </w:lvl>
    <w:lvl w:ilvl="3" w:tplc="7D18930E" w:tentative="1">
      <w:start w:val="1"/>
      <w:numFmt w:val="bullet"/>
      <w:lvlText w:val="•"/>
      <w:lvlJc w:val="left"/>
      <w:pPr>
        <w:tabs>
          <w:tab w:val="num" w:pos="2880"/>
        </w:tabs>
        <w:ind w:left="2880" w:hanging="360"/>
      </w:pPr>
      <w:rPr>
        <w:rFonts w:ascii="Arial" w:hAnsi="Arial" w:hint="default"/>
      </w:rPr>
    </w:lvl>
    <w:lvl w:ilvl="4" w:tplc="18D02A9C" w:tentative="1">
      <w:start w:val="1"/>
      <w:numFmt w:val="bullet"/>
      <w:lvlText w:val="•"/>
      <w:lvlJc w:val="left"/>
      <w:pPr>
        <w:tabs>
          <w:tab w:val="num" w:pos="3600"/>
        </w:tabs>
        <w:ind w:left="3600" w:hanging="360"/>
      </w:pPr>
      <w:rPr>
        <w:rFonts w:ascii="Arial" w:hAnsi="Arial" w:hint="default"/>
      </w:rPr>
    </w:lvl>
    <w:lvl w:ilvl="5" w:tplc="1D30FB46" w:tentative="1">
      <w:start w:val="1"/>
      <w:numFmt w:val="bullet"/>
      <w:lvlText w:val="•"/>
      <w:lvlJc w:val="left"/>
      <w:pPr>
        <w:tabs>
          <w:tab w:val="num" w:pos="4320"/>
        </w:tabs>
        <w:ind w:left="4320" w:hanging="360"/>
      </w:pPr>
      <w:rPr>
        <w:rFonts w:ascii="Arial" w:hAnsi="Arial" w:hint="default"/>
      </w:rPr>
    </w:lvl>
    <w:lvl w:ilvl="6" w:tplc="3F00409E" w:tentative="1">
      <w:start w:val="1"/>
      <w:numFmt w:val="bullet"/>
      <w:lvlText w:val="•"/>
      <w:lvlJc w:val="left"/>
      <w:pPr>
        <w:tabs>
          <w:tab w:val="num" w:pos="5040"/>
        </w:tabs>
        <w:ind w:left="5040" w:hanging="360"/>
      </w:pPr>
      <w:rPr>
        <w:rFonts w:ascii="Arial" w:hAnsi="Arial" w:hint="default"/>
      </w:rPr>
    </w:lvl>
    <w:lvl w:ilvl="7" w:tplc="6DD4D5D0" w:tentative="1">
      <w:start w:val="1"/>
      <w:numFmt w:val="bullet"/>
      <w:lvlText w:val="•"/>
      <w:lvlJc w:val="left"/>
      <w:pPr>
        <w:tabs>
          <w:tab w:val="num" w:pos="5760"/>
        </w:tabs>
        <w:ind w:left="5760" w:hanging="360"/>
      </w:pPr>
      <w:rPr>
        <w:rFonts w:ascii="Arial" w:hAnsi="Arial" w:hint="default"/>
      </w:rPr>
    </w:lvl>
    <w:lvl w:ilvl="8" w:tplc="40846EE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27F176D6"/>
    <w:multiLevelType w:val="multilevel"/>
    <w:tmpl w:val="9BD6F9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F7029B"/>
    <w:multiLevelType w:val="hybridMultilevel"/>
    <w:tmpl w:val="226C0CE6"/>
    <w:lvl w:ilvl="0" w:tplc="42E80FE0">
      <w:start w:val="1"/>
      <w:numFmt w:val="bullet"/>
      <w:lvlText w:val="•"/>
      <w:lvlJc w:val="left"/>
      <w:pPr>
        <w:tabs>
          <w:tab w:val="num" w:pos="720"/>
        </w:tabs>
        <w:ind w:left="720" w:hanging="360"/>
      </w:pPr>
      <w:rPr>
        <w:rFonts w:ascii="Arial" w:hAnsi="Arial" w:hint="default"/>
      </w:rPr>
    </w:lvl>
    <w:lvl w:ilvl="1" w:tplc="4FA0252A" w:tentative="1">
      <w:start w:val="1"/>
      <w:numFmt w:val="bullet"/>
      <w:lvlText w:val="•"/>
      <w:lvlJc w:val="left"/>
      <w:pPr>
        <w:tabs>
          <w:tab w:val="num" w:pos="1440"/>
        </w:tabs>
        <w:ind w:left="1440" w:hanging="360"/>
      </w:pPr>
      <w:rPr>
        <w:rFonts w:ascii="Arial" w:hAnsi="Arial" w:hint="default"/>
      </w:rPr>
    </w:lvl>
    <w:lvl w:ilvl="2" w:tplc="3DF090C2" w:tentative="1">
      <w:start w:val="1"/>
      <w:numFmt w:val="bullet"/>
      <w:lvlText w:val="•"/>
      <w:lvlJc w:val="left"/>
      <w:pPr>
        <w:tabs>
          <w:tab w:val="num" w:pos="2160"/>
        </w:tabs>
        <w:ind w:left="2160" w:hanging="360"/>
      </w:pPr>
      <w:rPr>
        <w:rFonts w:ascii="Arial" w:hAnsi="Arial" w:hint="default"/>
      </w:rPr>
    </w:lvl>
    <w:lvl w:ilvl="3" w:tplc="DD24683E" w:tentative="1">
      <w:start w:val="1"/>
      <w:numFmt w:val="bullet"/>
      <w:lvlText w:val="•"/>
      <w:lvlJc w:val="left"/>
      <w:pPr>
        <w:tabs>
          <w:tab w:val="num" w:pos="2880"/>
        </w:tabs>
        <w:ind w:left="2880" w:hanging="360"/>
      </w:pPr>
      <w:rPr>
        <w:rFonts w:ascii="Arial" w:hAnsi="Arial" w:hint="default"/>
      </w:rPr>
    </w:lvl>
    <w:lvl w:ilvl="4" w:tplc="9020C716" w:tentative="1">
      <w:start w:val="1"/>
      <w:numFmt w:val="bullet"/>
      <w:lvlText w:val="•"/>
      <w:lvlJc w:val="left"/>
      <w:pPr>
        <w:tabs>
          <w:tab w:val="num" w:pos="3600"/>
        </w:tabs>
        <w:ind w:left="3600" w:hanging="360"/>
      </w:pPr>
      <w:rPr>
        <w:rFonts w:ascii="Arial" w:hAnsi="Arial" w:hint="default"/>
      </w:rPr>
    </w:lvl>
    <w:lvl w:ilvl="5" w:tplc="132E4F42" w:tentative="1">
      <w:start w:val="1"/>
      <w:numFmt w:val="bullet"/>
      <w:lvlText w:val="•"/>
      <w:lvlJc w:val="left"/>
      <w:pPr>
        <w:tabs>
          <w:tab w:val="num" w:pos="4320"/>
        </w:tabs>
        <w:ind w:left="4320" w:hanging="360"/>
      </w:pPr>
      <w:rPr>
        <w:rFonts w:ascii="Arial" w:hAnsi="Arial" w:hint="default"/>
      </w:rPr>
    </w:lvl>
    <w:lvl w:ilvl="6" w:tplc="173CCA96" w:tentative="1">
      <w:start w:val="1"/>
      <w:numFmt w:val="bullet"/>
      <w:lvlText w:val="•"/>
      <w:lvlJc w:val="left"/>
      <w:pPr>
        <w:tabs>
          <w:tab w:val="num" w:pos="5040"/>
        </w:tabs>
        <w:ind w:left="5040" w:hanging="360"/>
      </w:pPr>
      <w:rPr>
        <w:rFonts w:ascii="Arial" w:hAnsi="Arial" w:hint="default"/>
      </w:rPr>
    </w:lvl>
    <w:lvl w:ilvl="7" w:tplc="5588BBD8" w:tentative="1">
      <w:start w:val="1"/>
      <w:numFmt w:val="bullet"/>
      <w:lvlText w:val="•"/>
      <w:lvlJc w:val="left"/>
      <w:pPr>
        <w:tabs>
          <w:tab w:val="num" w:pos="5760"/>
        </w:tabs>
        <w:ind w:left="5760" w:hanging="360"/>
      </w:pPr>
      <w:rPr>
        <w:rFonts w:ascii="Arial" w:hAnsi="Arial" w:hint="default"/>
      </w:rPr>
    </w:lvl>
    <w:lvl w:ilvl="8" w:tplc="E5020F4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17F017E"/>
    <w:multiLevelType w:val="multilevel"/>
    <w:tmpl w:val="DD12B98E"/>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19" w15:restartNumberingAfterBreak="0">
    <w:nsid w:val="31D87B45"/>
    <w:multiLevelType w:val="multilevel"/>
    <w:tmpl w:val="C9FE95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35A400C8"/>
    <w:multiLevelType w:val="multilevel"/>
    <w:tmpl w:val="48E263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6A63282"/>
    <w:multiLevelType w:val="hybridMultilevel"/>
    <w:tmpl w:val="C76040DE"/>
    <w:lvl w:ilvl="0" w:tplc="D79058E4">
      <w:start w:val="1"/>
      <w:numFmt w:val="bullet"/>
      <w:lvlText w:val="•"/>
      <w:lvlJc w:val="left"/>
      <w:pPr>
        <w:tabs>
          <w:tab w:val="num" w:pos="720"/>
        </w:tabs>
        <w:ind w:left="720" w:hanging="360"/>
      </w:pPr>
      <w:rPr>
        <w:rFonts w:ascii="Arial" w:hAnsi="Arial" w:hint="default"/>
      </w:rPr>
    </w:lvl>
    <w:lvl w:ilvl="1" w:tplc="BC3A71DE" w:tentative="1">
      <w:start w:val="1"/>
      <w:numFmt w:val="bullet"/>
      <w:lvlText w:val="•"/>
      <w:lvlJc w:val="left"/>
      <w:pPr>
        <w:tabs>
          <w:tab w:val="num" w:pos="1440"/>
        </w:tabs>
        <w:ind w:left="1440" w:hanging="360"/>
      </w:pPr>
      <w:rPr>
        <w:rFonts w:ascii="Arial" w:hAnsi="Arial" w:hint="default"/>
      </w:rPr>
    </w:lvl>
    <w:lvl w:ilvl="2" w:tplc="EBA0F8FC" w:tentative="1">
      <w:start w:val="1"/>
      <w:numFmt w:val="bullet"/>
      <w:lvlText w:val="•"/>
      <w:lvlJc w:val="left"/>
      <w:pPr>
        <w:tabs>
          <w:tab w:val="num" w:pos="2160"/>
        </w:tabs>
        <w:ind w:left="2160" w:hanging="360"/>
      </w:pPr>
      <w:rPr>
        <w:rFonts w:ascii="Arial" w:hAnsi="Arial" w:hint="default"/>
      </w:rPr>
    </w:lvl>
    <w:lvl w:ilvl="3" w:tplc="79F2D60A" w:tentative="1">
      <w:start w:val="1"/>
      <w:numFmt w:val="bullet"/>
      <w:lvlText w:val="•"/>
      <w:lvlJc w:val="left"/>
      <w:pPr>
        <w:tabs>
          <w:tab w:val="num" w:pos="2880"/>
        </w:tabs>
        <w:ind w:left="2880" w:hanging="360"/>
      </w:pPr>
      <w:rPr>
        <w:rFonts w:ascii="Arial" w:hAnsi="Arial" w:hint="default"/>
      </w:rPr>
    </w:lvl>
    <w:lvl w:ilvl="4" w:tplc="D43EE3DE" w:tentative="1">
      <w:start w:val="1"/>
      <w:numFmt w:val="bullet"/>
      <w:lvlText w:val="•"/>
      <w:lvlJc w:val="left"/>
      <w:pPr>
        <w:tabs>
          <w:tab w:val="num" w:pos="3600"/>
        </w:tabs>
        <w:ind w:left="3600" w:hanging="360"/>
      </w:pPr>
      <w:rPr>
        <w:rFonts w:ascii="Arial" w:hAnsi="Arial" w:hint="default"/>
      </w:rPr>
    </w:lvl>
    <w:lvl w:ilvl="5" w:tplc="5B4A8C4C" w:tentative="1">
      <w:start w:val="1"/>
      <w:numFmt w:val="bullet"/>
      <w:lvlText w:val="•"/>
      <w:lvlJc w:val="left"/>
      <w:pPr>
        <w:tabs>
          <w:tab w:val="num" w:pos="4320"/>
        </w:tabs>
        <w:ind w:left="4320" w:hanging="360"/>
      </w:pPr>
      <w:rPr>
        <w:rFonts w:ascii="Arial" w:hAnsi="Arial" w:hint="default"/>
      </w:rPr>
    </w:lvl>
    <w:lvl w:ilvl="6" w:tplc="A9F0FC60" w:tentative="1">
      <w:start w:val="1"/>
      <w:numFmt w:val="bullet"/>
      <w:lvlText w:val="•"/>
      <w:lvlJc w:val="left"/>
      <w:pPr>
        <w:tabs>
          <w:tab w:val="num" w:pos="5040"/>
        </w:tabs>
        <w:ind w:left="5040" w:hanging="360"/>
      </w:pPr>
      <w:rPr>
        <w:rFonts w:ascii="Arial" w:hAnsi="Arial" w:hint="default"/>
      </w:rPr>
    </w:lvl>
    <w:lvl w:ilvl="7" w:tplc="7744D922" w:tentative="1">
      <w:start w:val="1"/>
      <w:numFmt w:val="bullet"/>
      <w:lvlText w:val="•"/>
      <w:lvlJc w:val="left"/>
      <w:pPr>
        <w:tabs>
          <w:tab w:val="num" w:pos="5760"/>
        </w:tabs>
        <w:ind w:left="5760" w:hanging="360"/>
      </w:pPr>
      <w:rPr>
        <w:rFonts w:ascii="Arial" w:hAnsi="Arial" w:hint="default"/>
      </w:rPr>
    </w:lvl>
    <w:lvl w:ilvl="8" w:tplc="89D4FE5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CE3081B"/>
    <w:multiLevelType w:val="multilevel"/>
    <w:tmpl w:val="4244A27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42613669"/>
    <w:multiLevelType w:val="hybridMultilevel"/>
    <w:tmpl w:val="55004C4E"/>
    <w:lvl w:ilvl="0" w:tplc="B126710A">
      <w:start w:val="1"/>
      <w:numFmt w:val="bullet"/>
      <w:lvlText w:val="•"/>
      <w:lvlJc w:val="left"/>
      <w:pPr>
        <w:tabs>
          <w:tab w:val="num" w:pos="720"/>
        </w:tabs>
        <w:ind w:left="720" w:hanging="360"/>
      </w:pPr>
      <w:rPr>
        <w:rFonts w:ascii="Arial" w:hAnsi="Arial" w:hint="default"/>
      </w:rPr>
    </w:lvl>
    <w:lvl w:ilvl="1" w:tplc="2ED60CD0" w:tentative="1">
      <w:start w:val="1"/>
      <w:numFmt w:val="bullet"/>
      <w:lvlText w:val="•"/>
      <w:lvlJc w:val="left"/>
      <w:pPr>
        <w:tabs>
          <w:tab w:val="num" w:pos="1440"/>
        </w:tabs>
        <w:ind w:left="1440" w:hanging="360"/>
      </w:pPr>
      <w:rPr>
        <w:rFonts w:ascii="Arial" w:hAnsi="Arial" w:hint="default"/>
      </w:rPr>
    </w:lvl>
    <w:lvl w:ilvl="2" w:tplc="D4F8F0B2" w:tentative="1">
      <w:start w:val="1"/>
      <w:numFmt w:val="bullet"/>
      <w:lvlText w:val="•"/>
      <w:lvlJc w:val="left"/>
      <w:pPr>
        <w:tabs>
          <w:tab w:val="num" w:pos="2160"/>
        </w:tabs>
        <w:ind w:left="2160" w:hanging="360"/>
      </w:pPr>
      <w:rPr>
        <w:rFonts w:ascii="Arial" w:hAnsi="Arial" w:hint="default"/>
      </w:rPr>
    </w:lvl>
    <w:lvl w:ilvl="3" w:tplc="6D886BAC" w:tentative="1">
      <w:start w:val="1"/>
      <w:numFmt w:val="bullet"/>
      <w:lvlText w:val="•"/>
      <w:lvlJc w:val="left"/>
      <w:pPr>
        <w:tabs>
          <w:tab w:val="num" w:pos="2880"/>
        </w:tabs>
        <w:ind w:left="2880" w:hanging="360"/>
      </w:pPr>
      <w:rPr>
        <w:rFonts w:ascii="Arial" w:hAnsi="Arial" w:hint="default"/>
      </w:rPr>
    </w:lvl>
    <w:lvl w:ilvl="4" w:tplc="187EE55C" w:tentative="1">
      <w:start w:val="1"/>
      <w:numFmt w:val="bullet"/>
      <w:lvlText w:val="•"/>
      <w:lvlJc w:val="left"/>
      <w:pPr>
        <w:tabs>
          <w:tab w:val="num" w:pos="3600"/>
        </w:tabs>
        <w:ind w:left="3600" w:hanging="360"/>
      </w:pPr>
      <w:rPr>
        <w:rFonts w:ascii="Arial" w:hAnsi="Arial" w:hint="default"/>
      </w:rPr>
    </w:lvl>
    <w:lvl w:ilvl="5" w:tplc="C1E4F918" w:tentative="1">
      <w:start w:val="1"/>
      <w:numFmt w:val="bullet"/>
      <w:lvlText w:val="•"/>
      <w:lvlJc w:val="left"/>
      <w:pPr>
        <w:tabs>
          <w:tab w:val="num" w:pos="4320"/>
        </w:tabs>
        <w:ind w:left="4320" w:hanging="360"/>
      </w:pPr>
      <w:rPr>
        <w:rFonts w:ascii="Arial" w:hAnsi="Arial" w:hint="default"/>
      </w:rPr>
    </w:lvl>
    <w:lvl w:ilvl="6" w:tplc="C046C004" w:tentative="1">
      <w:start w:val="1"/>
      <w:numFmt w:val="bullet"/>
      <w:lvlText w:val="•"/>
      <w:lvlJc w:val="left"/>
      <w:pPr>
        <w:tabs>
          <w:tab w:val="num" w:pos="5040"/>
        </w:tabs>
        <w:ind w:left="5040" w:hanging="360"/>
      </w:pPr>
      <w:rPr>
        <w:rFonts w:ascii="Arial" w:hAnsi="Arial" w:hint="default"/>
      </w:rPr>
    </w:lvl>
    <w:lvl w:ilvl="7" w:tplc="D58C086C" w:tentative="1">
      <w:start w:val="1"/>
      <w:numFmt w:val="bullet"/>
      <w:lvlText w:val="•"/>
      <w:lvlJc w:val="left"/>
      <w:pPr>
        <w:tabs>
          <w:tab w:val="num" w:pos="5760"/>
        </w:tabs>
        <w:ind w:left="5760" w:hanging="360"/>
      </w:pPr>
      <w:rPr>
        <w:rFonts w:ascii="Arial" w:hAnsi="Arial" w:hint="default"/>
      </w:rPr>
    </w:lvl>
    <w:lvl w:ilvl="8" w:tplc="6A906E1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43803C62"/>
    <w:multiLevelType w:val="multilevel"/>
    <w:tmpl w:val="9B5CBB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4345162"/>
    <w:multiLevelType w:val="hybridMultilevel"/>
    <w:tmpl w:val="AF96AE4A"/>
    <w:lvl w:ilvl="0" w:tplc="C0921ED2">
      <w:start w:val="1"/>
      <w:numFmt w:val="bullet"/>
      <w:lvlText w:val="•"/>
      <w:lvlJc w:val="left"/>
      <w:pPr>
        <w:tabs>
          <w:tab w:val="num" w:pos="720"/>
        </w:tabs>
        <w:ind w:left="720" w:hanging="360"/>
      </w:pPr>
      <w:rPr>
        <w:rFonts w:ascii="Arial" w:hAnsi="Arial" w:hint="default"/>
      </w:rPr>
    </w:lvl>
    <w:lvl w:ilvl="1" w:tplc="CC546CC0" w:tentative="1">
      <w:start w:val="1"/>
      <w:numFmt w:val="bullet"/>
      <w:lvlText w:val="•"/>
      <w:lvlJc w:val="left"/>
      <w:pPr>
        <w:tabs>
          <w:tab w:val="num" w:pos="1440"/>
        </w:tabs>
        <w:ind w:left="1440" w:hanging="360"/>
      </w:pPr>
      <w:rPr>
        <w:rFonts w:ascii="Arial" w:hAnsi="Arial" w:hint="default"/>
      </w:rPr>
    </w:lvl>
    <w:lvl w:ilvl="2" w:tplc="85A22C42" w:tentative="1">
      <w:start w:val="1"/>
      <w:numFmt w:val="bullet"/>
      <w:lvlText w:val="•"/>
      <w:lvlJc w:val="left"/>
      <w:pPr>
        <w:tabs>
          <w:tab w:val="num" w:pos="2160"/>
        </w:tabs>
        <w:ind w:left="2160" w:hanging="360"/>
      </w:pPr>
      <w:rPr>
        <w:rFonts w:ascii="Arial" w:hAnsi="Arial" w:hint="default"/>
      </w:rPr>
    </w:lvl>
    <w:lvl w:ilvl="3" w:tplc="4E3CC24A" w:tentative="1">
      <w:start w:val="1"/>
      <w:numFmt w:val="bullet"/>
      <w:lvlText w:val="•"/>
      <w:lvlJc w:val="left"/>
      <w:pPr>
        <w:tabs>
          <w:tab w:val="num" w:pos="2880"/>
        </w:tabs>
        <w:ind w:left="2880" w:hanging="360"/>
      </w:pPr>
      <w:rPr>
        <w:rFonts w:ascii="Arial" w:hAnsi="Arial" w:hint="default"/>
      </w:rPr>
    </w:lvl>
    <w:lvl w:ilvl="4" w:tplc="0B423CF6" w:tentative="1">
      <w:start w:val="1"/>
      <w:numFmt w:val="bullet"/>
      <w:lvlText w:val="•"/>
      <w:lvlJc w:val="left"/>
      <w:pPr>
        <w:tabs>
          <w:tab w:val="num" w:pos="3600"/>
        </w:tabs>
        <w:ind w:left="3600" w:hanging="360"/>
      </w:pPr>
      <w:rPr>
        <w:rFonts w:ascii="Arial" w:hAnsi="Arial" w:hint="default"/>
      </w:rPr>
    </w:lvl>
    <w:lvl w:ilvl="5" w:tplc="328457DC" w:tentative="1">
      <w:start w:val="1"/>
      <w:numFmt w:val="bullet"/>
      <w:lvlText w:val="•"/>
      <w:lvlJc w:val="left"/>
      <w:pPr>
        <w:tabs>
          <w:tab w:val="num" w:pos="4320"/>
        </w:tabs>
        <w:ind w:left="4320" w:hanging="360"/>
      </w:pPr>
      <w:rPr>
        <w:rFonts w:ascii="Arial" w:hAnsi="Arial" w:hint="default"/>
      </w:rPr>
    </w:lvl>
    <w:lvl w:ilvl="6" w:tplc="FF46AEE8" w:tentative="1">
      <w:start w:val="1"/>
      <w:numFmt w:val="bullet"/>
      <w:lvlText w:val="•"/>
      <w:lvlJc w:val="left"/>
      <w:pPr>
        <w:tabs>
          <w:tab w:val="num" w:pos="5040"/>
        </w:tabs>
        <w:ind w:left="5040" w:hanging="360"/>
      </w:pPr>
      <w:rPr>
        <w:rFonts w:ascii="Arial" w:hAnsi="Arial" w:hint="default"/>
      </w:rPr>
    </w:lvl>
    <w:lvl w:ilvl="7" w:tplc="A84E548C" w:tentative="1">
      <w:start w:val="1"/>
      <w:numFmt w:val="bullet"/>
      <w:lvlText w:val="•"/>
      <w:lvlJc w:val="left"/>
      <w:pPr>
        <w:tabs>
          <w:tab w:val="num" w:pos="5760"/>
        </w:tabs>
        <w:ind w:left="5760" w:hanging="360"/>
      </w:pPr>
      <w:rPr>
        <w:rFonts w:ascii="Arial" w:hAnsi="Arial" w:hint="default"/>
      </w:rPr>
    </w:lvl>
    <w:lvl w:ilvl="8" w:tplc="17C06A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46486FC3"/>
    <w:multiLevelType w:val="multilevel"/>
    <w:tmpl w:val="D0E0D5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472B0BC4"/>
    <w:multiLevelType w:val="hybridMultilevel"/>
    <w:tmpl w:val="CA6629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D585C45"/>
    <w:multiLevelType w:val="multilevel"/>
    <w:tmpl w:val="34BA2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51FB61C8"/>
    <w:multiLevelType w:val="multilevel"/>
    <w:tmpl w:val="FC2E1B5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30" w15:restartNumberingAfterBreak="0">
    <w:nsid w:val="526E10DD"/>
    <w:multiLevelType w:val="multilevel"/>
    <w:tmpl w:val="5EC2B8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180069"/>
    <w:multiLevelType w:val="multilevel"/>
    <w:tmpl w:val="E6F877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D13B5F"/>
    <w:multiLevelType w:val="hybridMultilevel"/>
    <w:tmpl w:val="D816662E"/>
    <w:lvl w:ilvl="0" w:tplc="6C6CD6CE">
      <w:start w:val="1"/>
      <w:numFmt w:val="bullet"/>
      <w:lvlText w:val="•"/>
      <w:lvlJc w:val="left"/>
      <w:pPr>
        <w:tabs>
          <w:tab w:val="num" w:pos="720"/>
        </w:tabs>
        <w:ind w:left="720" w:hanging="360"/>
      </w:pPr>
      <w:rPr>
        <w:rFonts w:ascii="Arial" w:hAnsi="Arial" w:hint="default"/>
      </w:rPr>
    </w:lvl>
    <w:lvl w:ilvl="1" w:tplc="17B8357C" w:tentative="1">
      <w:start w:val="1"/>
      <w:numFmt w:val="bullet"/>
      <w:lvlText w:val="•"/>
      <w:lvlJc w:val="left"/>
      <w:pPr>
        <w:tabs>
          <w:tab w:val="num" w:pos="1440"/>
        </w:tabs>
        <w:ind w:left="1440" w:hanging="360"/>
      </w:pPr>
      <w:rPr>
        <w:rFonts w:ascii="Arial" w:hAnsi="Arial" w:hint="default"/>
      </w:rPr>
    </w:lvl>
    <w:lvl w:ilvl="2" w:tplc="36CA300C" w:tentative="1">
      <w:start w:val="1"/>
      <w:numFmt w:val="bullet"/>
      <w:lvlText w:val="•"/>
      <w:lvlJc w:val="left"/>
      <w:pPr>
        <w:tabs>
          <w:tab w:val="num" w:pos="2160"/>
        </w:tabs>
        <w:ind w:left="2160" w:hanging="360"/>
      </w:pPr>
      <w:rPr>
        <w:rFonts w:ascii="Arial" w:hAnsi="Arial" w:hint="default"/>
      </w:rPr>
    </w:lvl>
    <w:lvl w:ilvl="3" w:tplc="ABD45EFE" w:tentative="1">
      <w:start w:val="1"/>
      <w:numFmt w:val="bullet"/>
      <w:lvlText w:val="•"/>
      <w:lvlJc w:val="left"/>
      <w:pPr>
        <w:tabs>
          <w:tab w:val="num" w:pos="2880"/>
        </w:tabs>
        <w:ind w:left="2880" w:hanging="360"/>
      </w:pPr>
      <w:rPr>
        <w:rFonts w:ascii="Arial" w:hAnsi="Arial" w:hint="default"/>
      </w:rPr>
    </w:lvl>
    <w:lvl w:ilvl="4" w:tplc="B59E1E84" w:tentative="1">
      <w:start w:val="1"/>
      <w:numFmt w:val="bullet"/>
      <w:lvlText w:val="•"/>
      <w:lvlJc w:val="left"/>
      <w:pPr>
        <w:tabs>
          <w:tab w:val="num" w:pos="3600"/>
        </w:tabs>
        <w:ind w:left="3600" w:hanging="360"/>
      </w:pPr>
      <w:rPr>
        <w:rFonts w:ascii="Arial" w:hAnsi="Arial" w:hint="default"/>
      </w:rPr>
    </w:lvl>
    <w:lvl w:ilvl="5" w:tplc="FA10CF8E" w:tentative="1">
      <w:start w:val="1"/>
      <w:numFmt w:val="bullet"/>
      <w:lvlText w:val="•"/>
      <w:lvlJc w:val="left"/>
      <w:pPr>
        <w:tabs>
          <w:tab w:val="num" w:pos="4320"/>
        </w:tabs>
        <w:ind w:left="4320" w:hanging="360"/>
      </w:pPr>
      <w:rPr>
        <w:rFonts w:ascii="Arial" w:hAnsi="Arial" w:hint="default"/>
      </w:rPr>
    </w:lvl>
    <w:lvl w:ilvl="6" w:tplc="303A910E" w:tentative="1">
      <w:start w:val="1"/>
      <w:numFmt w:val="bullet"/>
      <w:lvlText w:val="•"/>
      <w:lvlJc w:val="left"/>
      <w:pPr>
        <w:tabs>
          <w:tab w:val="num" w:pos="5040"/>
        </w:tabs>
        <w:ind w:left="5040" w:hanging="360"/>
      </w:pPr>
      <w:rPr>
        <w:rFonts w:ascii="Arial" w:hAnsi="Arial" w:hint="default"/>
      </w:rPr>
    </w:lvl>
    <w:lvl w:ilvl="7" w:tplc="6A70C2A2" w:tentative="1">
      <w:start w:val="1"/>
      <w:numFmt w:val="bullet"/>
      <w:lvlText w:val="•"/>
      <w:lvlJc w:val="left"/>
      <w:pPr>
        <w:tabs>
          <w:tab w:val="num" w:pos="5760"/>
        </w:tabs>
        <w:ind w:left="5760" w:hanging="360"/>
      </w:pPr>
      <w:rPr>
        <w:rFonts w:ascii="Arial" w:hAnsi="Arial" w:hint="default"/>
      </w:rPr>
    </w:lvl>
    <w:lvl w:ilvl="8" w:tplc="7470475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2BF1352"/>
    <w:multiLevelType w:val="multilevel"/>
    <w:tmpl w:val="BA26D1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8251BA3"/>
    <w:multiLevelType w:val="hybridMultilevel"/>
    <w:tmpl w:val="CAB289EA"/>
    <w:lvl w:ilvl="0" w:tplc="4348844C">
      <w:start w:val="1"/>
      <w:numFmt w:val="bullet"/>
      <w:lvlText w:val="•"/>
      <w:lvlJc w:val="left"/>
      <w:pPr>
        <w:tabs>
          <w:tab w:val="num" w:pos="720"/>
        </w:tabs>
        <w:ind w:left="720" w:hanging="360"/>
      </w:pPr>
      <w:rPr>
        <w:rFonts w:ascii="Arial" w:hAnsi="Arial" w:hint="default"/>
      </w:rPr>
    </w:lvl>
    <w:lvl w:ilvl="1" w:tplc="ED440DC0" w:tentative="1">
      <w:start w:val="1"/>
      <w:numFmt w:val="bullet"/>
      <w:lvlText w:val="•"/>
      <w:lvlJc w:val="left"/>
      <w:pPr>
        <w:tabs>
          <w:tab w:val="num" w:pos="1440"/>
        </w:tabs>
        <w:ind w:left="1440" w:hanging="360"/>
      </w:pPr>
      <w:rPr>
        <w:rFonts w:ascii="Arial" w:hAnsi="Arial" w:hint="default"/>
      </w:rPr>
    </w:lvl>
    <w:lvl w:ilvl="2" w:tplc="C00C2288" w:tentative="1">
      <w:start w:val="1"/>
      <w:numFmt w:val="bullet"/>
      <w:lvlText w:val="•"/>
      <w:lvlJc w:val="left"/>
      <w:pPr>
        <w:tabs>
          <w:tab w:val="num" w:pos="2160"/>
        </w:tabs>
        <w:ind w:left="2160" w:hanging="360"/>
      </w:pPr>
      <w:rPr>
        <w:rFonts w:ascii="Arial" w:hAnsi="Arial" w:hint="default"/>
      </w:rPr>
    </w:lvl>
    <w:lvl w:ilvl="3" w:tplc="45ECE03E" w:tentative="1">
      <w:start w:val="1"/>
      <w:numFmt w:val="bullet"/>
      <w:lvlText w:val="•"/>
      <w:lvlJc w:val="left"/>
      <w:pPr>
        <w:tabs>
          <w:tab w:val="num" w:pos="2880"/>
        </w:tabs>
        <w:ind w:left="2880" w:hanging="360"/>
      </w:pPr>
      <w:rPr>
        <w:rFonts w:ascii="Arial" w:hAnsi="Arial" w:hint="default"/>
      </w:rPr>
    </w:lvl>
    <w:lvl w:ilvl="4" w:tplc="5EFA06DE" w:tentative="1">
      <w:start w:val="1"/>
      <w:numFmt w:val="bullet"/>
      <w:lvlText w:val="•"/>
      <w:lvlJc w:val="left"/>
      <w:pPr>
        <w:tabs>
          <w:tab w:val="num" w:pos="3600"/>
        </w:tabs>
        <w:ind w:left="3600" w:hanging="360"/>
      </w:pPr>
      <w:rPr>
        <w:rFonts w:ascii="Arial" w:hAnsi="Arial" w:hint="default"/>
      </w:rPr>
    </w:lvl>
    <w:lvl w:ilvl="5" w:tplc="C92425C4" w:tentative="1">
      <w:start w:val="1"/>
      <w:numFmt w:val="bullet"/>
      <w:lvlText w:val="•"/>
      <w:lvlJc w:val="left"/>
      <w:pPr>
        <w:tabs>
          <w:tab w:val="num" w:pos="4320"/>
        </w:tabs>
        <w:ind w:left="4320" w:hanging="360"/>
      </w:pPr>
      <w:rPr>
        <w:rFonts w:ascii="Arial" w:hAnsi="Arial" w:hint="default"/>
      </w:rPr>
    </w:lvl>
    <w:lvl w:ilvl="6" w:tplc="19F63230" w:tentative="1">
      <w:start w:val="1"/>
      <w:numFmt w:val="bullet"/>
      <w:lvlText w:val="•"/>
      <w:lvlJc w:val="left"/>
      <w:pPr>
        <w:tabs>
          <w:tab w:val="num" w:pos="5040"/>
        </w:tabs>
        <w:ind w:left="5040" w:hanging="360"/>
      </w:pPr>
      <w:rPr>
        <w:rFonts w:ascii="Arial" w:hAnsi="Arial" w:hint="default"/>
      </w:rPr>
    </w:lvl>
    <w:lvl w:ilvl="7" w:tplc="EAE8465C" w:tentative="1">
      <w:start w:val="1"/>
      <w:numFmt w:val="bullet"/>
      <w:lvlText w:val="•"/>
      <w:lvlJc w:val="left"/>
      <w:pPr>
        <w:tabs>
          <w:tab w:val="num" w:pos="5760"/>
        </w:tabs>
        <w:ind w:left="5760" w:hanging="360"/>
      </w:pPr>
      <w:rPr>
        <w:rFonts w:ascii="Arial" w:hAnsi="Arial" w:hint="default"/>
      </w:rPr>
    </w:lvl>
    <w:lvl w:ilvl="8" w:tplc="8D3A55E4"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B8F6166"/>
    <w:multiLevelType w:val="hybridMultilevel"/>
    <w:tmpl w:val="C6309C28"/>
    <w:lvl w:ilvl="0" w:tplc="433CEAA4">
      <w:start w:val="1"/>
      <w:numFmt w:val="bullet"/>
      <w:lvlText w:val="•"/>
      <w:lvlJc w:val="left"/>
      <w:pPr>
        <w:tabs>
          <w:tab w:val="num" w:pos="720"/>
        </w:tabs>
        <w:ind w:left="720" w:hanging="360"/>
      </w:pPr>
      <w:rPr>
        <w:rFonts w:ascii="Arial" w:hAnsi="Arial" w:hint="default"/>
      </w:rPr>
    </w:lvl>
    <w:lvl w:ilvl="1" w:tplc="126C2E8A" w:tentative="1">
      <w:start w:val="1"/>
      <w:numFmt w:val="bullet"/>
      <w:lvlText w:val="•"/>
      <w:lvlJc w:val="left"/>
      <w:pPr>
        <w:tabs>
          <w:tab w:val="num" w:pos="1440"/>
        </w:tabs>
        <w:ind w:left="1440" w:hanging="360"/>
      </w:pPr>
      <w:rPr>
        <w:rFonts w:ascii="Arial" w:hAnsi="Arial" w:hint="default"/>
      </w:rPr>
    </w:lvl>
    <w:lvl w:ilvl="2" w:tplc="B1884736" w:tentative="1">
      <w:start w:val="1"/>
      <w:numFmt w:val="bullet"/>
      <w:lvlText w:val="•"/>
      <w:lvlJc w:val="left"/>
      <w:pPr>
        <w:tabs>
          <w:tab w:val="num" w:pos="2160"/>
        </w:tabs>
        <w:ind w:left="2160" w:hanging="360"/>
      </w:pPr>
      <w:rPr>
        <w:rFonts w:ascii="Arial" w:hAnsi="Arial" w:hint="default"/>
      </w:rPr>
    </w:lvl>
    <w:lvl w:ilvl="3" w:tplc="46B4CBCA" w:tentative="1">
      <w:start w:val="1"/>
      <w:numFmt w:val="bullet"/>
      <w:lvlText w:val="•"/>
      <w:lvlJc w:val="left"/>
      <w:pPr>
        <w:tabs>
          <w:tab w:val="num" w:pos="2880"/>
        </w:tabs>
        <w:ind w:left="2880" w:hanging="360"/>
      </w:pPr>
      <w:rPr>
        <w:rFonts w:ascii="Arial" w:hAnsi="Arial" w:hint="default"/>
      </w:rPr>
    </w:lvl>
    <w:lvl w:ilvl="4" w:tplc="99723EC0" w:tentative="1">
      <w:start w:val="1"/>
      <w:numFmt w:val="bullet"/>
      <w:lvlText w:val="•"/>
      <w:lvlJc w:val="left"/>
      <w:pPr>
        <w:tabs>
          <w:tab w:val="num" w:pos="3600"/>
        </w:tabs>
        <w:ind w:left="3600" w:hanging="360"/>
      </w:pPr>
      <w:rPr>
        <w:rFonts w:ascii="Arial" w:hAnsi="Arial" w:hint="default"/>
      </w:rPr>
    </w:lvl>
    <w:lvl w:ilvl="5" w:tplc="B352EA30" w:tentative="1">
      <w:start w:val="1"/>
      <w:numFmt w:val="bullet"/>
      <w:lvlText w:val="•"/>
      <w:lvlJc w:val="left"/>
      <w:pPr>
        <w:tabs>
          <w:tab w:val="num" w:pos="4320"/>
        </w:tabs>
        <w:ind w:left="4320" w:hanging="360"/>
      </w:pPr>
      <w:rPr>
        <w:rFonts w:ascii="Arial" w:hAnsi="Arial" w:hint="default"/>
      </w:rPr>
    </w:lvl>
    <w:lvl w:ilvl="6" w:tplc="EFEA9BB8" w:tentative="1">
      <w:start w:val="1"/>
      <w:numFmt w:val="bullet"/>
      <w:lvlText w:val="•"/>
      <w:lvlJc w:val="left"/>
      <w:pPr>
        <w:tabs>
          <w:tab w:val="num" w:pos="5040"/>
        </w:tabs>
        <w:ind w:left="5040" w:hanging="360"/>
      </w:pPr>
      <w:rPr>
        <w:rFonts w:ascii="Arial" w:hAnsi="Arial" w:hint="default"/>
      </w:rPr>
    </w:lvl>
    <w:lvl w:ilvl="7" w:tplc="4DE6FDE2" w:tentative="1">
      <w:start w:val="1"/>
      <w:numFmt w:val="bullet"/>
      <w:lvlText w:val="•"/>
      <w:lvlJc w:val="left"/>
      <w:pPr>
        <w:tabs>
          <w:tab w:val="num" w:pos="5760"/>
        </w:tabs>
        <w:ind w:left="5760" w:hanging="360"/>
      </w:pPr>
      <w:rPr>
        <w:rFonts w:ascii="Arial" w:hAnsi="Arial" w:hint="default"/>
      </w:rPr>
    </w:lvl>
    <w:lvl w:ilvl="8" w:tplc="6AACA7D2"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F227EE7"/>
    <w:multiLevelType w:val="multilevel"/>
    <w:tmpl w:val="632632A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5"/>
  </w:num>
  <w:num w:numId="2">
    <w:abstractNumId w:val="7"/>
  </w:num>
  <w:num w:numId="3">
    <w:abstractNumId w:val="17"/>
  </w:num>
  <w:num w:numId="4">
    <w:abstractNumId w:val="34"/>
  </w:num>
  <w:num w:numId="5">
    <w:abstractNumId w:val="15"/>
  </w:num>
  <w:num w:numId="6">
    <w:abstractNumId w:val="3"/>
  </w:num>
  <w:num w:numId="7">
    <w:abstractNumId w:val="35"/>
  </w:num>
  <w:num w:numId="8">
    <w:abstractNumId w:val="21"/>
  </w:num>
  <w:num w:numId="9">
    <w:abstractNumId w:val="23"/>
  </w:num>
  <w:num w:numId="10">
    <w:abstractNumId w:val="32"/>
  </w:num>
  <w:num w:numId="11">
    <w:abstractNumId w:val="26"/>
  </w:num>
  <w:num w:numId="12">
    <w:abstractNumId w:val="1"/>
  </w:num>
  <w:num w:numId="13">
    <w:abstractNumId w:val="5"/>
  </w:num>
  <w:num w:numId="14">
    <w:abstractNumId w:val="36"/>
  </w:num>
  <w:num w:numId="15">
    <w:abstractNumId w:val="19"/>
  </w:num>
  <w:num w:numId="16">
    <w:abstractNumId w:val="14"/>
  </w:num>
  <w:num w:numId="17">
    <w:abstractNumId w:val="13"/>
  </w:num>
  <w:num w:numId="18">
    <w:abstractNumId w:val="28"/>
  </w:num>
  <w:num w:numId="19">
    <w:abstractNumId w:val="18"/>
  </w:num>
  <w:num w:numId="20">
    <w:abstractNumId w:val="2"/>
  </w:num>
  <w:num w:numId="21">
    <w:abstractNumId w:val="33"/>
  </w:num>
  <w:num w:numId="22">
    <w:abstractNumId w:val="29"/>
  </w:num>
  <w:num w:numId="23">
    <w:abstractNumId w:val="4"/>
  </w:num>
  <w:num w:numId="24">
    <w:abstractNumId w:val="20"/>
  </w:num>
  <w:num w:numId="25">
    <w:abstractNumId w:val="6"/>
  </w:num>
  <w:num w:numId="26">
    <w:abstractNumId w:val="0"/>
  </w:num>
  <w:num w:numId="27">
    <w:abstractNumId w:val="24"/>
  </w:num>
  <w:num w:numId="28">
    <w:abstractNumId w:val="8"/>
  </w:num>
  <w:num w:numId="29">
    <w:abstractNumId w:val="16"/>
  </w:num>
  <w:num w:numId="30">
    <w:abstractNumId w:val="9"/>
  </w:num>
  <w:num w:numId="31">
    <w:abstractNumId w:val="10"/>
  </w:num>
  <w:num w:numId="32">
    <w:abstractNumId w:val="30"/>
  </w:num>
  <w:num w:numId="33">
    <w:abstractNumId w:val="31"/>
  </w:num>
  <w:num w:numId="34">
    <w:abstractNumId w:val="12"/>
  </w:num>
  <w:num w:numId="35">
    <w:abstractNumId w:val="22"/>
  </w:num>
  <w:num w:numId="36">
    <w:abstractNumId w:val="11"/>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959"/>
    <w:rsid w:val="005D022B"/>
    <w:rsid w:val="006F2959"/>
    <w:rsid w:val="00847764"/>
    <w:rsid w:val="00AB6FCA"/>
    <w:rsid w:val="00AC385F"/>
    <w:rsid w:val="00D87357"/>
    <w:rsid w:val="00E238A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0E0BF"/>
  <w15:chartTrackingRefBased/>
  <w15:docId w15:val="{AF4A4B11-8B51-4EB9-B00A-704CCA877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E238A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6F2959"/>
    <w:pPr>
      <w:spacing w:after="0" w:line="240" w:lineRule="auto"/>
    </w:pPr>
  </w:style>
  <w:style w:type="character" w:customStyle="1" w:styleId="Nadpis1Char">
    <w:name w:val="Nadpis 1 Char"/>
    <w:basedOn w:val="Standardnpsmoodstavce"/>
    <w:link w:val="Nadpis1"/>
    <w:uiPriority w:val="9"/>
    <w:rsid w:val="00E238A9"/>
    <w:rPr>
      <w:rFonts w:asciiTheme="majorHAnsi" w:eastAsiaTheme="majorEastAsia" w:hAnsiTheme="majorHAnsi" w:cstheme="majorBidi"/>
      <w:color w:val="2E74B5" w:themeColor="accent1" w:themeShade="BF"/>
      <w:sz w:val="32"/>
      <w:szCs w:val="32"/>
    </w:rPr>
  </w:style>
  <w:style w:type="paragraph" w:styleId="Odstavecseseznamem">
    <w:name w:val="List Paragraph"/>
    <w:basedOn w:val="Normln"/>
    <w:uiPriority w:val="34"/>
    <w:qFormat/>
    <w:rsid w:val="00E238A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customXml" Target="ink/ink2.xml"/><Relationship Id="rId18" Type="http://schemas.openxmlformats.org/officeDocument/2006/relationships/image" Target="media/image11.png"/><Relationship Id="rId26" Type="http://schemas.openxmlformats.org/officeDocument/2006/relationships/image" Target="media/image19.jpg"/><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3.jpg"/><Relationship Id="rId12" Type="http://schemas.openxmlformats.org/officeDocument/2006/relationships/image" Target="media/image7.emf"/><Relationship Id="rId17" Type="http://schemas.openxmlformats.org/officeDocument/2006/relationships/image" Target="media/image10.png"/><Relationship Id="rId25" Type="http://schemas.openxmlformats.org/officeDocument/2006/relationships/image" Target="media/image18.jpg"/><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image" Target="media/image2.jpg"/><Relationship Id="rId11" Type="http://schemas.openxmlformats.org/officeDocument/2006/relationships/customXml" Target="ink/ink1.xml"/><Relationship Id="rId24" Type="http://schemas.openxmlformats.org/officeDocument/2006/relationships/image" Target="media/image17.jpg"/><Relationship Id="rId5" Type="http://schemas.openxmlformats.org/officeDocument/2006/relationships/image" Target="media/image1.png"/><Relationship Id="rId15" Type="http://schemas.openxmlformats.org/officeDocument/2006/relationships/customXml" Target="ink/ink3.xml"/><Relationship Id="rId23" Type="http://schemas.openxmlformats.org/officeDocument/2006/relationships/image" Target="media/image16.jpg"/><Relationship Id="rId28"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8.emf"/><Relationship Id="rId22" Type="http://schemas.openxmlformats.org/officeDocument/2006/relationships/image" Target="media/image15.png"/><Relationship Id="rId27"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02T08:58:45.210"/>
    </inkml:context>
    <inkml:brush xml:id="br0">
      <inkml:brushProperty name="width" value="0.1" units="cm"/>
      <inkml:brushProperty name="height" value="0.1" units="cm"/>
      <inkml:brushProperty name="color" value="#E71224"/>
      <inkml:brushProperty name="ignorePressure" value="1"/>
    </inkml:brush>
  </inkml:definitions>
  <inkml:trace contextRef="#ctx0" brushRef="#br0">0 0,'34'102,"-10"2,-6 0,-12 120,-10-161,2-28,2-1,8 42,18-16,-18-49,-2 3,0-2,-2 1,-2-1,2 17,24 139,-28-45,16-116,-4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02T08:58:45.211"/>
    </inkml:context>
    <inkml:brush xml:id="br0">
      <inkml:brushProperty name="width" value="0.1" units="cm"/>
      <inkml:brushProperty name="height" value="0.1" units="cm"/>
      <inkml:brushProperty name="color" value="#DA0C07"/>
      <inkml:brushProperty name="ignorePressure" value="1"/>
    </inkml:brush>
  </inkml:definitions>
  <inkml:trace contextRef="#ctx0" brushRef="#br0">-2147483648-2147483648,'0'0</inkml:trace>
  <inkml:trace contextRef="#ctx0" brushRef="#br0" timeOffset="1">-2147483648-2147483648,'0'0,"0"0,0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0-11-02T08:58:45.213"/>
    </inkml:context>
    <inkml:brush xml:id="br0">
      <inkml:brushProperty name="width" value="0.1" units="cm"/>
      <inkml:brushProperty name="height" value="0.1" units="cm"/>
      <inkml:brushProperty name="color" value="#DA0C07"/>
      <inkml:brushProperty name="ignorePressure" value="1"/>
    </inkml:brush>
  </inkml:definitions>
  <inkml:trace contextRef="#ctx0" brushRef="#br0">0 49,'0'0,"67"72,-18-20,2 2,-3-3,-8-8,-7-7,-6-8,-7-6,-2-3,-2-3,-3-1,0 0,1-2,0 2,1-3,-4-3,-3 0,1-2,0-2,2 2,-1-3,-1 0,0-1,0 2,-1-1,0 0,-1-1,1 2,2 0,1-2,-2 3,2 0,1-2,-3 0,-1-2,-1 1,3 4,-3 0,0-1,0 1,2 0,-2-3,2 0,-2 2,2-2,-2 3,1 2,3-1,-3-1,2-2,-3 2,3-3,-4 1,1-3,-4 3,2-1,-1 0,3-1,-2-2,0 1,2 2,-2 0,0-2,-2 1,-2-1,0-1,0 0,-1-1,0 0,-1 0,1 0,0-1,2 1,1 0,0 0,0 0,-2 0,3 0,0 0,-1 0,3 0,-1 0,1 0,4 0,-1 0,0-4,2-2,2-4,-3-3,1 3,1-3,1 1,-1-3,2 0,1 0,0 0,0-1,1 0,-1-4,3-3,4-3,1-3,4-1,2-2,1 0,0-1,1 0,0 1,-2 3,2 0,-3 3,-4 3,-3 3,-3 1,-2 3,0 0,-1-1,-1 2,1-1,-3 1,-4-1,1 4,-3 2,-1 1,-2 2,-2 3,0 0,-1 3,0 0,-1 1,1 0,0 1,0-1,-1 0,1 0,0 0,0 1,0-1,0 0</inkml:trace>
</inkml:ink>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18</Pages>
  <Words>4138</Words>
  <Characters>24417</Characters>
  <Application>Microsoft Office Word</Application>
  <DocSecurity>0</DocSecurity>
  <Lines>203</Lines>
  <Paragraphs>56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ffuk</dc:creator>
  <cp:keywords/>
  <dc:description/>
  <cp:lastModifiedBy>ffuk</cp:lastModifiedBy>
  <cp:revision>2</cp:revision>
  <dcterms:created xsi:type="dcterms:W3CDTF">2020-11-02T08:35:00Z</dcterms:created>
  <dcterms:modified xsi:type="dcterms:W3CDTF">2020-11-02T09:24:00Z</dcterms:modified>
</cp:coreProperties>
</file>