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D681" w14:textId="77777777" w:rsidR="004A452F" w:rsidRDefault="004A452F" w:rsidP="004A452F">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Zásady vypracování eseje (stručně)</w:t>
      </w:r>
    </w:p>
    <w:p w14:paraId="2C78085A" w14:textId="77777777" w:rsidR="004A452F" w:rsidRPr="00F91F04" w:rsidRDefault="004A452F" w:rsidP="004A452F">
      <w:pPr>
        <w:rPr>
          <w:rFonts w:ascii="Times New Roman" w:hAnsi="Times New Roman" w:cs="Times New Roman"/>
          <w:b/>
          <w:sz w:val="24"/>
          <w:szCs w:val="24"/>
        </w:rPr>
      </w:pPr>
      <w:r w:rsidRPr="00F91F04">
        <w:rPr>
          <w:rFonts w:ascii="Times New Roman" w:hAnsi="Times New Roman" w:cs="Times New Roman"/>
          <w:b/>
          <w:sz w:val="24"/>
          <w:szCs w:val="24"/>
        </w:rPr>
        <w:t>Efektní využití evidence z textu</w:t>
      </w:r>
    </w:p>
    <w:p w14:paraId="13E53758" w14:textId="77777777" w:rsidR="004A452F" w:rsidRPr="00F91F04" w:rsidRDefault="004A452F" w:rsidP="004A452F">
      <w:pPr>
        <w:rPr>
          <w:rFonts w:ascii="Times New Roman" w:hAnsi="Times New Roman" w:cs="Times New Roman"/>
          <w:sz w:val="24"/>
          <w:szCs w:val="24"/>
        </w:rPr>
      </w:pPr>
      <w:r w:rsidRPr="00F91F04">
        <w:rPr>
          <w:rFonts w:ascii="Times New Roman" w:hAnsi="Times New Roman" w:cs="Times New Roman"/>
          <w:sz w:val="24"/>
          <w:szCs w:val="24"/>
        </w:rPr>
        <w:t>Evidence = využití příkladů a citátů textu. K tvrzení o textu je vždy potřeba doplnit příklad, citaci. Citaci vždy detailně analyzujte, okomentujte jednotlivá slova a fráze a vysvětlete jak a proč jsou užity a s jakým efektem.</w:t>
      </w:r>
    </w:p>
    <w:p w14:paraId="5B88EBDB" w14:textId="77777777" w:rsidR="004A452F" w:rsidRPr="00F91F04" w:rsidRDefault="004A452F" w:rsidP="004A452F">
      <w:pPr>
        <w:rPr>
          <w:rFonts w:ascii="Times New Roman" w:hAnsi="Times New Roman" w:cs="Times New Roman"/>
          <w:sz w:val="24"/>
          <w:szCs w:val="24"/>
        </w:rPr>
      </w:pPr>
      <w:r w:rsidRPr="00F91F04">
        <w:rPr>
          <w:rFonts w:ascii="Times New Roman" w:hAnsi="Times New Roman" w:cs="Times New Roman"/>
          <w:b/>
          <w:sz w:val="24"/>
          <w:szCs w:val="24"/>
        </w:rPr>
        <w:t>Struktura „komentáře“</w:t>
      </w:r>
    </w:p>
    <w:p w14:paraId="2ECD15F0" w14:textId="77777777" w:rsidR="004A452F" w:rsidRPr="00F91F04" w:rsidRDefault="004A452F" w:rsidP="004A452F">
      <w:pPr>
        <w:pStyle w:val="Odstavecseseznamem"/>
        <w:numPr>
          <w:ilvl w:val="0"/>
          <w:numId w:val="3"/>
        </w:numPr>
        <w:rPr>
          <w:rFonts w:ascii="Times New Roman" w:hAnsi="Times New Roman" w:cs="Times New Roman"/>
          <w:sz w:val="24"/>
          <w:szCs w:val="24"/>
        </w:rPr>
      </w:pPr>
      <w:r w:rsidRPr="00F91F04">
        <w:rPr>
          <w:rFonts w:ascii="Times New Roman" w:hAnsi="Times New Roman" w:cs="Times New Roman"/>
          <w:b/>
          <w:sz w:val="24"/>
          <w:szCs w:val="24"/>
        </w:rPr>
        <w:t xml:space="preserve">Úvod: </w:t>
      </w:r>
      <w:r w:rsidRPr="00F91F04">
        <w:rPr>
          <w:rFonts w:ascii="Times New Roman" w:hAnsi="Times New Roman" w:cs="Times New Roman"/>
          <w:sz w:val="24"/>
          <w:szCs w:val="24"/>
        </w:rPr>
        <w:t>Stručně shrňte předmět svého eseje. Někdy je důležité napsat krátký úvod k textu, který budete analyzovat. To lze udělat jednou nebo dvěma větami, kterými uvedete kontext ukázky (téma, prostředí). V úvodu se zabýváte textem jako celkem.</w:t>
      </w:r>
    </w:p>
    <w:p w14:paraId="0CCF68D0" w14:textId="77777777" w:rsidR="004A452F" w:rsidRPr="00F91F04" w:rsidRDefault="004A452F" w:rsidP="004A452F">
      <w:pPr>
        <w:pStyle w:val="Odstavecseseznamem"/>
        <w:numPr>
          <w:ilvl w:val="0"/>
          <w:numId w:val="3"/>
        </w:numPr>
        <w:rPr>
          <w:rFonts w:ascii="Times New Roman" w:hAnsi="Times New Roman" w:cs="Times New Roman"/>
          <w:sz w:val="24"/>
          <w:szCs w:val="24"/>
        </w:rPr>
      </w:pPr>
      <w:r w:rsidRPr="00F91F04">
        <w:rPr>
          <w:rFonts w:ascii="Times New Roman" w:hAnsi="Times New Roman" w:cs="Times New Roman"/>
          <w:b/>
          <w:sz w:val="24"/>
          <w:szCs w:val="24"/>
        </w:rPr>
        <w:t xml:space="preserve">Hlavní část: </w:t>
      </w:r>
      <w:r w:rsidRPr="00F91F04">
        <w:rPr>
          <w:rFonts w:ascii="Times New Roman" w:hAnsi="Times New Roman" w:cs="Times New Roman"/>
          <w:sz w:val="24"/>
          <w:szCs w:val="24"/>
        </w:rPr>
        <w:t>Analyzuj</w:t>
      </w:r>
      <w:r w:rsidRPr="00F91F04">
        <w:rPr>
          <w:rFonts w:ascii="Times New Roman" w:hAnsi="Times New Roman" w:cs="Times New Roman"/>
          <w:b/>
          <w:sz w:val="24"/>
          <w:szCs w:val="24"/>
        </w:rPr>
        <w:t xml:space="preserve"> </w:t>
      </w:r>
      <w:r w:rsidRPr="00F91F04">
        <w:rPr>
          <w:rFonts w:ascii="Times New Roman" w:hAnsi="Times New Roman" w:cs="Times New Roman"/>
          <w:sz w:val="24"/>
          <w:szCs w:val="24"/>
        </w:rPr>
        <w:t>jednotlivé části textu</w:t>
      </w:r>
      <w:r w:rsidRPr="00F91F04">
        <w:rPr>
          <w:rFonts w:ascii="Times New Roman" w:hAnsi="Times New Roman" w:cs="Times New Roman"/>
          <w:b/>
          <w:sz w:val="24"/>
          <w:szCs w:val="24"/>
        </w:rPr>
        <w:t>.</w:t>
      </w:r>
      <w:r w:rsidRPr="00F91F04">
        <w:rPr>
          <w:rFonts w:ascii="Times New Roman" w:hAnsi="Times New Roman" w:cs="Times New Roman"/>
          <w:sz w:val="24"/>
          <w:szCs w:val="24"/>
        </w:rPr>
        <w:t xml:space="preserve"> Promyslete, jak k textu budete přistupovat a udělejte si plán a potom projděte jednotlivé aspekty, kterým se chcete věnovat. Ať už si zvolíte jakoukoliv organizaci komentáře, vždy dbejte na to, aby celý text byl logicky promyšlený (connected line of argument running through your writing). Používejte výrazy jako „nicméně“, „přestože“, „na druhé straně“ apod., aby se vám lépe vytvářela souvislost mezi jednotlivými odstavci. Vždy, když prezentujete své myšlenky, dbejte na to, aby byly podpořeny evidencí v textu; komentujte jednotlivé elementy analyticky.</w:t>
      </w:r>
    </w:p>
    <w:p w14:paraId="0BF4B820" w14:textId="77777777" w:rsidR="004A452F" w:rsidRPr="00F91F04" w:rsidRDefault="004A452F" w:rsidP="004A452F">
      <w:pPr>
        <w:pStyle w:val="Odstavecseseznamem"/>
        <w:numPr>
          <w:ilvl w:val="0"/>
          <w:numId w:val="3"/>
        </w:numPr>
        <w:rPr>
          <w:rFonts w:ascii="Times New Roman" w:hAnsi="Times New Roman" w:cs="Times New Roman"/>
          <w:sz w:val="24"/>
          <w:szCs w:val="24"/>
        </w:rPr>
      </w:pPr>
      <w:r w:rsidRPr="00F91F04">
        <w:rPr>
          <w:rFonts w:ascii="Times New Roman" w:hAnsi="Times New Roman" w:cs="Times New Roman"/>
          <w:b/>
          <w:sz w:val="24"/>
          <w:szCs w:val="24"/>
        </w:rPr>
        <w:t xml:space="preserve">Závěr: </w:t>
      </w:r>
      <w:r w:rsidRPr="00F91F04">
        <w:rPr>
          <w:rFonts w:ascii="Times New Roman" w:hAnsi="Times New Roman" w:cs="Times New Roman"/>
          <w:sz w:val="24"/>
          <w:szCs w:val="24"/>
        </w:rPr>
        <w:t xml:space="preserve">Jakmile jste prozkoumali všechny nápady a cítíte, že je analýza u konce, zakončete svou esej tím, k jakým závěrům jste dospěli, anebo shrňte nejdůležitější body svojí práce. Neopakujte to, co už jste napsali v Úvodu. Je dobré začít probíráním textu jako celku a také skončit probíráním textu jako celku, ale v závěru byste měli ukázat hlubší úroveň porozumění a hodnocení. </w:t>
      </w:r>
    </w:p>
    <w:p w14:paraId="46485ED1" w14:textId="77777777" w:rsidR="004A452F" w:rsidRPr="00F91F04" w:rsidRDefault="004A452F" w:rsidP="004A452F">
      <w:pPr>
        <w:rPr>
          <w:rFonts w:ascii="Times New Roman" w:hAnsi="Times New Roman" w:cs="Times New Roman"/>
          <w:b/>
          <w:sz w:val="24"/>
          <w:szCs w:val="24"/>
        </w:rPr>
      </w:pPr>
      <w:r w:rsidRPr="00F91F04">
        <w:rPr>
          <w:rFonts w:ascii="Times New Roman" w:hAnsi="Times New Roman" w:cs="Times New Roman"/>
          <w:b/>
          <w:sz w:val="24"/>
          <w:szCs w:val="24"/>
        </w:rPr>
        <w:t>Pište formálním způsobem</w:t>
      </w:r>
      <w:r w:rsidRPr="00F91F04">
        <w:rPr>
          <w:rFonts w:ascii="Times New Roman" w:hAnsi="Times New Roman" w:cs="Times New Roman"/>
          <w:b/>
          <w:sz w:val="24"/>
          <w:szCs w:val="24"/>
        </w:rPr>
        <w:br/>
      </w:r>
      <w:r w:rsidRPr="00F91F04">
        <w:rPr>
          <w:rFonts w:ascii="Times New Roman" w:hAnsi="Times New Roman" w:cs="Times New Roman"/>
          <w:sz w:val="24"/>
          <w:szCs w:val="24"/>
        </w:rPr>
        <w:t xml:space="preserve">To znamená, že slovník i syntax musí být více sofistikované. Psaním v první osobě by se mělo šetřit, ale je efektivní ji užít např. v závěru. Je potřeba psát v přítomném čase a zachovat to v celém textu. </w:t>
      </w:r>
    </w:p>
    <w:p w14:paraId="616A64CB" w14:textId="77777777" w:rsidR="004A452F" w:rsidRPr="00F91F04" w:rsidRDefault="004A452F" w:rsidP="004A452F">
      <w:pPr>
        <w:rPr>
          <w:rFonts w:ascii="Times New Roman" w:hAnsi="Times New Roman" w:cs="Times New Roman"/>
          <w:b/>
          <w:sz w:val="24"/>
          <w:szCs w:val="24"/>
        </w:rPr>
      </w:pPr>
      <w:r>
        <w:rPr>
          <w:rFonts w:ascii="Times New Roman" w:hAnsi="Times New Roman" w:cs="Times New Roman"/>
          <w:b/>
          <w:sz w:val="24"/>
          <w:szCs w:val="24"/>
        </w:rPr>
        <w:t>Esej</w:t>
      </w:r>
      <w:r w:rsidRPr="00F91F04">
        <w:rPr>
          <w:rFonts w:ascii="Times New Roman" w:hAnsi="Times New Roman" w:cs="Times New Roman"/>
          <w:b/>
          <w:sz w:val="24"/>
          <w:szCs w:val="24"/>
        </w:rPr>
        <w:t>:</w:t>
      </w:r>
    </w:p>
    <w:p w14:paraId="49A9BD07" w14:textId="77777777" w:rsidR="004A452F" w:rsidRPr="00F91F04" w:rsidRDefault="004A452F" w:rsidP="004A452F">
      <w:pPr>
        <w:pStyle w:val="Odstavecseseznamem"/>
        <w:numPr>
          <w:ilvl w:val="0"/>
          <w:numId w:val="1"/>
        </w:numPr>
        <w:rPr>
          <w:rFonts w:ascii="Times New Roman" w:hAnsi="Times New Roman" w:cs="Times New Roman"/>
          <w:sz w:val="24"/>
          <w:szCs w:val="24"/>
        </w:rPr>
      </w:pPr>
      <w:r w:rsidRPr="00F91F04">
        <w:rPr>
          <w:rFonts w:ascii="Times New Roman" w:hAnsi="Times New Roman" w:cs="Times New Roman"/>
          <w:sz w:val="24"/>
          <w:szCs w:val="24"/>
        </w:rPr>
        <w:t xml:space="preserve">Má být dobře organizovaný </w:t>
      </w:r>
    </w:p>
    <w:p w14:paraId="0FC583FF" w14:textId="77777777" w:rsidR="004A452F" w:rsidRPr="00F91F04" w:rsidRDefault="004A452F" w:rsidP="004A452F">
      <w:pPr>
        <w:pStyle w:val="Odstavecseseznamem"/>
        <w:numPr>
          <w:ilvl w:val="0"/>
          <w:numId w:val="1"/>
        </w:numPr>
        <w:rPr>
          <w:rFonts w:ascii="Times New Roman" w:hAnsi="Times New Roman" w:cs="Times New Roman"/>
          <w:sz w:val="24"/>
          <w:szCs w:val="24"/>
        </w:rPr>
      </w:pPr>
      <w:r w:rsidRPr="00F91F04">
        <w:rPr>
          <w:rFonts w:ascii="Times New Roman" w:hAnsi="Times New Roman" w:cs="Times New Roman"/>
          <w:sz w:val="24"/>
          <w:szCs w:val="24"/>
        </w:rPr>
        <w:t>Mít přímé reference na text</w:t>
      </w:r>
    </w:p>
    <w:p w14:paraId="276587EF" w14:textId="77777777" w:rsidR="004A452F" w:rsidRPr="00F91F04" w:rsidRDefault="004A452F" w:rsidP="004A452F">
      <w:pPr>
        <w:pStyle w:val="Odstavecseseznamem"/>
        <w:numPr>
          <w:ilvl w:val="0"/>
          <w:numId w:val="1"/>
        </w:numPr>
        <w:rPr>
          <w:rFonts w:ascii="Times New Roman" w:hAnsi="Times New Roman" w:cs="Times New Roman"/>
          <w:sz w:val="24"/>
          <w:szCs w:val="24"/>
        </w:rPr>
      </w:pPr>
      <w:r w:rsidRPr="00F91F04">
        <w:rPr>
          <w:rFonts w:ascii="Times New Roman" w:hAnsi="Times New Roman" w:cs="Times New Roman"/>
          <w:sz w:val="24"/>
          <w:szCs w:val="24"/>
        </w:rPr>
        <w:t>Ukazovat dobré porozumění textu</w:t>
      </w:r>
    </w:p>
    <w:p w14:paraId="7D1C9B6F" w14:textId="77777777" w:rsidR="004A452F" w:rsidRPr="00F91F04" w:rsidRDefault="004A452F" w:rsidP="004A452F">
      <w:pPr>
        <w:pStyle w:val="Odstavecseseznamem"/>
        <w:numPr>
          <w:ilvl w:val="0"/>
          <w:numId w:val="1"/>
        </w:numPr>
        <w:rPr>
          <w:rFonts w:ascii="Times New Roman" w:hAnsi="Times New Roman" w:cs="Times New Roman"/>
          <w:sz w:val="24"/>
          <w:szCs w:val="24"/>
        </w:rPr>
      </w:pPr>
      <w:r w:rsidRPr="00F91F04">
        <w:rPr>
          <w:rFonts w:ascii="Times New Roman" w:hAnsi="Times New Roman" w:cs="Times New Roman"/>
          <w:sz w:val="24"/>
          <w:szCs w:val="24"/>
        </w:rPr>
        <w:t xml:space="preserve">Být analytický spíše než deskriptivní nebo narativní. </w:t>
      </w:r>
    </w:p>
    <w:p w14:paraId="4D83F9B1" w14:textId="77777777" w:rsidR="004A452F" w:rsidRPr="00F91F04" w:rsidRDefault="004A452F" w:rsidP="004A452F">
      <w:pPr>
        <w:pStyle w:val="Odstavecseseznamem"/>
        <w:numPr>
          <w:ilvl w:val="0"/>
          <w:numId w:val="1"/>
        </w:numPr>
        <w:rPr>
          <w:rFonts w:ascii="Times New Roman" w:hAnsi="Times New Roman" w:cs="Times New Roman"/>
          <w:sz w:val="24"/>
          <w:szCs w:val="24"/>
        </w:rPr>
      </w:pPr>
      <w:r w:rsidRPr="00F91F04">
        <w:rPr>
          <w:rFonts w:ascii="Times New Roman" w:hAnsi="Times New Roman" w:cs="Times New Roman"/>
          <w:sz w:val="24"/>
          <w:szCs w:val="24"/>
        </w:rPr>
        <w:t xml:space="preserve">Být jasně vyjádřen s využitím náležité terminologie </w:t>
      </w:r>
    </w:p>
    <w:p w14:paraId="5B0EEB9E" w14:textId="77777777" w:rsidR="004A452F" w:rsidRPr="00F91F04" w:rsidRDefault="004A452F" w:rsidP="004A452F">
      <w:pPr>
        <w:rPr>
          <w:rFonts w:ascii="Times New Roman" w:hAnsi="Times New Roman" w:cs="Times New Roman"/>
          <w:b/>
          <w:sz w:val="24"/>
          <w:szCs w:val="24"/>
        </w:rPr>
      </w:pPr>
      <w:r>
        <w:rPr>
          <w:rFonts w:ascii="Times New Roman" w:hAnsi="Times New Roman" w:cs="Times New Roman"/>
          <w:b/>
          <w:sz w:val="24"/>
          <w:szCs w:val="24"/>
        </w:rPr>
        <w:t>Hodnocené aspekty</w:t>
      </w:r>
      <w:r w:rsidRPr="00F91F04">
        <w:rPr>
          <w:rFonts w:ascii="Times New Roman" w:hAnsi="Times New Roman" w:cs="Times New Roman"/>
          <w:b/>
          <w:sz w:val="24"/>
          <w:szCs w:val="24"/>
        </w:rPr>
        <w:t xml:space="preserve"> </w:t>
      </w:r>
    </w:p>
    <w:p w14:paraId="6671F0F3" w14:textId="77777777" w:rsidR="004A452F" w:rsidRPr="00F91F04" w:rsidRDefault="004A452F" w:rsidP="004A452F">
      <w:pPr>
        <w:pStyle w:val="Odstavecseseznamem"/>
        <w:numPr>
          <w:ilvl w:val="0"/>
          <w:numId w:val="2"/>
        </w:numPr>
        <w:rPr>
          <w:rFonts w:ascii="Times New Roman" w:hAnsi="Times New Roman" w:cs="Times New Roman"/>
          <w:sz w:val="24"/>
          <w:szCs w:val="24"/>
        </w:rPr>
      </w:pPr>
      <w:r w:rsidRPr="00F91F04">
        <w:rPr>
          <w:rFonts w:ascii="Times New Roman" w:hAnsi="Times New Roman" w:cs="Times New Roman"/>
          <w:sz w:val="24"/>
          <w:szCs w:val="24"/>
        </w:rPr>
        <w:t xml:space="preserve">Porozumění a interpretace </w:t>
      </w:r>
    </w:p>
    <w:p w14:paraId="3C359157" w14:textId="77777777" w:rsidR="004A452F" w:rsidRPr="00F91F04" w:rsidRDefault="004A452F" w:rsidP="004A452F">
      <w:pPr>
        <w:pStyle w:val="Odstavecseseznamem"/>
        <w:numPr>
          <w:ilvl w:val="0"/>
          <w:numId w:val="2"/>
        </w:numPr>
        <w:rPr>
          <w:rFonts w:ascii="Times New Roman" w:hAnsi="Times New Roman" w:cs="Times New Roman"/>
          <w:sz w:val="24"/>
          <w:szCs w:val="24"/>
        </w:rPr>
      </w:pPr>
      <w:r w:rsidRPr="00F91F04">
        <w:rPr>
          <w:rFonts w:ascii="Times New Roman" w:hAnsi="Times New Roman" w:cs="Times New Roman"/>
          <w:sz w:val="24"/>
          <w:szCs w:val="24"/>
        </w:rPr>
        <w:t>Ohodnocení spisovatelovy techniky</w:t>
      </w:r>
    </w:p>
    <w:p w14:paraId="6E158221" w14:textId="77777777" w:rsidR="004A452F" w:rsidRPr="00F91F04" w:rsidRDefault="004A452F" w:rsidP="004A452F">
      <w:pPr>
        <w:pStyle w:val="Odstavecseseznamem"/>
        <w:numPr>
          <w:ilvl w:val="0"/>
          <w:numId w:val="2"/>
        </w:numPr>
        <w:rPr>
          <w:rFonts w:ascii="Times New Roman" w:hAnsi="Times New Roman" w:cs="Times New Roman"/>
          <w:sz w:val="24"/>
          <w:szCs w:val="24"/>
        </w:rPr>
      </w:pPr>
      <w:r w:rsidRPr="00F91F04">
        <w:rPr>
          <w:rFonts w:ascii="Times New Roman" w:hAnsi="Times New Roman" w:cs="Times New Roman"/>
          <w:sz w:val="24"/>
          <w:szCs w:val="24"/>
        </w:rPr>
        <w:t xml:space="preserve">Organizace </w:t>
      </w:r>
    </w:p>
    <w:p w14:paraId="4A2E2FC9" w14:textId="77777777" w:rsidR="004A452F" w:rsidRPr="00F91F04" w:rsidRDefault="004A452F" w:rsidP="004A452F">
      <w:pPr>
        <w:pStyle w:val="Odstavecseseznamem"/>
        <w:numPr>
          <w:ilvl w:val="0"/>
          <w:numId w:val="2"/>
        </w:numPr>
        <w:rPr>
          <w:rFonts w:ascii="Times New Roman" w:hAnsi="Times New Roman" w:cs="Times New Roman"/>
          <w:sz w:val="24"/>
          <w:szCs w:val="24"/>
        </w:rPr>
      </w:pPr>
      <w:r w:rsidRPr="00F91F04">
        <w:rPr>
          <w:rFonts w:ascii="Times New Roman" w:hAnsi="Times New Roman" w:cs="Times New Roman"/>
          <w:sz w:val="24"/>
          <w:szCs w:val="24"/>
        </w:rPr>
        <w:t xml:space="preserve">Jazyk </w:t>
      </w:r>
    </w:p>
    <w:p w14:paraId="751E4506" w14:textId="77777777" w:rsidR="00EA7C12" w:rsidRDefault="00EA7C12"/>
    <w:sectPr w:rsidR="00EA7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52350"/>
    <w:multiLevelType w:val="hybridMultilevel"/>
    <w:tmpl w:val="E000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FD7E37"/>
    <w:multiLevelType w:val="hybridMultilevel"/>
    <w:tmpl w:val="8CCE2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A55AD"/>
    <w:multiLevelType w:val="hybridMultilevel"/>
    <w:tmpl w:val="034E31A4"/>
    <w:lvl w:ilvl="0" w:tplc="7D8C063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8566607">
    <w:abstractNumId w:val="1"/>
  </w:num>
  <w:num w:numId="2" w16cid:durableId="706492907">
    <w:abstractNumId w:val="2"/>
  </w:num>
  <w:num w:numId="3" w16cid:durableId="128778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C12"/>
    <w:rsid w:val="004A452F"/>
    <w:rsid w:val="009458CC"/>
    <w:rsid w:val="00EA7C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17C7C-BC8D-4D93-AF8F-460370DC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52F"/>
    <w:pPr>
      <w:spacing w:line="259" w:lineRule="auto"/>
    </w:pPr>
    <w:rPr>
      <w:kern w:val="0"/>
      <w:sz w:val="22"/>
      <w:szCs w:val="22"/>
      <w:lang w:val="en-US"/>
      <w14:ligatures w14:val="none"/>
    </w:rPr>
  </w:style>
  <w:style w:type="paragraph" w:styleId="Nadpis1">
    <w:name w:val="heading 1"/>
    <w:basedOn w:val="Normln"/>
    <w:next w:val="Normln"/>
    <w:link w:val="Nadpis1Char"/>
    <w:uiPriority w:val="9"/>
    <w:qFormat/>
    <w:rsid w:val="00EA7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A7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A7C1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A7C1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A7C1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A7C1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A7C1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A7C1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A7C1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A7C1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A7C1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A7C1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A7C1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A7C1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A7C1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A7C1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A7C1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A7C12"/>
    <w:rPr>
      <w:rFonts w:eastAsiaTheme="majorEastAsia" w:cstheme="majorBidi"/>
      <w:color w:val="272727" w:themeColor="text1" w:themeTint="D8"/>
    </w:rPr>
  </w:style>
  <w:style w:type="paragraph" w:styleId="Nzev">
    <w:name w:val="Title"/>
    <w:basedOn w:val="Normln"/>
    <w:next w:val="Normln"/>
    <w:link w:val="NzevChar"/>
    <w:uiPriority w:val="10"/>
    <w:qFormat/>
    <w:rsid w:val="00EA7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A7C1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A7C1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A7C1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A7C12"/>
    <w:pPr>
      <w:spacing w:before="160"/>
      <w:jc w:val="center"/>
    </w:pPr>
    <w:rPr>
      <w:i/>
      <w:iCs/>
      <w:color w:val="404040" w:themeColor="text1" w:themeTint="BF"/>
    </w:rPr>
  </w:style>
  <w:style w:type="character" w:customStyle="1" w:styleId="CittChar">
    <w:name w:val="Citát Char"/>
    <w:basedOn w:val="Standardnpsmoodstavce"/>
    <w:link w:val="Citt"/>
    <w:uiPriority w:val="29"/>
    <w:rsid w:val="00EA7C12"/>
    <w:rPr>
      <w:i/>
      <w:iCs/>
      <w:color w:val="404040" w:themeColor="text1" w:themeTint="BF"/>
    </w:rPr>
  </w:style>
  <w:style w:type="paragraph" w:styleId="Odstavecseseznamem">
    <w:name w:val="List Paragraph"/>
    <w:basedOn w:val="Normln"/>
    <w:uiPriority w:val="34"/>
    <w:qFormat/>
    <w:rsid w:val="00EA7C12"/>
    <w:pPr>
      <w:ind w:left="720"/>
      <w:contextualSpacing/>
    </w:pPr>
  </w:style>
  <w:style w:type="character" w:styleId="Zdraznnintenzivn">
    <w:name w:val="Intense Emphasis"/>
    <w:basedOn w:val="Standardnpsmoodstavce"/>
    <w:uiPriority w:val="21"/>
    <w:qFormat/>
    <w:rsid w:val="00EA7C12"/>
    <w:rPr>
      <w:i/>
      <w:iCs/>
      <w:color w:val="0F4761" w:themeColor="accent1" w:themeShade="BF"/>
    </w:rPr>
  </w:style>
  <w:style w:type="paragraph" w:styleId="Vrazncitt">
    <w:name w:val="Intense Quote"/>
    <w:basedOn w:val="Normln"/>
    <w:next w:val="Normln"/>
    <w:link w:val="VrazncittChar"/>
    <w:uiPriority w:val="30"/>
    <w:qFormat/>
    <w:rsid w:val="00EA7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A7C12"/>
    <w:rPr>
      <w:i/>
      <w:iCs/>
      <w:color w:val="0F4761" w:themeColor="accent1" w:themeShade="BF"/>
    </w:rPr>
  </w:style>
  <w:style w:type="character" w:styleId="Odkazintenzivn">
    <w:name w:val="Intense Reference"/>
    <w:basedOn w:val="Standardnpsmoodstavce"/>
    <w:uiPriority w:val="32"/>
    <w:qFormat/>
    <w:rsid w:val="00EA7C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1776</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2</cp:revision>
  <dcterms:created xsi:type="dcterms:W3CDTF">2026-04-15T09:16:00Z</dcterms:created>
  <dcterms:modified xsi:type="dcterms:W3CDTF">2026-04-15T09:16:00Z</dcterms:modified>
</cp:coreProperties>
</file>