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2F" w:rsidRPr="00DE20C6" w:rsidRDefault="00892F2F" w:rsidP="00892F2F">
      <w:pPr>
        <w:spacing w:after="0"/>
        <w:rPr>
          <w:rFonts w:asciiTheme="majorHAnsi" w:hAnsiTheme="majorHAnsi"/>
          <w:b/>
          <w:sz w:val="24"/>
          <w:szCs w:val="24"/>
        </w:rPr>
      </w:pPr>
      <w:r w:rsidRPr="00DE20C6">
        <w:rPr>
          <w:rFonts w:asciiTheme="majorHAnsi" w:hAnsiTheme="majorHAnsi"/>
          <w:b/>
          <w:sz w:val="24"/>
          <w:szCs w:val="24"/>
        </w:rPr>
        <w:t>Jan Neruda (1834 – 1891)</w:t>
      </w:r>
    </w:p>
    <w:p w:rsidR="00892F2F" w:rsidRDefault="00892F2F" w:rsidP="00892F2F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Básník</w:t>
      </w:r>
    </w:p>
    <w:p w:rsidR="00892F2F" w:rsidRDefault="00892F2F" w:rsidP="00892F2F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BA351D" w:rsidRDefault="00BA351D" w:rsidP="00D55A88">
      <w:pPr>
        <w:spacing w:after="0"/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Mezi ostatními básníky své doby se Neruda vyjímal jako hořký ironik a skeptik. Jeho prvotina </w:t>
      </w:r>
      <w:r>
        <w:rPr>
          <w:rFonts w:asciiTheme="majorHAnsi" w:hAnsiTheme="majorHAnsi"/>
          <w:i/>
          <w:sz w:val="24"/>
          <w:szCs w:val="24"/>
        </w:rPr>
        <w:t xml:space="preserve">Hřbitovní kvítí </w:t>
      </w:r>
      <w:r w:rsidR="00D55A88">
        <w:rPr>
          <w:rFonts w:asciiTheme="majorHAnsi" w:hAnsiTheme="majorHAnsi"/>
          <w:sz w:val="24"/>
          <w:szCs w:val="24"/>
        </w:rPr>
        <w:t xml:space="preserve">(1857) </w:t>
      </w:r>
      <w:r>
        <w:rPr>
          <w:rFonts w:asciiTheme="majorHAnsi" w:hAnsiTheme="majorHAnsi"/>
          <w:sz w:val="24"/>
          <w:szCs w:val="24"/>
        </w:rPr>
        <w:t>pojednávala o městské ulici s pohřebním průvodem, o neveselé scenerii pražského hřbitova a duši osamělého člověka, který vše kolem sebe (lásku, poezii, rozum i cit) zbavuje svatozáře. Hrob a hřbitov patřily mezi obvyklé motivy sentimentální poezie, která si libovala ve vzpomínkách na milé bytosti, které už kryje zem. Děkovná zastavení u hrobů v pohnutých chvílích života se vyskytují v českých povídkách a románech ještě na konci 19. století. Neruda tuto silnou konvenci napadl, vysmíval se bláznům, kteří chrání literaturu, aby se neposkvrnila vášní a všedním životem. Těmto pěstitelům čistoty vytýkal Neruda sterilitu. Vysmíval se jim:</w:t>
      </w:r>
    </w:p>
    <w:p w:rsidR="00BA351D" w:rsidRDefault="00BA351D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BA351D" w:rsidRPr="00BA351D" w:rsidRDefault="00BA351D" w:rsidP="00892F2F">
      <w:pPr>
        <w:spacing w:after="0"/>
        <w:rPr>
          <w:rFonts w:asciiTheme="majorHAnsi" w:hAnsiTheme="majorHAnsi"/>
          <w:i/>
          <w:sz w:val="24"/>
          <w:szCs w:val="24"/>
        </w:rPr>
      </w:pPr>
      <w:r w:rsidRPr="00BA351D">
        <w:rPr>
          <w:rFonts w:asciiTheme="majorHAnsi" w:hAnsiTheme="majorHAnsi"/>
          <w:i/>
          <w:sz w:val="24"/>
          <w:szCs w:val="24"/>
        </w:rPr>
        <w:t>Bravo, páni literáti,</w:t>
      </w:r>
    </w:p>
    <w:p w:rsidR="00BA351D" w:rsidRPr="00BA351D" w:rsidRDefault="00BA351D" w:rsidP="00892F2F">
      <w:pPr>
        <w:spacing w:after="0"/>
        <w:rPr>
          <w:rFonts w:asciiTheme="majorHAnsi" w:hAnsiTheme="majorHAnsi"/>
          <w:i/>
          <w:sz w:val="24"/>
          <w:szCs w:val="24"/>
        </w:rPr>
      </w:pPr>
      <w:r w:rsidRPr="00BA351D">
        <w:rPr>
          <w:rFonts w:asciiTheme="majorHAnsi" w:hAnsiTheme="majorHAnsi"/>
          <w:i/>
          <w:sz w:val="24"/>
          <w:szCs w:val="24"/>
        </w:rPr>
        <w:t>dejte pozor na ženské,</w:t>
      </w:r>
    </w:p>
    <w:p w:rsidR="00BA351D" w:rsidRPr="00BA351D" w:rsidRDefault="00BA351D" w:rsidP="00892F2F">
      <w:pPr>
        <w:spacing w:after="0"/>
        <w:rPr>
          <w:rFonts w:asciiTheme="majorHAnsi" w:hAnsiTheme="majorHAnsi"/>
          <w:i/>
          <w:sz w:val="24"/>
          <w:szCs w:val="24"/>
        </w:rPr>
      </w:pPr>
      <w:r w:rsidRPr="00BA351D">
        <w:rPr>
          <w:rFonts w:asciiTheme="majorHAnsi" w:hAnsiTheme="majorHAnsi"/>
          <w:i/>
          <w:sz w:val="24"/>
          <w:szCs w:val="24"/>
        </w:rPr>
        <w:t>byť i písemnictví pošlo –</w:t>
      </w:r>
    </w:p>
    <w:p w:rsidR="00BA351D" w:rsidRPr="00BA351D" w:rsidRDefault="00BA351D" w:rsidP="00892F2F">
      <w:pPr>
        <w:spacing w:after="0"/>
        <w:rPr>
          <w:rFonts w:asciiTheme="majorHAnsi" w:hAnsiTheme="majorHAnsi"/>
          <w:i/>
          <w:sz w:val="24"/>
          <w:szCs w:val="24"/>
        </w:rPr>
      </w:pPr>
      <w:r w:rsidRPr="00BA351D">
        <w:rPr>
          <w:rFonts w:asciiTheme="majorHAnsi" w:hAnsiTheme="majorHAnsi"/>
          <w:i/>
          <w:sz w:val="24"/>
          <w:szCs w:val="24"/>
        </w:rPr>
        <w:t>jen když bude panenské!</w:t>
      </w:r>
    </w:p>
    <w:p w:rsidR="00BA351D" w:rsidRDefault="00BA351D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BA351D" w:rsidRDefault="00BA351D" w:rsidP="00D55A88">
      <w:pPr>
        <w:spacing w:after="0"/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Nerudova prvotina byla veřejností i kritiky vnímána jako dílo rouhavé a nezaznamenala žádný větší ohlas. Líbila se mladým básníkům, kteří přijdou ke slovu později (Arbes, Vrchlický, Jirásek, Stašek).</w:t>
      </w:r>
    </w:p>
    <w:p w:rsidR="00D55A88" w:rsidRPr="00BA351D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892F2F" w:rsidRDefault="00BA351D" w:rsidP="00D55A88">
      <w:pPr>
        <w:spacing w:after="0"/>
        <w:ind w:firstLine="708"/>
        <w:rPr>
          <w:rFonts w:asciiTheme="majorHAnsi" w:hAnsiTheme="majorHAnsi"/>
          <w:sz w:val="24"/>
          <w:szCs w:val="24"/>
        </w:rPr>
      </w:pPr>
      <w:r w:rsidRPr="00D55A88">
        <w:rPr>
          <w:rFonts w:asciiTheme="majorHAnsi" w:hAnsiTheme="majorHAnsi"/>
          <w:sz w:val="24"/>
          <w:szCs w:val="24"/>
        </w:rPr>
        <w:t xml:space="preserve">První úspěch </w:t>
      </w:r>
      <w:r w:rsidR="00D55A88">
        <w:rPr>
          <w:rFonts w:asciiTheme="majorHAnsi" w:hAnsiTheme="majorHAnsi"/>
          <w:sz w:val="24"/>
          <w:szCs w:val="24"/>
        </w:rPr>
        <w:t xml:space="preserve">u čtenářů </w:t>
      </w:r>
      <w:r w:rsidRPr="00D55A88">
        <w:rPr>
          <w:rFonts w:asciiTheme="majorHAnsi" w:hAnsiTheme="majorHAnsi"/>
          <w:sz w:val="24"/>
          <w:szCs w:val="24"/>
        </w:rPr>
        <w:t xml:space="preserve">zaznamenal Neruda </w:t>
      </w:r>
      <w:r w:rsidR="00D55A88">
        <w:rPr>
          <w:rFonts w:asciiTheme="majorHAnsi" w:hAnsiTheme="majorHAnsi"/>
          <w:sz w:val="24"/>
          <w:szCs w:val="24"/>
        </w:rPr>
        <w:t xml:space="preserve">- </w:t>
      </w:r>
      <w:r w:rsidRPr="00D55A88">
        <w:rPr>
          <w:rFonts w:asciiTheme="majorHAnsi" w:hAnsiTheme="majorHAnsi"/>
          <w:sz w:val="24"/>
          <w:szCs w:val="24"/>
        </w:rPr>
        <w:t xml:space="preserve">básník až svými </w:t>
      </w:r>
      <w:r w:rsidRPr="00D55A88">
        <w:rPr>
          <w:rFonts w:asciiTheme="majorHAnsi" w:hAnsiTheme="majorHAnsi"/>
          <w:i/>
          <w:sz w:val="24"/>
          <w:szCs w:val="24"/>
        </w:rPr>
        <w:t>Písněmi kosmickými</w:t>
      </w:r>
      <w:r w:rsidRPr="00D55A88">
        <w:rPr>
          <w:rFonts w:asciiTheme="majorHAnsi" w:hAnsiTheme="majorHAnsi"/>
          <w:sz w:val="24"/>
          <w:szCs w:val="24"/>
        </w:rPr>
        <w:t xml:space="preserve"> (1</w:t>
      </w:r>
      <w:r w:rsidR="00D55A88">
        <w:rPr>
          <w:rFonts w:asciiTheme="majorHAnsi" w:hAnsiTheme="majorHAnsi"/>
          <w:sz w:val="24"/>
          <w:szCs w:val="24"/>
        </w:rPr>
        <w:t xml:space="preserve">878), tedy více než 20 let po vydání své prvotiny.  Tato sbírka dodnes udivuje tím, co všechno Neruda poznal a pochopil z astronomie. Neruda znal a vítal pohotové překlady románů </w:t>
      </w:r>
      <w:proofErr w:type="spellStart"/>
      <w:r w:rsidR="00D55A88">
        <w:rPr>
          <w:rFonts w:asciiTheme="majorHAnsi" w:hAnsiTheme="majorHAnsi"/>
          <w:sz w:val="24"/>
          <w:szCs w:val="24"/>
        </w:rPr>
        <w:t>Julese</w:t>
      </w:r>
      <w:proofErr w:type="spellEnd"/>
      <w:r w:rsidR="00D55A8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55A88">
        <w:rPr>
          <w:rFonts w:asciiTheme="majorHAnsi" w:hAnsiTheme="majorHAnsi"/>
          <w:sz w:val="24"/>
          <w:szCs w:val="24"/>
        </w:rPr>
        <w:t>Vernea</w:t>
      </w:r>
      <w:proofErr w:type="spellEnd"/>
      <w:r w:rsidR="00D55A88">
        <w:rPr>
          <w:rFonts w:asciiTheme="majorHAnsi" w:hAnsiTheme="majorHAnsi"/>
          <w:sz w:val="24"/>
          <w:szCs w:val="24"/>
        </w:rPr>
        <w:t>, které šířily důvěru ve vědecké poznání a možnost ovládnout svět pomocí techniky. V </w:t>
      </w:r>
      <w:r w:rsidR="00D55A88" w:rsidRPr="00D55A88">
        <w:rPr>
          <w:rFonts w:asciiTheme="majorHAnsi" w:hAnsiTheme="majorHAnsi"/>
          <w:i/>
          <w:sz w:val="24"/>
          <w:szCs w:val="24"/>
        </w:rPr>
        <w:t>Písních kosmických</w:t>
      </w:r>
      <w:r w:rsidR="00D55A88">
        <w:rPr>
          <w:rFonts w:asciiTheme="majorHAnsi" w:hAnsiTheme="majorHAnsi"/>
          <w:sz w:val="24"/>
          <w:szCs w:val="24"/>
        </w:rPr>
        <w:t xml:space="preserve"> se však počítalo s konečností – člověka i hvězd a Země. Neruda nevěřil tomu, že poznání a ovládání přinese člověku štěstí a zdar. Možnosti člověka jsou u Nerudy podmíněny mravními kvalitami: aby se nechoval jako „žába v kaluži“, přízemně a egocentricky, ale s vědoucím nadhledem. Bez méněcennosti a také bez velikášské pýchy.</w:t>
      </w:r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Písně kosmické se dočkaly dalšího vydání po čtrnácti dnech a hned se překládaly do němčiny. Jejich sláva zastínila i souběžně vydané </w:t>
      </w:r>
      <w:r w:rsidRPr="00D55A88">
        <w:rPr>
          <w:rFonts w:asciiTheme="majorHAnsi" w:hAnsiTheme="majorHAnsi"/>
          <w:i/>
          <w:sz w:val="24"/>
          <w:szCs w:val="24"/>
        </w:rPr>
        <w:t>Povídky malostranské</w:t>
      </w:r>
      <w:r>
        <w:rPr>
          <w:rFonts w:asciiTheme="majorHAnsi" w:hAnsiTheme="majorHAnsi"/>
          <w:sz w:val="24"/>
          <w:szCs w:val="24"/>
        </w:rPr>
        <w:t>).</w:t>
      </w:r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7424CF" w:rsidRDefault="007424CF" w:rsidP="00D55A88">
      <w:pPr>
        <w:spacing w:after="0"/>
        <w:rPr>
          <w:rFonts w:asciiTheme="majorHAnsi" w:hAnsiTheme="majorHAnsi"/>
          <w:i/>
          <w:sz w:val="24"/>
          <w:szCs w:val="24"/>
        </w:rPr>
        <w:sectPr w:rsidR="007424CF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lastRenderedPageBreak/>
        <w:t xml:space="preserve">Děj Země je krátce jen vyprávěn, 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jak píseň se krátce skládá: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 xml:space="preserve">vylétla jiskřička z </w:t>
      </w:r>
      <w:proofErr w:type="gramStart"/>
      <w:r w:rsidRPr="00D55A88">
        <w:rPr>
          <w:rFonts w:asciiTheme="majorHAnsi" w:hAnsiTheme="majorHAnsi"/>
          <w:i/>
          <w:sz w:val="24"/>
          <w:szCs w:val="24"/>
        </w:rPr>
        <w:t>plamenu</w:t>
      </w:r>
      <w:proofErr w:type="gramEnd"/>
      <w:r w:rsidRPr="00D55A88">
        <w:rPr>
          <w:rFonts w:asciiTheme="majorHAnsi" w:hAnsiTheme="majorHAnsi"/>
          <w:i/>
          <w:sz w:val="24"/>
          <w:szCs w:val="24"/>
        </w:rPr>
        <w:t>,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a zčernalá zpět zas padá.</w:t>
      </w:r>
    </w:p>
    <w:p w:rsid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lastRenderedPageBreak/>
        <w:t xml:space="preserve">A v jediném </w:t>
      </w:r>
      <w:proofErr w:type="gramStart"/>
      <w:r w:rsidRPr="00D55A88">
        <w:rPr>
          <w:rFonts w:asciiTheme="majorHAnsi" w:hAnsiTheme="majorHAnsi"/>
          <w:i/>
          <w:sz w:val="24"/>
          <w:szCs w:val="24"/>
        </w:rPr>
        <w:t>světem</w:t>
      </w:r>
      <w:proofErr w:type="gramEnd"/>
      <w:r w:rsidRPr="00D55A88">
        <w:rPr>
          <w:rFonts w:asciiTheme="majorHAnsi" w:hAnsiTheme="majorHAnsi"/>
          <w:i/>
          <w:sz w:val="24"/>
          <w:szCs w:val="24"/>
        </w:rPr>
        <w:t xml:space="preserve"> tom mihnutí,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v tom kratičkém jiskry plání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proofErr w:type="spellStart"/>
      <w:r>
        <w:rPr>
          <w:rFonts w:asciiTheme="majorHAnsi" w:hAnsiTheme="majorHAnsi"/>
          <w:i/>
          <w:sz w:val="24"/>
          <w:szCs w:val="24"/>
        </w:rPr>
        <w:t>všecken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si vyž</w:t>
      </w:r>
      <w:r w:rsidRPr="00D55A88">
        <w:rPr>
          <w:rFonts w:asciiTheme="majorHAnsi" w:hAnsiTheme="majorHAnsi"/>
          <w:i/>
          <w:sz w:val="24"/>
          <w:szCs w:val="24"/>
        </w:rPr>
        <w:t>ije lidstvo boj,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ba všechno i milování.</w:t>
      </w:r>
    </w:p>
    <w:p w:rsidR="007424CF" w:rsidRDefault="007424CF" w:rsidP="00D55A88">
      <w:pPr>
        <w:spacing w:after="0"/>
        <w:rPr>
          <w:rFonts w:asciiTheme="majorHAnsi" w:hAnsiTheme="majorHAnsi"/>
          <w:i/>
          <w:sz w:val="24"/>
          <w:szCs w:val="24"/>
        </w:rPr>
        <w:sectPr w:rsidR="007424CF" w:rsidSect="007424C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lastRenderedPageBreak/>
        <w:t>Tak krátká to, kratičká písnička,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a můž</w:t>
      </w:r>
      <w:r w:rsidRPr="00D55A88">
        <w:rPr>
          <w:rFonts w:asciiTheme="majorHAnsi" w:hAnsiTheme="majorHAnsi"/>
          <w:i/>
          <w:sz w:val="24"/>
          <w:szCs w:val="24"/>
        </w:rPr>
        <w:t>e být ještě kratší,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veliký lidské je lásky bol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a několik slov naň stačí.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lastRenderedPageBreak/>
        <w:t xml:space="preserve">Snad </w:t>
      </w:r>
      <w:proofErr w:type="gramStart"/>
      <w:r w:rsidRPr="00D55A88">
        <w:rPr>
          <w:rFonts w:asciiTheme="majorHAnsi" w:hAnsiTheme="majorHAnsi"/>
          <w:i/>
          <w:sz w:val="24"/>
          <w:szCs w:val="24"/>
        </w:rPr>
        <w:t>stačila sloka by jediná</w:t>
      </w:r>
      <w:proofErr w:type="gramEnd"/>
      <w:r w:rsidRPr="00D55A88">
        <w:rPr>
          <w:rFonts w:asciiTheme="majorHAnsi" w:hAnsiTheme="majorHAnsi"/>
          <w:i/>
          <w:sz w:val="24"/>
          <w:szCs w:val="24"/>
        </w:rPr>
        <w:t>,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snad jediné slůvko pouze,</w:t>
      </w:r>
    </w:p>
    <w:p w:rsidR="00D55A88" w:rsidRP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 w:rsidRPr="00D55A88">
        <w:rPr>
          <w:rFonts w:asciiTheme="majorHAnsi" w:hAnsiTheme="majorHAnsi"/>
          <w:i/>
          <w:sz w:val="24"/>
          <w:szCs w:val="24"/>
        </w:rPr>
        <w:t>do písně se to tak krátce dá –</w:t>
      </w:r>
    </w:p>
    <w:p w:rsidR="00D55A88" w:rsidRDefault="00D55A88" w:rsidP="00D55A88">
      <w:pPr>
        <w:spacing w:after="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a ž</w:t>
      </w:r>
      <w:r w:rsidRPr="00D55A88">
        <w:rPr>
          <w:rFonts w:asciiTheme="majorHAnsi" w:hAnsiTheme="majorHAnsi"/>
          <w:i/>
          <w:sz w:val="24"/>
          <w:szCs w:val="24"/>
        </w:rPr>
        <w:t>ije se to tak dlouze.</w:t>
      </w:r>
    </w:p>
    <w:p w:rsidR="007424CF" w:rsidRDefault="007424CF" w:rsidP="00D55A88">
      <w:pPr>
        <w:spacing w:after="0"/>
        <w:rPr>
          <w:rFonts w:asciiTheme="majorHAnsi" w:hAnsiTheme="majorHAnsi"/>
          <w:i/>
          <w:sz w:val="24"/>
          <w:szCs w:val="24"/>
        </w:rPr>
        <w:sectPr w:rsidR="007424CF" w:rsidSect="007424C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55A88" w:rsidRPr="00843AB0" w:rsidRDefault="00D55A88" w:rsidP="00D55A88">
      <w:pPr>
        <w:spacing w:after="0"/>
        <w:rPr>
          <w:rFonts w:asciiTheme="majorHAnsi" w:hAnsiTheme="majorHAnsi"/>
          <w:b/>
          <w:sz w:val="24"/>
          <w:szCs w:val="24"/>
        </w:rPr>
      </w:pPr>
      <w:r w:rsidRPr="00843AB0">
        <w:rPr>
          <w:rFonts w:asciiTheme="majorHAnsi" w:hAnsiTheme="majorHAnsi"/>
          <w:b/>
          <w:sz w:val="24"/>
          <w:szCs w:val="24"/>
        </w:rPr>
        <w:lastRenderedPageBreak/>
        <w:t>Zajímavost:</w:t>
      </w:r>
    </w:p>
    <w:p w:rsidR="00D55A88" w:rsidRPr="00D55A88" w:rsidRDefault="00843AB0" w:rsidP="00D55A88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 roce 2009 mířil k 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Hubbleově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teleskopu raketoplán Atlantis. Úkolem astronautů na jeho palubě byla oprava tohoto vesmírného dalekohledu. A</w:t>
      </w:r>
      <w:r w:rsidR="00D55A88">
        <w:rPr>
          <w:rFonts w:asciiTheme="majorHAnsi" w:hAnsiTheme="majorHAnsi"/>
          <w:sz w:val="24"/>
          <w:szCs w:val="24"/>
        </w:rPr>
        <w:t xml:space="preserve">merický astronaut A. </w:t>
      </w:r>
      <w:proofErr w:type="spellStart"/>
      <w:r w:rsidR="00D55A88">
        <w:rPr>
          <w:rFonts w:asciiTheme="majorHAnsi" w:hAnsiTheme="majorHAnsi"/>
          <w:sz w:val="24"/>
          <w:szCs w:val="24"/>
        </w:rPr>
        <w:t>Feustel</w:t>
      </w:r>
      <w:proofErr w:type="spellEnd"/>
      <w:r>
        <w:rPr>
          <w:rFonts w:asciiTheme="majorHAnsi" w:hAnsiTheme="majorHAnsi"/>
          <w:sz w:val="24"/>
          <w:szCs w:val="24"/>
        </w:rPr>
        <w:t xml:space="preserve"> měl s sebou výtisk </w:t>
      </w:r>
      <w:r w:rsidRPr="00843AB0">
        <w:rPr>
          <w:rFonts w:asciiTheme="majorHAnsi" w:hAnsiTheme="majorHAnsi"/>
          <w:i/>
          <w:sz w:val="24"/>
          <w:szCs w:val="24"/>
        </w:rPr>
        <w:t>Písní kosmických</w:t>
      </w:r>
      <w:r w:rsidR="00D55A88">
        <w:rPr>
          <w:rFonts w:asciiTheme="majorHAnsi" w:hAnsiTheme="majorHAnsi"/>
          <w:sz w:val="24"/>
          <w:szCs w:val="24"/>
        </w:rPr>
        <w:t xml:space="preserve">. Jednu z básní </w:t>
      </w:r>
      <w:r>
        <w:rPr>
          <w:rFonts w:asciiTheme="majorHAnsi" w:hAnsiTheme="majorHAnsi"/>
          <w:sz w:val="24"/>
          <w:szCs w:val="24"/>
        </w:rPr>
        <w:t xml:space="preserve">přečetl </w:t>
      </w:r>
      <w:r w:rsidR="00D55A88">
        <w:rPr>
          <w:rFonts w:asciiTheme="majorHAnsi" w:hAnsiTheme="majorHAnsi"/>
          <w:sz w:val="24"/>
          <w:szCs w:val="24"/>
        </w:rPr>
        <w:t>astronautům</w:t>
      </w:r>
      <w:r>
        <w:rPr>
          <w:rFonts w:asciiTheme="majorHAnsi" w:hAnsiTheme="majorHAnsi"/>
          <w:sz w:val="24"/>
          <w:szCs w:val="24"/>
        </w:rPr>
        <w:t xml:space="preserve"> při čekání na návrat na Zemi. Astronauté při čtení usnuli.</w:t>
      </w:r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105CFFE" wp14:editId="1709086F">
            <wp:extent cx="3520000" cy="1980000"/>
            <wp:effectExtent l="0" t="0" r="4445" b="1270"/>
            <wp:docPr id="1" name="Obrázek 1" descr="http://media.novinky.cz/755/177551-gallery1-y7q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novinky.cz/755/177551-gallery1-y7qo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B0" w:rsidRDefault="00D55A88" w:rsidP="00892F2F">
      <w:pPr>
        <w:spacing w:after="0"/>
        <w:rPr>
          <w:rFonts w:asciiTheme="majorHAnsi" w:hAnsiTheme="majorHAnsi" w:cs="Arial"/>
          <w:color w:val="333333"/>
          <w:shd w:val="clear" w:color="auto" w:fill="FFFFFF"/>
        </w:rPr>
      </w:pPr>
      <w:r w:rsidRPr="00843AB0">
        <w:rPr>
          <w:rFonts w:asciiTheme="majorHAnsi" w:hAnsiTheme="majorHAnsi" w:cs="Arial"/>
          <w:color w:val="333333"/>
          <w:shd w:val="clear" w:color="auto" w:fill="FFFFFF"/>
        </w:rPr>
        <w:t xml:space="preserve">Andrew </w:t>
      </w:r>
      <w:proofErr w:type="spellStart"/>
      <w:r w:rsidRPr="00843AB0">
        <w:rPr>
          <w:rFonts w:asciiTheme="majorHAnsi" w:hAnsiTheme="majorHAnsi" w:cs="Arial"/>
          <w:color w:val="333333"/>
          <w:shd w:val="clear" w:color="auto" w:fill="FFFFFF"/>
        </w:rPr>
        <w:t>Feustel</w:t>
      </w:r>
      <w:proofErr w:type="spellEnd"/>
      <w:r w:rsidRPr="00843AB0">
        <w:rPr>
          <w:rFonts w:asciiTheme="majorHAnsi" w:hAnsiTheme="majorHAnsi" w:cs="Arial"/>
          <w:color w:val="333333"/>
          <w:shd w:val="clear" w:color="auto" w:fill="FFFFFF"/>
        </w:rPr>
        <w:t xml:space="preserve"> s manželkou českého původu Indirou a knihou </w:t>
      </w:r>
    </w:p>
    <w:p w:rsidR="00D55A88" w:rsidRPr="00843AB0" w:rsidRDefault="00D55A88" w:rsidP="00892F2F">
      <w:pPr>
        <w:spacing w:after="0"/>
        <w:rPr>
          <w:rFonts w:asciiTheme="majorHAnsi" w:hAnsiTheme="majorHAnsi"/>
        </w:rPr>
      </w:pPr>
      <w:r w:rsidRPr="00843AB0">
        <w:rPr>
          <w:rFonts w:asciiTheme="majorHAnsi" w:hAnsiTheme="majorHAnsi" w:cs="Arial"/>
          <w:color w:val="333333"/>
          <w:shd w:val="clear" w:color="auto" w:fill="FFFFFF"/>
        </w:rPr>
        <w:t>Jana Nerudy Písně kosmické.</w:t>
      </w:r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D55A88" w:rsidRDefault="007424CF" w:rsidP="00892F2F">
      <w:pPr>
        <w:spacing w:after="0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09556E6" wp14:editId="0C33A7D3">
            <wp:extent cx="5921418" cy="4788000"/>
            <wp:effectExtent l="0" t="0" r="3175" b="0"/>
            <wp:docPr id="2" name="Obrázek 2" descr="http://i.lidovky.cz/09/081/lnorg/PKS2cf420_pisnekosmick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lidovky.cz/09/081/lnorg/PKS2cf420_pisnekosmick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418" cy="47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D55A88" w:rsidRPr="00D55A88" w:rsidRDefault="00D55A88" w:rsidP="00892F2F">
      <w:pPr>
        <w:spacing w:after="0"/>
        <w:rPr>
          <w:rFonts w:asciiTheme="majorHAnsi" w:hAnsiTheme="majorHAnsi"/>
          <w:sz w:val="24"/>
          <w:szCs w:val="24"/>
        </w:rPr>
      </w:pPr>
    </w:p>
    <w:p w:rsidR="00BC64C9" w:rsidRDefault="00BC64C9"/>
    <w:sectPr w:rsidR="00BC64C9" w:rsidSect="007424C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618" w:rsidRDefault="001A2618" w:rsidP="00315AFC">
      <w:pPr>
        <w:spacing w:after="0" w:line="240" w:lineRule="auto"/>
      </w:pPr>
      <w:r>
        <w:separator/>
      </w:r>
    </w:p>
  </w:endnote>
  <w:endnote w:type="continuationSeparator" w:id="0">
    <w:p w:rsidR="001A2618" w:rsidRDefault="001A2618" w:rsidP="0031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AFC" w:rsidRPr="00315AFC" w:rsidRDefault="00315AFC">
    <w:pPr>
      <w:pStyle w:val="Zpat"/>
      <w:rPr>
        <w:rFonts w:asciiTheme="majorHAnsi" w:hAnsiTheme="majorHAnsi"/>
        <w:sz w:val="18"/>
        <w:szCs w:val="18"/>
      </w:rPr>
    </w:pPr>
    <w:r w:rsidRPr="00315AFC">
      <w:rPr>
        <w:rFonts w:asciiTheme="majorHAnsi" w:hAnsiTheme="majorHAnsi"/>
        <w:sz w:val="18"/>
        <w:szCs w:val="18"/>
      </w:rPr>
      <w:t xml:space="preserve">Upraveno a doplněno podle J. </w:t>
    </w:r>
    <w:proofErr w:type="spellStart"/>
    <w:r w:rsidRPr="00315AFC">
      <w:rPr>
        <w:rFonts w:asciiTheme="majorHAnsi" w:hAnsiTheme="majorHAnsi"/>
        <w:sz w:val="18"/>
        <w:szCs w:val="18"/>
      </w:rPr>
      <w:t>Lehár</w:t>
    </w:r>
    <w:proofErr w:type="spellEnd"/>
    <w:r w:rsidRPr="00315AFC">
      <w:rPr>
        <w:rFonts w:asciiTheme="majorHAnsi" w:hAnsiTheme="majorHAnsi"/>
        <w:sz w:val="18"/>
        <w:szCs w:val="18"/>
      </w:rPr>
      <w:t xml:space="preserve">, A. </w:t>
    </w:r>
    <w:proofErr w:type="spellStart"/>
    <w:r w:rsidRPr="00315AFC">
      <w:rPr>
        <w:rFonts w:asciiTheme="majorHAnsi" w:hAnsiTheme="majorHAnsi"/>
        <w:sz w:val="18"/>
        <w:szCs w:val="18"/>
      </w:rPr>
      <w:t>Stich</w:t>
    </w:r>
    <w:proofErr w:type="spellEnd"/>
    <w:r w:rsidRPr="00315AFC">
      <w:rPr>
        <w:rFonts w:asciiTheme="majorHAnsi" w:hAnsiTheme="majorHAnsi"/>
        <w:sz w:val="18"/>
        <w:szCs w:val="18"/>
      </w:rPr>
      <w:t>, J. Nováčková, J. Holý: Česká literatura od počátků k dnešku. Nakladatelství Lidové noviny, Praha 1998.</w:t>
    </w:r>
  </w:p>
  <w:p w:rsidR="00315AFC" w:rsidRDefault="00315A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618" w:rsidRDefault="001A2618" w:rsidP="00315AFC">
      <w:pPr>
        <w:spacing w:after="0" w:line="240" w:lineRule="auto"/>
      </w:pPr>
      <w:r>
        <w:separator/>
      </w:r>
    </w:p>
  </w:footnote>
  <w:footnote w:type="continuationSeparator" w:id="0">
    <w:p w:rsidR="001A2618" w:rsidRDefault="001A2618" w:rsidP="00315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2F"/>
    <w:rsid w:val="001A2618"/>
    <w:rsid w:val="001D6DA7"/>
    <w:rsid w:val="00315AFC"/>
    <w:rsid w:val="004E2B32"/>
    <w:rsid w:val="007424CF"/>
    <w:rsid w:val="00843AB0"/>
    <w:rsid w:val="00892F2F"/>
    <w:rsid w:val="00BA351D"/>
    <w:rsid w:val="00BC64C9"/>
    <w:rsid w:val="00C60568"/>
    <w:rsid w:val="00D5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2F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A8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1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5AFC"/>
  </w:style>
  <w:style w:type="paragraph" w:styleId="Zpat">
    <w:name w:val="footer"/>
    <w:basedOn w:val="Normln"/>
    <w:link w:val="ZpatChar"/>
    <w:uiPriority w:val="99"/>
    <w:unhideWhenUsed/>
    <w:rsid w:val="0031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2F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A8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1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5AFC"/>
  </w:style>
  <w:style w:type="paragraph" w:styleId="Zpat">
    <w:name w:val="footer"/>
    <w:basedOn w:val="Normln"/>
    <w:link w:val="ZpatChar"/>
    <w:uiPriority w:val="99"/>
    <w:unhideWhenUsed/>
    <w:rsid w:val="0031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4</cp:revision>
  <dcterms:created xsi:type="dcterms:W3CDTF">2014-11-17T14:08:00Z</dcterms:created>
  <dcterms:modified xsi:type="dcterms:W3CDTF">2014-11-20T20:17:00Z</dcterms:modified>
</cp:coreProperties>
</file>