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898E" w14:textId="4BAFAEBB" w:rsidR="003E26F2" w:rsidRPr="00B23BE1" w:rsidRDefault="00B23BE1" w:rsidP="00B23BE1">
      <w:pPr>
        <w:rPr>
          <w:sz w:val="20"/>
          <w:szCs w:val="20"/>
          <w:lang w:val="en-GB"/>
        </w:rPr>
      </w:pPr>
      <w:r w:rsidRPr="00B23BE1">
        <w:rPr>
          <w:sz w:val="20"/>
          <w:szCs w:val="20"/>
          <w:lang w:val="en-GB"/>
        </w:rPr>
        <w:t>FIND EXAMPLES OF</w:t>
      </w:r>
      <w:r w:rsidRPr="00B23BE1">
        <w:rPr>
          <w:color w:val="FFC000"/>
          <w:sz w:val="20"/>
          <w:szCs w:val="20"/>
          <w:lang w:val="en-GB"/>
        </w:rPr>
        <w:t xml:space="preserve"> </w:t>
      </w:r>
      <w:r w:rsidR="003E26F2" w:rsidRPr="00B23BE1">
        <w:rPr>
          <w:color w:val="FFC000"/>
          <w:sz w:val="20"/>
          <w:szCs w:val="20"/>
          <w:lang w:val="en-GB"/>
        </w:rPr>
        <w:t>irregular plurals of Greek and Latin origin</w:t>
      </w:r>
      <w:r w:rsidRPr="00B23BE1">
        <w:rPr>
          <w:color w:val="FF0000"/>
          <w:sz w:val="20"/>
          <w:szCs w:val="20"/>
          <w:lang w:val="en-GB"/>
        </w:rPr>
        <w:t xml:space="preserve"> </w:t>
      </w:r>
      <w:r w:rsidRPr="00B23BE1">
        <w:rPr>
          <w:sz w:val="20"/>
          <w:szCs w:val="20"/>
          <w:lang w:val="en-GB"/>
        </w:rPr>
        <w:t>AND</w:t>
      </w:r>
      <w:r w:rsidRPr="00B23BE1">
        <w:rPr>
          <w:color w:val="00B0F0"/>
          <w:sz w:val="20"/>
          <w:szCs w:val="20"/>
          <w:lang w:val="en-GB"/>
        </w:rPr>
        <w:t xml:space="preserve"> </w:t>
      </w:r>
      <w:r w:rsidR="003E26F2" w:rsidRPr="00B23BE1">
        <w:rPr>
          <w:color w:val="00B0F0"/>
          <w:sz w:val="20"/>
          <w:szCs w:val="20"/>
          <w:lang w:val="en-GB"/>
        </w:rPr>
        <w:t>passive voice</w:t>
      </w:r>
      <w:r w:rsidRPr="00B23BE1">
        <w:rPr>
          <w:color w:val="00B0F0"/>
          <w:sz w:val="20"/>
          <w:szCs w:val="20"/>
          <w:lang w:val="en-GB"/>
        </w:rPr>
        <w:t xml:space="preserve"> </w:t>
      </w:r>
      <w:r w:rsidRPr="00B23BE1">
        <w:rPr>
          <w:sz w:val="20"/>
          <w:szCs w:val="20"/>
          <w:lang w:val="en-GB"/>
        </w:rPr>
        <w:t>IN THE FOLLOWING TEXT</w:t>
      </w:r>
    </w:p>
    <w:p w14:paraId="7DD64F56" w14:textId="159C27D6" w:rsidR="00B23BE1" w:rsidRPr="00B23BE1" w:rsidRDefault="00B23BE1" w:rsidP="00B23BE1">
      <w:pPr>
        <w:rPr>
          <w:color w:val="FF0000"/>
          <w:sz w:val="20"/>
          <w:szCs w:val="20"/>
          <w:lang w:val="en-GB"/>
        </w:rPr>
      </w:pPr>
      <w:r w:rsidRPr="00B23BE1">
        <w:rPr>
          <w:sz w:val="20"/>
          <w:szCs w:val="20"/>
          <w:lang w:val="en-GB"/>
        </w:rPr>
        <w:t>TRANSLATE THE SENTENCES CORRECTLY</w:t>
      </w:r>
      <w:r>
        <w:rPr>
          <w:sz w:val="20"/>
          <w:szCs w:val="20"/>
          <w:lang w:val="en-GB"/>
        </w:rPr>
        <w:t xml:space="preserve"> </w:t>
      </w:r>
    </w:p>
    <w:p w14:paraId="30229D42" w14:textId="77777777" w:rsidR="00B23BE1" w:rsidRPr="008D36E0" w:rsidRDefault="00B23BE1" w:rsidP="003E26F2">
      <w:pPr>
        <w:rPr>
          <w:color w:val="FF0000"/>
          <w:sz w:val="24"/>
          <w:szCs w:val="24"/>
          <w:lang w:val="en-GB"/>
        </w:rPr>
      </w:pPr>
    </w:p>
    <w:p w14:paraId="349FBC5C" w14:textId="5B0A5E08" w:rsidR="003E26F2" w:rsidRPr="003E26F2" w:rsidRDefault="003E26F2" w:rsidP="003E26F2">
      <w:pPr>
        <w:rPr>
          <w:sz w:val="24"/>
          <w:szCs w:val="24"/>
          <w:lang w:val="en-GB"/>
        </w:rPr>
      </w:pPr>
      <w:r w:rsidRPr="003E26F2">
        <w:rPr>
          <w:sz w:val="24"/>
          <w:szCs w:val="24"/>
          <w:lang w:val="en-GB"/>
        </w:rPr>
        <w:t>SPECIALIZED TEXTS: 3</w:t>
      </w:r>
    </w:p>
    <w:p w14:paraId="11FD75AD" w14:textId="4558BFE6" w:rsidR="003E26F2" w:rsidRDefault="003E26F2" w:rsidP="003E26F2">
      <w:r w:rsidRPr="003E26F2">
        <w:t xml:space="preserve">Isaac Kofi </w:t>
      </w:r>
      <w:proofErr w:type="spellStart"/>
      <w:r w:rsidRPr="003E26F2">
        <w:t>Biney</w:t>
      </w:r>
      <w:proofErr w:type="spellEnd"/>
      <w:r w:rsidRPr="003E26F2">
        <w:t xml:space="preserve">. </w:t>
      </w:r>
      <w:r w:rsidRPr="003E26F2">
        <w:rPr>
          <w:i/>
          <w:iCs/>
          <w:lang w:val="en-US"/>
        </w:rPr>
        <w:t>Adult education and entrepreneurship: getting young adults involved</w:t>
      </w:r>
      <w:r w:rsidRPr="003E26F2">
        <w:rPr>
          <w:i/>
          <w:iCs/>
        </w:rPr>
        <w:t>.</w:t>
      </w:r>
      <w:r w:rsidRPr="003E26F2">
        <w:rPr>
          <w:lang w:val="en-US"/>
        </w:rPr>
        <w:br/>
        <w:t xml:space="preserve">Journal of Innovation and Entrepreneurship, </w:t>
      </w:r>
      <w:r w:rsidRPr="003E26F2">
        <w:t xml:space="preserve">2023. Dostupné z: </w:t>
      </w:r>
      <w:hyperlink r:id="rId5" w:history="1">
        <w:r w:rsidRPr="003E26F2">
          <w:rPr>
            <w:rStyle w:val="Hypertextovodkaz"/>
            <w:lang w:val="en-US"/>
          </w:rPr>
          <w:t>https://doi.org/10.1</w:t>
        </w:r>
        <w:r w:rsidRPr="003E26F2">
          <w:rPr>
            <w:rStyle w:val="Hypertextovodkaz"/>
          </w:rPr>
          <w:t>186</w:t>
        </w:r>
        <w:r w:rsidRPr="003E26F2">
          <w:rPr>
            <w:rStyle w:val="Hypertextovodkaz"/>
            <w:lang w:val="en-US"/>
          </w:rPr>
          <w:t>/s</w:t>
        </w:r>
        <w:r w:rsidRPr="003E26F2">
          <w:rPr>
            <w:rStyle w:val="Hypertextovodkaz"/>
          </w:rPr>
          <w:t>13731</w:t>
        </w:r>
        <w:r w:rsidRPr="003E26F2">
          <w:rPr>
            <w:rStyle w:val="Hypertextovodkaz"/>
            <w:lang w:val="en-US"/>
          </w:rPr>
          <w:t>-02</w:t>
        </w:r>
        <w:r w:rsidRPr="003E26F2">
          <w:rPr>
            <w:rStyle w:val="Hypertextovodkaz"/>
          </w:rPr>
          <w:t>3</w:t>
        </w:r>
        <w:r w:rsidRPr="003E26F2">
          <w:rPr>
            <w:rStyle w:val="Hypertextovodkaz"/>
            <w:lang w:val="en-US"/>
          </w:rPr>
          <w:t>-</w:t>
        </w:r>
        <w:r w:rsidRPr="003E26F2">
          <w:rPr>
            <w:rStyle w:val="Hypertextovodkaz"/>
          </w:rPr>
          <w:t>00277</w:t>
        </w:r>
        <w:r w:rsidRPr="003E26F2">
          <w:rPr>
            <w:rStyle w:val="Hypertextovodkaz"/>
            <w:lang w:val="en-US"/>
          </w:rPr>
          <w:t>-</w:t>
        </w:r>
        <w:r w:rsidRPr="003E26F2">
          <w:rPr>
            <w:rStyle w:val="Hypertextovodkaz"/>
          </w:rPr>
          <w:t>0</w:t>
        </w:r>
      </w:hyperlink>
    </w:p>
    <w:p w14:paraId="381173E9" w14:textId="77777777" w:rsidR="003E26F2" w:rsidRDefault="003E26F2" w:rsidP="003E26F2"/>
    <w:p w14:paraId="411F2ECB" w14:textId="19A3C883" w:rsidR="003E26F2" w:rsidRPr="00B23BE1" w:rsidRDefault="003E26F2" w:rsidP="003E26F2">
      <w:pPr>
        <w:rPr>
          <w:lang w:val="en-GB"/>
        </w:rPr>
      </w:pPr>
      <w:r w:rsidRPr="00B23BE1">
        <w:rPr>
          <w:lang w:val="en-GB"/>
        </w:rPr>
        <w:t>However, going through the literature, it was clear that very little has been written</w:t>
      </w:r>
      <w:r w:rsidRPr="00B23BE1">
        <w:rPr>
          <w:b/>
          <w:bCs/>
          <w:u w:val="single"/>
          <w:lang w:val="en-GB"/>
        </w:rPr>
        <w:t xml:space="preserve"> </w:t>
      </w:r>
      <w:r w:rsidRPr="00B23BE1">
        <w:rPr>
          <w:lang w:val="en-GB"/>
        </w:rPr>
        <w:t>on adult education and entrepreneurship. Meanwhile, humanistic adult education philosophy tends to support entrepreneurialism.</w:t>
      </w:r>
    </w:p>
    <w:p w14:paraId="5C71F78D" w14:textId="775FE057" w:rsidR="003E26F2" w:rsidRPr="00B23BE1" w:rsidRDefault="003E26F2" w:rsidP="003E26F2">
      <w:r w:rsidRPr="00B23BE1">
        <w:rPr>
          <w:lang w:val="en-GB"/>
        </w:rPr>
        <w:t>I often facilitate learning using stories hence this approach appears convenient for the study. The participant was assured</w:t>
      </w:r>
      <w:r w:rsidRPr="00B23BE1">
        <w:rPr>
          <w:b/>
          <w:bCs/>
          <w:u w:val="single"/>
          <w:lang w:val="en-GB"/>
        </w:rPr>
        <w:t xml:space="preserve"> </w:t>
      </w:r>
      <w:r w:rsidRPr="00B23BE1">
        <w:rPr>
          <w:lang w:val="en-GB"/>
        </w:rPr>
        <w:t>of anonymity, and his consent was sought</w:t>
      </w:r>
      <w:r w:rsidRPr="00B23BE1">
        <w:rPr>
          <w:b/>
          <w:bCs/>
          <w:u w:val="single"/>
          <w:lang w:val="en-GB"/>
        </w:rPr>
        <w:t xml:space="preserve"> </w:t>
      </w:r>
      <w:r w:rsidRPr="00B23BE1">
        <w:rPr>
          <w:lang w:val="en-GB"/>
        </w:rPr>
        <w:t>before undertaking the in-depth telephone interview.</w:t>
      </w:r>
    </w:p>
    <w:p w14:paraId="1B32B4F1" w14:textId="77777777" w:rsidR="003E26F2" w:rsidRPr="00B23BE1" w:rsidRDefault="003E26F2" w:rsidP="003E26F2">
      <w:r w:rsidRPr="00B23BE1">
        <w:rPr>
          <w:lang w:val="en-GB"/>
        </w:rPr>
        <w:t xml:space="preserve">In </w:t>
      </w:r>
      <w:proofErr w:type="gramStart"/>
      <w:r w:rsidRPr="00B23BE1">
        <w:rPr>
          <w:lang w:val="en-GB"/>
        </w:rPr>
        <w:t>actual fact</w:t>
      </w:r>
      <w:proofErr w:type="gramEnd"/>
      <w:r w:rsidRPr="00B23BE1">
        <w:rPr>
          <w:lang w:val="en-GB"/>
        </w:rPr>
        <w:t>, the locations of the printing shops account for their success, or otherwise. My next printing shop will be located</w:t>
      </w:r>
      <w:r w:rsidRPr="00B23BE1">
        <w:rPr>
          <w:b/>
          <w:bCs/>
          <w:u w:val="single"/>
          <w:lang w:val="en-GB"/>
        </w:rPr>
        <w:t xml:space="preserve"> </w:t>
      </w:r>
      <w:r w:rsidRPr="00B23BE1">
        <w:rPr>
          <w:lang w:val="en-GB"/>
        </w:rPr>
        <w:t>close to a university with the hope of getting more clienteles patronising my services</w:t>
      </w:r>
      <w:r w:rsidRPr="00B23BE1">
        <w:t>.</w:t>
      </w:r>
    </w:p>
    <w:p w14:paraId="64DEE56B" w14:textId="7D10364F" w:rsidR="003E26F2" w:rsidRPr="00B23BE1" w:rsidRDefault="003E26F2" w:rsidP="003E26F2">
      <w:pPr>
        <w:rPr>
          <w:lang w:val="en-GB"/>
        </w:rPr>
      </w:pPr>
      <w:r w:rsidRPr="00B23BE1">
        <w:rPr>
          <w:lang w:val="en-GB"/>
        </w:rPr>
        <w:t>As a qualitative researcher, I kept f</w:t>
      </w:r>
      <w:r w:rsidRPr="00B23BE1">
        <w:t>i</w:t>
      </w:r>
      <w:r w:rsidRPr="00B23BE1">
        <w:rPr>
          <w:lang w:val="en-GB"/>
        </w:rPr>
        <w:t xml:space="preserve">eld notes of participant experiences to aid the analysis of results. I listened </w:t>
      </w:r>
      <w:proofErr w:type="spellStart"/>
      <w:r w:rsidRPr="00B23BE1">
        <w:rPr>
          <w:lang w:val="en-GB"/>
        </w:rPr>
        <w:t>ef</w:t>
      </w:r>
      <w:proofErr w:type="spellEnd"/>
      <w:r w:rsidRPr="00B23BE1">
        <w:t>f</w:t>
      </w:r>
      <w:proofErr w:type="spellStart"/>
      <w:r w:rsidRPr="00B23BE1">
        <w:rPr>
          <w:lang w:val="en-GB"/>
        </w:rPr>
        <w:t>ectively</w:t>
      </w:r>
      <w:proofErr w:type="spellEnd"/>
      <w:r w:rsidRPr="00B23BE1">
        <w:rPr>
          <w:lang w:val="en-GB"/>
        </w:rPr>
        <w:t xml:space="preserve"> to the participants’ stories</w:t>
      </w:r>
      <w:r w:rsidRPr="00B23BE1">
        <w:t xml:space="preserve"> </w:t>
      </w:r>
      <w:r w:rsidRPr="00B23BE1">
        <w:rPr>
          <w:lang w:val="en-GB"/>
        </w:rPr>
        <w:t>and acknowledged mutual construction of the narratives between the researcher and the participant.</w:t>
      </w:r>
    </w:p>
    <w:p w14:paraId="49DC9589" w14:textId="77777777" w:rsidR="003E26F2" w:rsidRPr="00B23BE1" w:rsidRDefault="003E26F2" w:rsidP="003E26F2">
      <w:r w:rsidRPr="00B23BE1">
        <w:rPr>
          <w:lang w:val="en-GB"/>
        </w:rPr>
        <w:t>But this can only happen when entrepreneurship education, training and practice is duly incorporated into the curriculum of higher education institutions in the developing countries.</w:t>
      </w:r>
    </w:p>
    <w:p w14:paraId="2E6181B6" w14:textId="77777777" w:rsidR="003E26F2" w:rsidRPr="00B23BE1" w:rsidRDefault="003E26F2" w:rsidP="003E26F2">
      <w:pPr>
        <w:rPr>
          <w:lang w:val="en-GB"/>
        </w:rPr>
      </w:pPr>
      <w:r w:rsidRPr="00B23BE1">
        <w:rPr>
          <w:lang w:val="en-GB"/>
        </w:rPr>
        <w:t>The results were presented in the f</w:t>
      </w:r>
      <w:r w:rsidRPr="00B23BE1">
        <w:t>i</w:t>
      </w:r>
      <w:proofErr w:type="spellStart"/>
      <w:r w:rsidRPr="00B23BE1">
        <w:rPr>
          <w:lang w:val="en-GB"/>
        </w:rPr>
        <w:t>rst</w:t>
      </w:r>
      <w:proofErr w:type="spellEnd"/>
      <w:r w:rsidRPr="00B23BE1">
        <w:rPr>
          <w:lang w:val="en-GB"/>
        </w:rPr>
        <w:t xml:space="preserve"> person, and since the stories collected were many, I summarised them to make them more meaningful. This approach adopted helped me to interpret the</w:t>
      </w:r>
      <w:r w:rsidRPr="00B23BE1">
        <w:rPr>
          <w:b/>
          <w:bCs/>
          <w:lang w:val="en-GB"/>
        </w:rPr>
        <w:t xml:space="preserve"> </w:t>
      </w:r>
      <w:r w:rsidRPr="00B23BE1">
        <w:rPr>
          <w:lang w:val="en-GB"/>
        </w:rPr>
        <w:t>data</w:t>
      </w:r>
      <w:r w:rsidRPr="00B23BE1">
        <w:rPr>
          <w:b/>
          <w:bCs/>
          <w:lang w:val="en-GB"/>
        </w:rPr>
        <w:t xml:space="preserve"> </w:t>
      </w:r>
      <w:r w:rsidRPr="00B23BE1">
        <w:rPr>
          <w:lang w:val="en-GB"/>
        </w:rPr>
        <w:t>by focusing on the participant context.</w:t>
      </w:r>
    </w:p>
    <w:p w14:paraId="605751A9" w14:textId="77777777" w:rsidR="00B23BE1" w:rsidRPr="003E26F2" w:rsidRDefault="00B23BE1" w:rsidP="003E26F2"/>
    <w:p w14:paraId="2B5168E1" w14:textId="77777777" w:rsidR="003E26F2" w:rsidRPr="003E26F2" w:rsidRDefault="003E26F2" w:rsidP="003E26F2"/>
    <w:p w14:paraId="16871A12" w14:textId="77777777" w:rsidR="003E26F2" w:rsidRDefault="003E26F2" w:rsidP="003E26F2"/>
    <w:p w14:paraId="06EE63E0" w14:textId="77777777" w:rsidR="003E26F2" w:rsidRPr="003E26F2" w:rsidRDefault="003E26F2" w:rsidP="003E26F2"/>
    <w:p w14:paraId="5F6D90F2" w14:textId="027A4FB6" w:rsidR="003E26F2" w:rsidRPr="003E26F2" w:rsidRDefault="003E26F2" w:rsidP="003E26F2">
      <w:r w:rsidRPr="003E26F2">
        <w:t xml:space="preserve">Nicméně, při prostudování odborné literatury bylo zřejmé, že </w:t>
      </w:r>
      <w:r w:rsidRPr="003E26F2">
        <w:rPr>
          <w:b/>
          <w:bCs/>
          <w:u w:val="single"/>
        </w:rPr>
        <w:t xml:space="preserve">bylo napsáno velmi málo </w:t>
      </w:r>
      <w:r w:rsidRPr="003E26F2">
        <w:t>o vzdělávání dospělých a podnikání. Zatímco humanistická filozofie vzdělávání dospělých má tendenci podporovat podnikavost.</w:t>
      </w:r>
    </w:p>
    <w:p w14:paraId="6297A1B9" w14:textId="77777777" w:rsidR="003E26F2" w:rsidRPr="003E26F2" w:rsidRDefault="003E26F2" w:rsidP="003E26F2">
      <w:r w:rsidRPr="003E26F2">
        <w:t xml:space="preserve">Často podporuji učení využitím příběhů, a proto se tento přístup ukázal jako vhodný pro tuto studii. Účastníkovi </w:t>
      </w:r>
      <w:r w:rsidRPr="003E26F2">
        <w:rPr>
          <w:b/>
          <w:bCs/>
          <w:u w:val="single"/>
        </w:rPr>
        <w:t xml:space="preserve">byla zaručena </w:t>
      </w:r>
      <w:r w:rsidRPr="003E26F2">
        <w:t xml:space="preserve">anonymita a </w:t>
      </w:r>
      <w:r w:rsidRPr="003E26F2">
        <w:rPr>
          <w:b/>
          <w:bCs/>
          <w:u w:val="single"/>
        </w:rPr>
        <w:t xml:space="preserve">byl požádán </w:t>
      </w:r>
      <w:r w:rsidRPr="003E26F2">
        <w:t>o souhlas před realizací hloubkového telefonického rozhovoru.</w:t>
      </w:r>
    </w:p>
    <w:p w14:paraId="6E242D44" w14:textId="77777777" w:rsidR="003E26F2" w:rsidRDefault="003E26F2" w:rsidP="003E26F2">
      <w:r w:rsidRPr="003E26F2">
        <w:t xml:space="preserve">Ve skutečnosti umístění tiskáren hraje klíčovou roli v jejich úspěchu či neúspěchu. Moje další tiskárna </w:t>
      </w:r>
      <w:r w:rsidRPr="003E26F2">
        <w:rPr>
          <w:b/>
          <w:bCs/>
          <w:u w:val="single"/>
        </w:rPr>
        <w:t xml:space="preserve">bude umístěna </w:t>
      </w:r>
      <w:r w:rsidRPr="003E26F2">
        <w:t>v blízkosti univerzity s nadějí, že získám více zákazníků využívajících mých služeb.</w:t>
      </w:r>
    </w:p>
    <w:p w14:paraId="448AE7EA" w14:textId="77777777" w:rsidR="003E26F2" w:rsidRDefault="003E26F2" w:rsidP="003E26F2">
      <w:r w:rsidRPr="003E26F2">
        <w:t xml:space="preserve">Jako kvalitativní výzkumník jsem si vedl terénní poznámky o zkušenostech účastníků, které mi pomáhaly při </w:t>
      </w:r>
      <w:r w:rsidRPr="003E26F2">
        <w:rPr>
          <w:b/>
          <w:bCs/>
          <w:u w:val="single"/>
        </w:rPr>
        <w:t>analýze</w:t>
      </w:r>
      <w:r w:rsidRPr="003E26F2">
        <w:t xml:space="preserve"> výsledků. Pozorně jsem naslouchal příběhům účastníků a uznával jsem vzájemnou konstrukci narativů mezi výzkumníkem a účastníkem.</w:t>
      </w:r>
    </w:p>
    <w:p w14:paraId="324031AB" w14:textId="77777777" w:rsidR="003E26F2" w:rsidRPr="003E26F2" w:rsidRDefault="003E26F2" w:rsidP="003E26F2">
      <w:r w:rsidRPr="003E26F2">
        <w:t xml:space="preserve">K tomu ale může dojít jedině tehdy, když </w:t>
      </w:r>
      <w:r w:rsidRPr="003E26F2">
        <w:rPr>
          <w:b/>
          <w:bCs/>
          <w:u w:val="single"/>
        </w:rPr>
        <w:t>je</w:t>
      </w:r>
      <w:r w:rsidRPr="003E26F2">
        <w:t xml:space="preserve"> podnikatelské vzdělávání, školení a praxe řádně </w:t>
      </w:r>
      <w:r w:rsidRPr="003E26F2">
        <w:rPr>
          <w:b/>
          <w:bCs/>
          <w:u w:val="single"/>
        </w:rPr>
        <w:t>začleněna</w:t>
      </w:r>
      <w:r w:rsidRPr="003E26F2">
        <w:t xml:space="preserve"> do </w:t>
      </w:r>
      <w:r w:rsidRPr="003E26F2">
        <w:rPr>
          <w:b/>
          <w:bCs/>
          <w:u w:val="single"/>
        </w:rPr>
        <w:t xml:space="preserve">učebních plánů </w:t>
      </w:r>
      <w:r w:rsidRPr="003E26F2">
        <w:t>vysokých škol v rozvojových zemích.</w:t>
      </w:r>
    </w:p>
    <w:p w14:paraId="490154C6" w14:textId="3BCFE4D8" w:rsidR="00590093" w:rsidRDefault="003E26F2">
      <w:r w:rsidRPr="003E26F2">
        <w:t xml:space="preserve">Výsledky </w:t>
      </w:r>
      <w:r w:rsidRPr="008548F3">
        <w:rPr>
          <w:b/>
          <w:bCs/>
          <w:u w:val="single"/>
        </w:rPr>
        <w:t>byly prezentovány</w:t>
      </w:r>
      <w:r w:rsidRPr="003E26F2">
        <w:t xml:space="preserve"> v první osobě a jelikož </w:t>
      </w:r>
      <w:r w:rsidRPr="003E26F2">
        <w:rPr>
          <w:u w:val="single"/>
        </w:rPr>
        <w:t>bylo nasbíráno</w:t>
      </w:r>
      <w:r w:rsidRPr="003E26F2">
        <w:t xml:space="preserve"> mnoho příběhů, shrnul jsem je, aby dávaly větší smysl. Tento zvolený přístup mi pomohl interpretovat </w:t>
      </w:r>
      <w:r w:rsidRPr="003E26F2">
        <w:rPr>
          <w:b/>
          <w:bCs/>
          <w:u w:val="single"/>
        </w:rPr>
        <w:t>data</w:t>
      </w:r>
      <w:r w:rsidRPr="003E26F2">
        <w:t xml:space="preserve"> se zaměřením na kontext účastníků</w:t>
      </w:r>
      <w:r w:rsidR="008548F3">
        <w:t>.</w:t>
      </w:r>
    </w:p>
    <w:sectPr w:rsidR="00590093" w:rsidSect="003E2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6774"/>
    <w:multiLevelType w:val="hybridMultilevel"/>
    <w:tmpl w:val="0F0EF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43C1"/>
    <w:multiLevelType w:val="hybridMultilevel"/>
    <w:tmpl w:val="2ACC2942"/>
    <w:lvl w:ilvl="0" w:tplc="35FA29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ECB0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BABC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7051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6A2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3E8E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9084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70F9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C7D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167A4"/>
    <w:multiLevelType w:val="hybridMultilevel"/>
    <w:tmpl w:val="8716BDFE"/>
    <w:lvl w:ilvl="0" w:tplc="5F3ABD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5EF3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035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2438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8B6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E13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058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BC64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A8C4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E1C73"/>
    <w:multiLevelType w:val="hybridMultilevel"/>
    <w:tmpl w:val="39585670"/>
    <w:lvl w:ilvl="0" w:tplc="60A4CD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C6A6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0CC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CC7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E234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E1A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0023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FEF0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90B3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54904"/>
    <w:multiLevelType w:val="hybridMultilevel"/>
    <w:tmpl w:val="E7CAAF62"/>
    <w:lvl w:ilvl="0" w:tplc="EF38BE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B8F48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442D7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A68F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F2B5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40446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BD8EF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8E175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2683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0545BB4"/>
    <w:multiLevelType w:val="hybridMultilevel"/>
    <w:tmpl w:val="95A0A436"/>
    <w:lvl w:ilvl="0" w:tplc="502070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88F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BC12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05E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106E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9618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2287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12C7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425E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150CF"/>
    <w:multiLevelType w:val="hybridMultilevel"/>
    <w:tmpl w:val="AC5CEB56"/>
    <w:lvl w:ilvl="0" w:tplc="BFEA18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09D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7A32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CFD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1C41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E4F0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30F4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0218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0A26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5033"/>
    <w:multiLevelType w:val="hybridMultilevel"/>
    <w:tmpl w:val="DE0036DA"/>
    <w:lvl w:ilvl="0" w:tplc="D8AAA0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1C8B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E3D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7E97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406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B21F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0F8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E8C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9091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83D4E"/>
    <w:multiLevelType w:val="hybridMultilevel"/>
    <w:tmpl w:val="165AE96E"/>
    <w:lvl w:ilvl="0" w:tplc="ADEA5D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AF9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865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6AF8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9C0A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E44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896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45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C05B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362046">
    <w:abstractNumId w:val="4"/>
  </w:num>
  <w:num w:numId="2" w16cid:durableId="539439834">
    <w:abstractNumId w:val="1"/>
  </w:num>
  <w:num w:numId="3" w16cid:durableId="1143739076">
    <w:abstractNumId w:val="3"/>
  </w:num>
  <w:num w:numId="4" w16cid:durableId="23603532">
    <w:abstractNumId w:val="8"/>
  </w:num>
  <w:num w:numId="5" w16cid:durableId="610286310">
    <w:abstractNumId w:val="2"/>
  </w:num>
  <w:num w:numId="6" w16cid:durableId="913784707">
    <w:abstractNumId w:val="5"/>
  </w:num>
  <w:num w:numId="7" w16cid:durableId="1219971062">
    <w:abstractNumId w:val="6"/>
  </w:num>
  <w:num w:numId="8" w16cid:durableId="759135607">
    <w:abstractNumId w:val="7"/>
  </w:num>
  <w:num w:numId="9" w16cid:durableId="159779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F2"/>
    <w:rsid w:val="002B7F9D"/>
    <w:rsid w:val="003E26F2"/>
    <w:rsid w:val="00590093"/>
    <w:rsid w:val="00597111"/>
    <w:rsid w:val="008548F3"/>
    <w:rsid w:val="00A043F7"/>
    <w:rsid w:val="00B23BE1"/>
    <w:rsid w:val="00C604C0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CD92"/>
  <w15:chartTrackingRefBased/>
  <w15:docId w15:val="{DDF70A7C-E5ED-4AD3-9807-E58686CF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2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2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2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2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2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2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2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2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2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2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2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2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26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26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26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26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26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26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2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2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2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2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26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26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26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2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26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26F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E26F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2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6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9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640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3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696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3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462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295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7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86/s13731-023-00277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2026-03-10T14:50:00Z</dcterms:created>
  <dcterms:modified xsi:type="dcterms:W3CDTF">2026-03-10T14:50:00Z</dcterms:modified>
</cp:coreProperties>
</file>