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8B95" w14:textId="77777777" w:rsidR="005C453A" w:rsidRPr="005C453A" w:rsidRDefault="005C453A" w:rsidP="005C453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Jaký je vlastně člověk?</w:t>
      </w:r>
    </w:p>
    <w:p w14:paraId="1633A39B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Tento konflikt se v psychologii objevuje opakovaně, ale nejvýrazněji v debatě mezi:</w:t>
      </w:r>
    </w:p>
    <w:p w14:paraId="561827EE" w14:textId="77777777" w:rsidR="005C453A" w:rsidRPr="005C453A" w:rsidRDefault="005C453A" w:rsidP="005C453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behaviorismem</w:t>
      </w:r>
    </w:p>
    <w:p w14:paraId="77C0BF42" w14:textId="77777777" w:rsidR="005C453A" w:rsidRPr="005C453A" w:rsidRDefault="005C453A" w:rsidP="005C453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psychoanalýzou</w:t>
      </w:r>
    </w:p>
    <w:p w14:paraId="38763319" w14:textId="77777777" w:rsidR="005C453A" w:rsidRPr="005C453A" w:rsidRDefault="005C453A" w:rsidP="005C453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humanistickou psychologií</w:t>
      </w:r>
    </w:p>
    <w:p w14:paraId="2993241E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Jde o základní otázku:</w:t>
      </w:r>
    </w:p>
    <w:p w14:paraId="2565030D" w14:textId="2F842FBD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Je lidské chování determinované, nebo svobodné?</w:t>
      </w:r>
    </w:p>
    <w:p w14:paraId="2F32C691" w14:textId="77777777" w:rsidR="005C453A" w:rsidRPr="005C453A" w:rsidRDefault="005C453A" w:rsidP="005C453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1. Determinismus v psychologii</w:t>
      </w:r>
    </w:p>
    <w:p w14:paraId="49F86F08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Determinismus znamená, že lidské chování je způsobeno určitými </w:t>
      </w: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příčinami</w:t>
      </w: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, které ho určují.</w:t>
      </w:r>
    </w:p>
    <w:p w14:paraId="5AC87540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To znamená:</w:t>
      </w:r>
    </w:p>
    <w:p w14:paraId="5746EEF1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chování není náhodné ani zcela svobodné, ale je výsledkem:</w:t>
      </w:r>
    </w:p>
    <w:p w14:paraId="57497375" w14:textId="77777777" w:rsidR="005C453A" w:rsidRPr="005C453A" w:rsidRDefault="005C453A" w:rsidP="005C453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biologických procesů</w:t>
      </w:r>
    </w:p>
    <w:p w14:paraId="37DF3C87" w14:textId="77777777" w:rsidR="005C453A" w:rsidRPr="005C453A" w:rsidRDefault="005C453A" w:rsidP="005C453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minulých zkušeností</w:t>
      </w:r>
    </w:p>
    <w:p w14:paraId="0A21C589" w14:textId="77777777" w:rsidR="005C453A" w:rsidRPr="005C453A" w:rsidRDefault="005C453A" w:rsidP="005C453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prostředí</w:t>
      </w:r>
    </w:p>
    <w:p w14:paraId="45ADFE3A" w14:textId="320A0DA0" w:rsidR="005C453A" w:rsidRPr="005C453A" w:rsidRDefault="005C453A" w:rsidP="005C453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nevědomých motivů</w:t>
      </w:r>
    </w:p>
    <w:p w14:paraId="3EFED601" w14:textId="77777777" w:rsidR="005C453A" w:rsidRPr="005C453A" w:rsidRDefault="005C453A" w:rsidP="005C453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Determinismus v psychoanalýze</w:t>
      </w:r>
    </w:p>
    <w:p w14:paraId="5164C385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Podle </w:t>
      </w: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Sigmund Freud</w:t>
      </w: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 je lidské chování silně ovlivněno nevědomými procesy.</w:t>
      </w:r>
    </w:p>
    <w:p w14:paraId="21ADB962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Freud dokonce formuloval princip:</w:t>
      </w:r>
    </w:p>
    <w:p w14:paraId="20ADA5F1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psychický determinismus</w:t>
      </w:r>
    </w:p>
    <w:p w14:paraId="40C3D103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To znamená:</w:t>
      </w:r>
    </w:p>
    <w:p w14:paraId="33363E5A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žádné chování není náhodné.</w:t>
      </w:r>
    </w:p>
    <w:p w14:paraId="4302C981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Například:</w:t>
      </w:r>
    </w:p>
    <w:p w14:paraId="5CF9264A" w14:textId="77777777" w:rsidR="005C453A" w:rsidRPr="005C453A" w:rsidRDefault="005C453A" w:rsidP="005C453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přeřeknutí</w:t>
      </w:r>
    </w:p>
    <w:p w14:paraId="5D3EC936" w14:textId="77777777" w:rsidR="005C453A" w:rsidRPr="005C453A" w:rsidRDefault="005C453A" w:rsidP="005C453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zapomenutí jména</w:t>
      </w:r>
    </w:p>
    <w:p w14:paraId="4CB9FEC6" w14:textId="77777777" w:rsidR="005C453A" w:rsidRPr="005C453A" w:rsidRDefault="005C453A" w:rsidP="005C453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sny</w:t>
      </w:r>
    </w:p>
    <w:p w14:paraId="599E5999" w14:textId="60CB9330" w:rsidR="005C453A" w:rsidRPr="005C453A" w:rsidRDefault="005C453A" w:rsidP="002951D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jsou podle Freuda výsledkem </w:t>
      </w: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nevědomých konfliktů</w:t>
      </w: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2AE03A65" w14:textId="77777777" w:rsidR="005C453A" w:rsidRPr="005C453A" w:rsidRDefault="005C453A" w:rsidP="005C453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Determinismus v behaviorismu</w:t>
      </w:r>
    </w:p>
    <w:p w14:paraId="772CF92C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Determinismus je ještě silnější v behaviorismu.</w:t>
      </w:r>
    </w:p>
    <w:p w14:paraId="13600DF0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Podle </w:t>
      </w: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B. F. Skinner</w:t>
      </w: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 je lidské chování formováno především prostředím.</w:t>
      </w:r>
    </w:p>
    <w:p w14:paraId="67037AE4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Skinner tvrdil, že:</w:t>
      </w:r>
    </w:p>
    <w:p w14:paraId="0B8E5A58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chování je výsledkem </w:t>
      </w: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historie posilování</w:t>
      </w: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6F2C8974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To znamená:</w:t>
      </w:r>
    </w:p>
    <w:p w14:paraId="1AA21CC8" w14:textId="77777777" w:rsidR="005C453A" w:rsidRPr="005C453A" w:rsidRDefault="005C453A" w:rsidP="005C453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odměny posilují chování</w:t>
      </w:r>
    </w:p>
    <w:p w14:paraId="5836DEE0" w14:textId="77777777" w:rsidR="005C453A" w:rsidRPr="005C453A" w:rsidRDefault="005C453A" w:rsidP="005C453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tresty ho oslabují</w:t>
      </w:r>
    </w:p>
    <w:p w14:paraId="469493BB" w14:textId="7F168180" w:rsidR="005C453A" w:rsidRPr="005C453A" w:rsidRDefault="005C453A" w:rsidP="002951D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Člověk je tedy produktem svého prostředí.</w:t>
      </w:r>
    </w:p>
    <w:p w14:paraId="4CF43683" w14:textId="77777777" w:rsidR="005C453A" w:rsidRPr="005C453A" w:rsidRDefault="005C453A" w:rsidP="005C453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Skinnerova radikální teze</w:t>
      </w:r>
    </w:p>
    <w:p w14:paraId="4FDC27AA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Skinner dokonce tvrdil:</w:t>
      </w:r>
    </w:p>
    <w:p w14:paraId="4BEA8A0F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svobodná vůle je iluze</w:t>
      </w:r>
    </w:p>
    <w:p w14:paraId="69A53146" w14:textId="6619045A" w:rsidR="005C453A" w:rsidRPr="005C453A" w:rsidRDefault="005C453A" w:rsidP="002951D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Lidé mají pocit svobody jen proto, že si neuvědomují všechny faktory, které jejich chování určují.</w:t>
      </w:r>
    </w:p>
    <w:p w14:paraId="01602B9E" w14:textId="77777777" w:rsidR="005C453A" w:rsidRPr="005C453A" w:rsidRDefault="005C453A" w:rsidP="005C453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2. Humanistická reakce</w:t>
      </w:r>
    </w:p>
    <w:p w14:paraId="6175F010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Humanistická psychologie vznikla částečně jako reakce na tento determinismus.</w:t>
      </w:r>
    </w:p>
    <w:p w14:paraId="04878157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Hlavní představitelé:</w:t>
      </w:r>
    </w:p>
    <w:p w14:paraId="5D799848" w14:textId="77777777" w:rsidR="005C453A" w:rsidRPr="005C453A" w:rsidRDefault="005C453A" w:rsidP="005C453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Abraham Maslow</w:t>
      </w:r>
    </w:p>
    <w:p w14:paraId="1CD3EC68" w14:textId="77777777" w:rsidR="005C453A" w:rsidRPr="005C453A" w:rsidRDefault="005C453A" w:rsidP="005C453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Carl Rogers</w:t>
      </w:r>
    </w:p>
    <w:p w14:paraId="09211AFD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Maslow označil humanistickou psychologii jako:</w:t>
      </w:r>
    </w:p>
    <w:p w14:paraId="56152125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třetí sílu v psychologii</w:t>
      </w:r>
    </w:p>
    <w:p w14:paraId="79C6C0B0" w14:textId="3963262A" w:rsidR="005C453A" w:rsidRPr="005C453A" w:rsidRDefault="005C453A" w:rsidP="002951D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po behaviorismu a psychoanalýze.</w:t>
      </w:r>
    </w:p>
    <w:p w14:paraId="58DB2097" w14:textId="77777777" w:rsidR="005C453A" w:rsidRPr="005C453A" w:rsidRDefault="005C453A" w:rsidP="005C453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Humanistický model člověka</w:t>
      </w:r>
    </w:p>
    <w:p w14:paraId="697E160C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Humanistická psychologie zdůrazňuje:</w:t>
      </w:r>
    </w:p>
    <w:p w14:paraId="2520B85B" w14:textId="77777777" w:rsidR="005C453A" w:rsidRPr="005C453A" w:rsidRDefault="005C453A" w:rsidP="005C453A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svobodu</w:t>
      </w:r>
    </w:p>
    <w:p w14:paraId="734D4768" w14:textId="77777777" w:rsidR="005C453A" w:rsidRPr="005C453A" w:rsidRDefault="005C453A" w:rsidP="005C453A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odpovědnost</w:t>
      </w:r>
    </w:p>
    <w:p w14:paraId="76B96481" w14:textId="77777777" w:rsidR="005C453A" w:rsidRPr="005C453A" w:rsidRDefault="005C453A" w:rsidP="005C453A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osobní růst</w:t>
      </w:r>
    </w:p>
    <w:p w14:paraId="41518F24" w14:textId="77777777" w:rsidR="005C453A" w:rsidRPr="005C453A" w:rsidRDefault="005C453A" w:rsidP="005C453A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seberealizaci</w:t>
      </w:r>
    </w:p>
    <w:p w14:paraId="70ED2FAB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Člověk není pouze:</w:t>
      </w:r>
    </w:p>
    <w:p w14:paraId="564A99EC" w14:textId="77777777" w:rsidR="005C453A" w:rsidRPr="005C453A" w:rsidRDefault="005C453A" w:rsidP="005C453A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produkt prostředí</w:t>
      </w:r>
    </w:p>
    <w:p w14:paraId="06FFD4AB" w14:textId="77777777" w:rsidR="005C453A" w:rsidRPr="005C453A" w:rsidRDefault="005C453A" w:rsidP="005C453A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nebo oběť nevědomých konfliktů</w:t>
      </w:r>
    </w:p>
    <w:p w14:paraId="35165F7C" w14:textId="1172A862" w:rsidR="005C453A" w:rsidRPr="005C453A" w:rsidRDefault="005C453A" w:rsidP="002951D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Člověk je </w:t>
      </w: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aktivní tvůrce svého života</w:t>
      </w: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3659E85F" w14:textId="77777777" w:rsidR="005C453A" w:rsidRPr="005C453A" w:rsidRDefault="005C453A" w:rsidP="005C453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Sebeaktualizace</w:t>
      </w:r>
    </w:p>
    <w:p w14:paraId="32345390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Maslow tvrdil, že lidé mají vrozenou tendenci k:</w:t>
      </w:r>
    </w:p>
    <w:p w14:paraId="1C7686FE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seberealizaci</w:t>
      </w:r>
    </w:p>
    <w:p w14:paraId="5C2A4628" w14:textId="0B120EBF" w:rsidR="005C453A" w:rsidRPr="005C453A" w:rsidRDefault="005C453A" w:rsidP="002951D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To znamená snahu rozvíjet svůj potenciál a stát se tím, čím mohou být.</w:t>
      </w:r>
    </w:p>
    <w:p w14:paraId="5CD2670A" w14:textId="77777777" w:rsidR="005C453A" w:rsidRPr="005C453A" w:rsidRDefault="005C453A" w:rsidP="005C453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Rogersova teorie</w:t>
      </w:r>
    </w:p>
    <w:p w14:paraId="0EC7C3CD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Podle Rogerse má každý člověk:</w:t>
      </w:r>
    </w:p>
    <w:p w14:paraId="20AF48CC" w14:textId="77777777" w:rsidR="005C453A" w:rsidRPr="005C453A" w:rsidRDefault="005C453A" w:rsidP="005C453A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vrozený růstový potenciál</w:t>
      </w:r>
    </w:p>
    <w:p w14:paraId="7F886BDC" w14:textId="77777777" w:rsidR="005C453A" w:rsidRPr="005C453A" w:rsidRDefault="005C453A" w:rsidP="005C453A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schopnost osobního rozvoje</w:t>
      </w:r>
    </w:p>
    <w:p w14:paraId="7970D23C" w14:textId="4B3A82DC" w:rsidR="005C453A" w:rsidRPr="005C453A" w:rsidRDefault="005C453A" w:rsidP="002951D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Psychologické problémy vznikají tehdy, když je tento potenciál blokován.</w:t>
      </w:r>
    </w:p>
    <w:p w14:paraId="783E3ABC" w14:textId="77777777" w:rsidR="005C453A" w:rsidRPr="005C453A" w:rsidRDefault="005C453A" w:rsidP="005C453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3. Srovnání obou přístupů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8"/>
        <w:gridCol w:w="3475"/>
      </w:tblGrid>
      <w:tr w:rsidR="005C453A" w:rsidRPr="005C453A" w14:paraId="67E40F9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603091" w14:textId="77777777" w:rsidR="005C453A" w:rsidRPr="005C453A" w:rsidRDefault="005C453A" w:rsidP="005C45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Deterministické přístupy</w:t>
            </w:r>
          </w:p>
        </w:tc>
        <w:tc>
          <w:tcPr>
            <w:tcW w:w="0" w:type="auto"/>
            <w:vAlign w:val="center"/>
            <w:hideMark/>
          </w:tcPr>
          <w:p w14:paraId="3333DE4D" w14:textId="77777777" w:rsidR="005C453A" w:rsidRPr="005C453A" w:rsidRDefault="005C453A" w:rsidP="005C45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Humanistický přístup</w:t>
            </w:r>
          </w:p>
        </w:tc>
      </w:tr>
      <w:tr w:rsidR="005C453A" w:rsidRPr="005C453A" w14:paraId="59B00C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69847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chování je určeno minulostí</w:t>
            </w:r>
          </w:p>
        </w:tc>
        <w:tc>
          <w:tcPr>
            <w:tcW w:w="0" w:type="auto"/>
            <w:vAlign w:val="center"/>
            <w:hideMark/>
          </w:tcPr>
          <w:p w14:paraId="507CAAC4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člověk může volit svou budoucnost</w:t>
            </w:r>
          </w:p>
        </w:tc>
      </w:tr>
      <w:tr w:rsidR="005C453A" w:rsidRPr="005C453A" w14:paraId="775EC9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3C8EC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prostředí formuje jedince</w:t>
            </w:r>
          </w:p>
        </w:tc>
        <w:tc>
          <w:tcPr>
            <w:tcW w:w="0" w:type="auto"/>
            <w:vAlign w:val="center"/>
            <w:hideMark/>
          </w:tcPr>
          <w:p w14:paraId="44CFEA5D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jedinec aktivně tvoří svůj život</w:t>
            </w:r>
          </w:p>
        </w:tc>
      </w:tr>
      <w:tr w:rsidR="005C453A" w:rsidRPr="005C453A" w14:paraId="2F59FF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32E8D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důraz na příčiny</w:t>
            </w:r>
          </w:p>
        </w:tc>
        <w:tc>
          <w:tcPr>
            <w:tcW w:w="0" w:type="auto"/>
            <w:vAlign w:val="center"/>
            <w:hideMark/>
          </w:tcPr>
          <w:p w14:paraId="19FD8EBF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důraz na potenciál</w:t>
            </w:r>
          </w:p>
        </w:tc>
      </w:tr>
      <w:tr w:rsidR="005C453A" w:rsidRPr="005C453A" w14:paraId="38EDFD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B3F084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člověk je spíše objekt</w:t>
            </w:r>
          </w:p>
        </w:tc>
        <w:tc>
          <w:tcPr>
            <w:tcW w:w="0" w:type="auto"/>
            <w:vAlign w:val="center"/>
            <w:hideMark/>
          </w:tcPr>
          <w:p w14:paraId="541EB40B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člověk je subjekt</w:t>
            </w:r>
          </w:p>
        </w:tc>
      </w:tr>
    </w:tbl>
    <w:p w14:paraId="1D2CEDAB" w14:textId="58539D4D" w:rsidR="005C453A" w:rsidRPr="005C453A" w:rsidRDefault="005C453A" w:rsidP="005C453A">
      <w:pPr>
        <w:rPr>
          <w:rFonts w:ascii="Times New Roman" w:eastAsia="Times New Roman" w:hAnsi="Times New Roman" w:cs="Times New Roman"/>
          <w:lang w:eastAsia="en-GB"/>
        </w:rPr>
      </w:pPr>
    </w:p>
    <w:p w14:paraId="5FA68C11" w14:textId="77777777" w:rsidR="005C453A" w:rsidRPr="005C453A" w:rsidRDefault="005C453A" w:rsidP="005C453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4. Moderní pohled psychologie</w:t>
      </w:r>
    </w:p>
    <w:p w14:paraId="135844F1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Současná psychologie obvykle zastává </w:t>
      </w: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komplexnější model</w:t>
      </w: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3C598015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Lidské chování je výsledkem interakce:</w:t>
      </w:r>
    </w:p>
    <w:p w14:paraId="509377C0" w14:textId="77777777" w:rsidR="005C453A" w:rsidRPr="005C453A" w:rsidRDefault="005C453A" w:rsidP="005C453A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biologických faktorů</w:t>
      </w:r>
    </w:p>
    <w:p w14:paraId="4465DD96" w14:textId="77777777" w:rsidR="005C453A" w:rsidRPr="005C453A" w:rsidRDefault="005C453A" w:rsidP="005C453A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prostředí</w:t>
      </w:r>
    </w:p>
    <w:p w14:paraId="12F29F5B" w14:textId="77777777" w:rsidR="005C453A" w:rsidRPr="005C453A" w:rsidRDefault="005C453A" w:rsidP="005C453A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mentálních procesů</w:t>
      </w:r>
    </w:p>
    <w:p w14:paraId="00D83410" w14:textId="77777777" w:rsidR="005C453A" w:rsidRPr="005C453A" w:rsidRDefault="005C453A" w:rsidP="005C453A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osobních rozhodnutí</w:t>
      </w:r>
    </w:p>
    <w:p w14:paraId="015200AA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Moderní psychologie tedy často kombinuje:</w:t>
      </w:r>
    </w:p>
    <w:p w14:paraId="35CAB68E" w14:textId="045F552F" w:rsidR="005C453A" w:rsidRPr="005C453A" w:rsidRDefault="005C453A" w:rsidP="002951D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deterministické vysvětlení</w:t>
      </w: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br/>
        <w:t>+</w:t>
      </w: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br/>
        <w:t>určitou míru autonomie.</w:t>
      </w:r>
    </w:p>
    <w:p w14:paraId="3CCA3C5A" w14:textId="77777777" w:rsidR="005C453A" w:rsidRPr="005C453A" w:rsidRDefault="005C453A" w:rsidP="005C453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5. Filozofický rozměr</w:t>
      </w:r>
    </w:p>
    <w:p w14:paraId="357A2F93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Tento konflikt má hluboké filozofické důsledky.</w:t>
      </w:r>
    </w:p>
    <w:p w14:paraId="2B7FDCF1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Například pro otázky:</w:t>
      </w:r>
    </w:p>
    <w:p w14:paraId="634BC86A" w14:textId="77777777" w:rsidR="005C453A" w:rsidRPr="005C453A" w:rsidRDefault="005C453A" w:rsidP="005C453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morální odpovědnosti</w:t>
      </w:r>
    </w:p>
    <w:p w14:paraId="5BE201C0" w14:textId="277CB903" w:rsidR="005C453A" w:rsidRPr="005C453A" w:rsidRDefault="005C453A" w:rsidP="002951D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Pokud je chování plně determinované, je člověk plně odpovědný za své činy?</w:t>
      </w:r>
    </w:p>
    <w:p w14:paraId="086A03A3" w14:textId="77777777" w:rsidR="005C453A" w:rsidRPr="005C453A" w:rsidRDefault="005C453A" w:rsidP="005C453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trestního práva</w:t>
      </w:r>
    </w:p>
    <w:p w14:paraId="160B3C28" w14:textId="5ED73A1E" w:rsidR="005C453A" w:rsidRPr="005C453A" w:rsidRDefault="005C453A" w:rsidP="002951D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Má smysl trestat zločince, pokud jejich chování bylo determinováno?</w:t>
      </w:r>
    </w:p>
    <w:p w14:paraId="480F959C" w14:textId="77777777" w:rsidR="005C453A" w:rsidRPr="005C453A" w:rsidRDefault="005C453A" w:rsidP="005C453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výchovy</w:t>
      </w:r>
    </w:p>
    <w:p w14:paraId="18284201" w14:textId="756FAA87" w:rsidR="005C453A" w:rsidRPr="005C453A" w:rsidRDefault="005C453A" w:rsidP="002951D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Je vzdělávání formováním chování, nebo rozvíjením potenciálu?</w:t>
      </w:r>
    </w:p>
    <w:p w14:paraId="5B78F182" w14:textId="77777777" w:rsidR="005C453A" w:rsidRPr="005C453A" w:rsidRDefault="005C453A" w:rsidP="005C453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6. Kuhnovská perspektiva</w:t>
      </w:r>
    </w:p>
    <w:p w14:paraId="49D5FD90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Humanistická psychologie může být chápána jako reakce na dominanci behaviorismu.</w:t>
      </w:r>
    </w:p>
    <w:p w14:paraId="316D6863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Behaviorismus:</w:t>
      </w:r>
    </w:p>
    <w:p w14:paraId="4D4A6718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člověk = systém reakcí</w:t>
      </w:r>
    </w:p>
    <w:p w14:paraId="3A61E859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Humanismus:</w:t>
      </w:r>
    </w:p>
    <w:p w14:paraId="591B75FF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člověk = autonomní subjekt</w:t>
      </w:r>
    </w:p>
    <w:p w14:paraId="0D8AA569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Tento spor tedy není jen vědecký, ale také </w:t>
      </w: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filozofický a antropologický</w:t>
      </w: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1AF86498" w14:textId="2370A744" w:rsidR="005C453A" w:rsidRPr="005C453A" w:rsidRDefault="005C453A" w:rsidP="005C453A">
      <w:pPr>
        <w:rPr>
          <w:rFonts w:ascii="Times New Roman" w:eastAsia="Times New Roman" w:hAnsi="Times New Roman" w:cs="Times New Roman"/>
          <w:lang w:eastAsia="en-GB"/>
        </w:rPr>
      </w:pPr>
    </w:p>
    <w:p w14:paraId="2E5CF174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Je lidské chování více ovlivněno prostředím, nebo osobní volbou?</w:t>
      </w:r>
    </w:p>
    <w:p w14:paraId="4480063F" w14:textId="77777777" w:rsidR="005C453A" w:rsidRPr="005C453A" w:rsidRDefault="005C453A" w:rsidP="005C453A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determinismus</w:t>
      </w:r>
    </w:p>
    <w:p w14:paraId="7E7C6FF5" w14:textId="77777777" w:rsidR="005C453A" w:rsidRPr="005C453A" w:rsidRDefault="005C453A" w:rsidP="005C453A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svobodná vůle</w:t>
      </w:r>
    </w:p>
    <w:p w14:paraId="594843C7" w14:textId="7A40CFCB" w:rsidR="005C453A" w:rsidRPr="005C453A" w:rsidRDefault="005C453A" w:rsidP="005C453A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t>kompromis (interakce faktorů)</w:t>
      </w:r>
    </w:p>
    <w:p w14:paraId="445D1F61" w14:textId="5CD3E09D" w:rsidR="005C453A" w:rsidRPr="005C453A" w:rsidRDefault="005C453A" w:rsidP="005C453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5C453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 xml:space="preserve">8. </w:t>
      </w:r>
      <w:r w:rsidR="002951D2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Shrnutí</w:t>
      </w:r>
    </w:p>
    <w:p w14:paraId="4389B045" w14:textId="77777777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5C453A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Behaviorismus a psychoanalýza zdůrazňují, že lidské chování je určeno minulými příčinami, zatímco humanistická psychologie zdůrazňuje lidskou svobodu, odpovědnost a potenciál pro osobní růst.</w:t>
      </w:r>
    </w:p>
    <w:p w14:paraId="44A3B591" w14:textId="692BFB5C" w:rsidR="005C453A" w:rsidRPr="005C453A" w:rsidRDefault="005C453A" w:rsidP="005C453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5"/>
        <w:gridCol w:w="2895"/>
      </w:tblGrid>
      <w:tr w:rsidR="005C453A" w:rsidRPr="005C453A" w14:paraId="369E953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795B35" w14:textId="77777777" w:rsidR="005C453A" w:rsidRPr="005C453A" w:rsidRDefault="005C453A" w:rsidP="005C45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Konflikt</w:t>
            </w:r>
          </w:p>
        </w:tc>
        <w:tc>
          <w:tcPr>
            <w:tcW w:w="0" w:type="auto"/>
            <w:vAlign w:val="center"/>
            <w:hideMark/>
          </w:tcPr>
          <w:p w14:paraId="65ACF0CB" w14:textId="77777777" w:rsidR="005C453A" w:rsidRPr="005C453A" w:rsidRDefault="005C453A" w:rsidP="005C45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Typ sporu</w:t>
            </w:r>
          </w:p>
        </w:tc>
      </w:tr>
      <w:tr w:rsidR="005C453A" w:rsidRPr="005C453A" w14:paraId="1590ED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CED696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behaviorismus vs kognitivní psychologie</w:t>
            </w:r>
          </w:p>
        </w:tc>
        <w:tc>
          <w:tcPr>
            <w:tcW w:w="0" w:type="auto"/>
            <w:vAlign w:val="center"/>
            <w:hideMark/>
          </w:tcPr>
          <w:p w14:paraId="260B2B82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co je předmětem psychologie</w:t>
            </w:r>
          </w:p>
        </w:tc>
      </w:tr>
      <w:tr w:rsidR="005C453A" w:rsidRPr="005C453A" w14:paraId="474575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78DBE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psychoanalýza vs vědecká psychologie</w:t>
            </w:r>
          </w:p>
        </w:tc>
        <w:tc>
          <w:tcPr>
            <w:tcW w:w="0" w:type="auto"/>
            <w:vAlign w:val="center"/>
            <w:hideMark/>
          </w:tcPr>
          <w:p w14:paraId="1535AD49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co je věda</w:t>
            </w:r>
          </w:p>
        </w:tc>
      </w:tr>
      <w:tr w:rsidR="005C453A" w:rsidRPr="005C453A" w14:paraId="2DF4EF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3E180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determinismus vs svobodná vůle</w:t>
            </w:r>
          </w:p>
        </w:tc>
        <w:tc>
          <w:tcPr>
            <w:tcW w:w="0" w:type="auto"/>
            <w:vAlign w:val="center"/>
            <w:hideMark/>
          </w:tcPr>
          <w:p w14:paraId="65DEC33D" w14:textId="77777777" w:rsidR="005C453A" w:rsidRPr="005C453A" w:rsidRDefault="005C453A" w:rsidP="005C453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C453A">
              <w:rPr>
                <w:rFonts w:ascii="Times New Roman" w:eastAsia="Times New Roman" w:hAnsi="Times New Roman" w:cs="Times New Roman"/>
                <w:lang w:eastAsia="en-GB"/>
              </w:rPr>
              <w:t>jaký je člověk</w:t>
            </w:r>
          </w:p>
        </w:tc>
      </w:tr>
    </w:tbl>
    <w:p w14:paraId="29B3A039" w14:textId="77777777" w:rsidR="00FA444A" w:rsidRPr="005C453A" w:rsidRDefault="00FA444A">
      <w:pPr>
        <w:rPr>
          <w:rFonts w:ascii="Times New Roman" w:hAnsi="Times New Roman" w:cs="Times New Roman"/>
        </w:rPr>
      </w:pPr>
    </w:p>
    <w:sectPr w:rsidR="00FA444A" w:rsidRPr="005C453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A2FD5" w14:textId="77777777" w:rsidR="0052717D" w:rsidRDefault="0052717D" w:rsidP="005C453A">
      <w:r>
        <w:separator/>
      </w:r>
    </w:p>
  </w:endnote>
  <w:endnote w:type="continuationSeparator" w:id="0">
    <w:p w14:paraId="261ED555" w14:textId="77777777" w:rsidR="0052717D" w:rsidRDefault="0052717D" w:rsidP="005C4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CE264" w14:textId="77777777" w:rsidR="0052717D" w:rsidRDefault="0052717D" w:rsidP="005C453A">
      <w:r>
        <w:separator/>
      </w:r>
    </w:p>
  </w:footnote>
  <w:footnote w:type="continuationSeparator" w:id="0">
    <w:p w14:paraId="2BC48BFC" w14:textId="77777777" w:rsidR="0052717D" w:rsidRDefault="0052717D" w:rsidP="005C4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0BC3F" w14:textId="503F3A08" w:rsidR="005C453A" w:rsidRPr="005C453A" w:rsidRDefault="005C453A" w:rsidP="005C453A">
    <w:pPr>
      <w:spacing w:before="100" w:beforeAutospacing="1" w:after="100" w:afterAutospacing="1"/>
      <w:outlineLvl w:val="0"/>
      <w:rPr>
        <w:rFonts w:ascii="Times New Roman" w:eastAsia="Times New Roman" w:hAnsi="Times New Roman" w:cs="Times New Roman"/>
        <w:b/>
        <w:bCs/>
        <w:color w:val="000000"/>
        <w:kern w:val="36"/>
        <w:lang w:eastAsia="en-GB"/>
      </w:rPr>
    </w:pPr>
    <w:r w:rsidRPr="005C453A">
      <w:rPr>
        <w:rFonts w:ascii="Times New Roman" w:eastAsia="Times New Roman" w:hAnsi="Times New Roman" w:cs="Times New Roman"/>
        <w:b/>
        <w:bCs/>
        <w:color w:val="000000"/>
        <w:kern w:val="36"/>
        <w:lang w:eastAsia="en-GB"/>
      </w:rPr>
      <w:t>Konflikt 3: Determinismus vs. svobodná vůle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1A9"/>
    <w:multiLevelType w:val="multilevel"/>
    <w:tmpl w:val="7584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96A5F"/>
    <w:multiLevelType w:val="multilevel"/>
    <w:tmpl w:val="021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23C29"/>
    <w:multiLevelType w:val="multilevel"/>
    <w:tmpl w:val="6A96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D775F2"/>
    <w:multiLevelType w:val="multilevel"/>
    <w:tmpl w:val="0C7C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F83F77"/>
    <w:multiLevelType w:val="multilevel"/>
    <w:tmpl w:val="0D04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CE42EA"/>
    <w:multiLevelType w:val="multilevel"/>
    <w:tmpl w:val="99A0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2A6C43"/>
    <w:multiLevelType w:val="multilevel"/>
    <w:tmpl w:val="1130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5737F5"/>
    <w:multiLevelType w:val="multilevel"/>
    <w:tmpl w:val="E3B8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630B67"/>
    <w:multiLevelType w:val="multilevel"/>
    <w:tmpl w:val="2782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874FDC"/>
    <w:multiLevelType w:val="multilevel"/>
    <w:tmpl w:val="C3EC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0769811">
    <w:abstractNumId w:val="0"/>
  </w:num>
  <w:num w:numId="2" w16cid:durableId="26417156">
    <w:abstractNumId w:val="4"/>
  </w:num>
  <w:num w:numId="3" w16cid:durableId="363674028">
    <w:abstractNumId w:val="8"/>
  </w:num>
  <w:num w:numId="4" w16cid:durableId="836577234">
    <w:abstractNumId w:val="3"/>
  </w:num>
  <w:num w:numId="5" w16cid:durableId="953248734">
    <w:abstractNumId w:val="7"/>
  </w:num>
  <w:num w:numId="6" w16cid:durableId="1746142200">
    <w:abstractNumId w:val="9"/>
  </w:num>
  <w:num w:numId="7" w16cid:durableId="1374425252">
    <w:abstractNumId w:val="6"/>
  </w:num>
  <w:num w:numId="8" w16cid:durableId="1966500475">
    <w:abstractNumId w:val="2"/>
  </w:num>
  <w:num w:numId="9" w16cid:durableId="173695085">
    <w:abstractNumId w:val="5"/>
  </w:num>
  <w:num w:numId="10" w16cid:durableId="1337422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53A"/>
    <w:rsid w:val="002951D2"/>
    <w:rsid w:val="003D3039"/>
    <w:rsid w:val="004B7558"/>
    <w:rsid w:val="0052717D"/>
    <w:rsid w:val="005C453A"/>
    <w:rsid w:val="00FA444A"/>
    <w:rsid w:val="00FB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88CDDFB"/>
  <w15:chartTrackingRefBased/>
  <w15:docId w15:val="{D38B4739-5446-924E-8CF4-2593D3B6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4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4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5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5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5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5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4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4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5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5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5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5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5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5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5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5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5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5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5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5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5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5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C45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5C453A"/>
    <w:rPr>
      <w:b/>
      <w:bCs/>
    </w:rPr>
  </w:style>
  <w:style w:type="character" w:customStyle="1" w:styleId="apple-converted-space">
    <w:name w:val="apple-converted-space"/>
    <w:basedOn w:val="DefaultParagraphFont"/>
    <w:rsid w:val="005C453A"/>
  </w:style>
  <w:style w:type="character" w:customStyle="1" w:styleId="whitespace-normal">
    <w:name w:val="whitespace-normal"/>
    <w:basedOn w:val="DefaultParagraphFont"/>
    <w:rsid w:val="005C453A"/>
  </w:style>
  <w:style w:type="paragraph" w:styleId="Header">
    <w:name w:val="header"/>
    <w:basedOn w:val="Normal"/>
    <w:link w:val="HeaderChar"/>
    <w:uiPriority w:val="99"/>
    <w:unhideWhenUsed/>
    <w:rsid w:val="005C45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53A"/>
  </w:style>
  <w:style w:type="paragraph" w:styleId="Footer">
    <w:name w:val="footer"/>
    <w:basedOn w:val="Normal"/>
    <w:link w:val="FooterChar"/>
    <w:uiPriority w:val="99"/>
    <w:unhideWhenUsed/>
    <w:rsid w:val="005C45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Mauritius Vanek</dc:creator>
  <cp:keywords/>
  <dc:description/>
  <cp:lastModifiedBy>Mauritius Vanek</cp:lastModifiedBy>
  <cp:revision>1</cp:revision>
  <dcterms:created xsi:type="dcterms:W3CDTF">2026-03-09T09:29:00Z</dcterms:created>
  <dcterms:modified xsi:type="dcterms:W3CDTF">2026-03-09T12:06:00Z</dcterms:modified>
</cp:coreProperties>
</file>