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45859" w14:textId="3E78E8CE" w:rsidR="0095583B" w:rsidRDefault="0095583B">
      <w:pPr>
        <w:rPr>
          <w:rFonts w:ascii="Times New Roman" w:hAnsi="Times New Roman" w:cs="Times New Roman"/>
          <w:b/>
          <w:bCs/>
          <w:u w:val="single"/>
          <w:lang w:val="ru-RU"/>
        </w:rPr>
      </w:pPr>
      <w:r>
        <w:rPr>
          <w:rFonts w:ascii="Times New Roman" w:hAnsi="Times New Roman" w:cs="Times New Roman"/>
          <w:b/>
          <w:bCs/>
          <w:u w:val="single"/>
          <w:lang w:val="ru-RU"/>
        </w:rPr>
        <w:t>Определите вид подчинительн</w:t>
      </w:r>
      <w:r w:rsidR="00C56F82">
        <w:rPr>
          <w:rFonts w:ascii="Times New Roman" w:hAnsi="Times New Roman" w:cs="Times New Roman"/>
          <w:b/>
          <w:bCs/>
          <w:u w:val="single"/>
          <w:lang w:val="ru-RU"/>
        </w:rPr>
        <w:t>ых отношений</w:t>
      </w:r>
      <w:r>
        <w:rPr>
          <w:rFonts w:ascii="Times New Roman" w:hAnsi="Times New Roman" w:cs="Times New Roman"/>
          <w:b/>
          <w:bCs/>
          <w:u w:val="single"/>
          <w:lang w:val="ru-RU"/>
        </w:rPr>
        <w:t xml:space="preserve"> в следующих словосочетаниях (</w:t>
      </w:r>
      <w:r w:rsidR="00966178">
        <w:rPr>
          <w:rFonts w:ascii="Times New Roman" w:hAnsi="Times New Roman" w:cs="Times New Roman"/>
          <w:b/>
          <w:bCs/>
          <w:u w:val="single"/>
          <w:lang w:val="ru-RU"/>
        </w:rPr>
        <w:t>атрибутивны</w:t>
      </w:r>
      <w:r w:rsidR="00C56F82">
        <w:rPr>
          <w:rFonts w:ascii="Times New Roman" w:hAnsi="Times New Roman" w:cs="Times New Roman"/>
          <w:b/>
          <w:bCs/>
          <w:u w:val="single"/>
          <w:lang w:val="ru-RU"/>
        </w:rPr>
        <w:t>е</w:t>
      </w:r>
      <w:r w:rsidR="00966178">
        <w:rPr>
          <w:rFonts w:ascii="Times New Roman" w:hAnsi="Times New Roman" w:cs="Times New Roman"/>
          <w:b/>
          <w:bCs/>
          <w:u w:val="single"/>
          <w:lang w:val="ru-RU"/>
        </w:rPr>
        <w:t>, объектны</w:t>
      </w:r>
      <w:r w:rsidR="00C56F82">
        <w:rPr>
          <w:rFonts w:ascii="Times New Roman" w:hAnsi="Times New Roman" w:cs="Times New Roman"/>
          <w:b/>
          <w:bCs/>
          <w:u w:val="single"/>
          <w:lang w:val="ru-RU"/>
        </w:rPr>
        <w:t>е</w:t>
      </w:r>
      <w:r w:rsidR="00966178">
        <w:rPr>
          <w:rFonts w:ascii="Times New Roman" w:hAnsi="Times New Roman" w:cs="Times New Roman"/>
          <w:b/>
          <w:bCs/>
          <w:u w:val="single"/>
          <w:lang w:val="ru-RU"/>
        </w:rPr>
        <w:t>, обстоятельственны</w:t>
      </w:r>
      <w:r w:rsidR="00C56F82">
        <w:rPr>
          <w:rFonts w:ascii="Times New Roman" w:hAnsi="Times New Roman" w:cs="Times New Roman"/>
          <w:b/>
          <w:bCs/>
          <w:u w:val="single"/>
          <w:lang w:val="ru-RU"/>
        </w:rPr>
        <w:t>е</w:t>
      </w:r>
      <w:r>
        <w:rPr>
          <w:rFonts w:ascii="Times New Roman" w:hAnsi="Times New Roman" w:cs="Times New Roman"/>
          <w:b/>
          <w:bCs/>
          <w:u w:val="single"/>
          <w:lang w:val="ru-RU"/>
        </w:rPr>
        <w:t>)</w:t>
      </w:r>
      <w:r w:rsidR="00C56F82">
        <w:rPr>
          <w:rFonts w:ascii="Times New Roman" w:hAnsi="Times New Roman" w:cs="Times New Roman"/>
          <w:b/>
          <w:bCs/>
          <w:u w:val="single"/>
          <w:lang w:val="ru-RU"/>
        </w:rPr>
        <w:t xml:space="preserve"> и подчинительной связи (согласование, управление, примыкание)</w:t>
      </w:r>
      <w:r w:rsidR="00966178">
        <w:rPr>
          <w:rFonts w:ascii="Times New Roman" w:hAnsi="Times New Roman" w:cs="Times New Roman"/>
          <w:b/>
          <w:bCs/>
          <w:u w:val="single"/>
          <w:lang w:val="ru-RU"/>
        </w:rPr>
        <w:t>:</w:t>
      </w:r>
    </w:p>
    <w:p w14:paraId="6DBD1702" w14:textId="77777777" w:rsidR="00966178" w:rsidRDefault="00966178">
      <w:pPr>
        <w:rPr>
          <w:rFonts w:ascii="Times New Roman" w:hAnsi="Times New Roman" w:cs="Times New Roman"/>
          <w:b/>
          <w:bCs/>
          <w:u w:val="single"/>
          <w:lang w:val="ru-RU"/>
        </w:rPr>
      </w:pPr>
    </w:p>
    <w:p w14:paraId="52D0BD73" w14:textId="73895782" w:rsidR="00966178" w:rsidRDefault="00966178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Серые поля, сыро осенью, покрасить ярко, вера в любовь, купить цветы, две судьбы, обочина дороги.</w:t>
      </w:r>
    </w:p>
    <w:p w14:paraId="4C987301" w14:textId="77777777" w:rsidR="00966178" w:rsidRDefault="00966178">
      <w:pPr>
        <w:rPr>
          <w:rFonts w:ascii="Times New Roman" w:hAnsi="Times New Roman" w:cs="Times New Roman"/>
          <w:lang w:val="ru-RU"/>
        </w:rPr>
      </w:pPr>
    </w:p>
    <w:p w14:paraId="5B0DA00F" w14:textId="77777777" w:rsidR="00966178" w:rsidRDefault="00966178">
      <w:pPr>
        <w:rPr>
          <w:rFonts w:ascii="Times New Roman" w:hAnsi="Times New Roman" w:cs="Times New Roman"/>
          <w:lang w:val="ru-RU"/>
        </w:rPr>
      </w:pPr>
    </w:p>
    <w:p w14:paraId="1E77EB61" w14:textId="1A18D68A" w:rsidR="00966178" w:rsidRDefault="00966178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Дополнительный теоретический материал: </w:t>
      </w:r>
      <w:hyperlink r:id="rId4" w:history="1">
        <w:r w:rsidRPr="008F5226">
          <w:rPr>
            <w:rStyle w:val="ac"/>
            <w:rFonts w:ascii="Times New Roman" w:hAnsi="Times New Roman" w:cs="Times New Roman"/>
            <w:lang w:val="ru-RU"/>
          </w:rPr>
          <w:t>https://gramota.ru/biblioteka/spravochniki/russkij-yazyk-kratkij-teoreticheskij-kurs-dlya-shkolnikov/predlozhenie</w:t>
        </w:r>
      </w:hyperlink>
    </w:p>
    <w:p w14:paraId="0B5CE6EF" w14:textId="77777777" w:rsidR="00966178" w:rsidRPr="00966178" w:rsidRDefault="00966178">
      <w:pPr>
        <w:rPr>
          <w:rFonts w:ascii="Times New Roman" w:hAnsi="Times New Roman" w:cs="Times New Roman"/>
          <w:lang w:val="ru-RU"/>
        </w:rPr>
      </w:pPr>
    </w:p>
    <w:p w14:paraId="7F5AD186" w14:textId="77777777" w:rsidR="0095583B" w:rsidRDefault="0095583B">
      <w:pPr>
        <w:rPr>
          <w:rFonts w:ascii="Times New Roman" w:hAnsi="Times New Roman" w:cs="Times New Roman"/>
          <w:b/>
          <w:bCs/>
          <w:u w:val="single"/>
          <w:lang w:val="cs-CZ"/>
        </w:rPr>
      </w:pPr>
    </w:p>
    <w:p w14:paraId="5816B4A9" w14:textId="77777777" w:rsidR="0095583B" w:rsidRDefault="0095583B">
      <w:pPr>
        <w:rPr>
          <w:rFonts w:ascii="Times New Roman" w:hAnsi="Times New Roman" w:cs="Times New Roman"/>
          <w:b/>
          <w:bCs/>
          <w:u w:val="single"/>
          <w:lang w:val="cs-CZ"/>
        </w:rPr>
      </w:pPr>
    </w:p>
    <w:p w14:paraId="5E75B8A5" w14:textId="77777777" w:rsidR="0095583B" w:rsidRDefault="0095583B">
      <w:pPr>
        <w:rPr>
          <w:rFonts w:ascii="Times New Roman" w:hAnsi="Times New Roman" w:cs="Times New Roman"/>
          <w:b/>
          <w:bCs/>
          <w:u w:val="single"/>
          <w:lang w:val="cs-CZ"/>
        </w:rPr>
      </w:pPr>
    </w:p>
    <w:p w14:paraId="684199CF" w14:textId="77777777" w:rsidR="0095583B" w:rsidRDefault="0095583B">
      <w:pPr>
        <w:rPr>
          <w:rFonts w:ascii="Times New Roman" w:hAnsi="Times New Roman" w:cs="Times New Roman"/>
          <w:b/>
          <w:bCs/>
          <w:u w:val="single"/>
          <w:lang w:val="cs-CZ"/>
        </w:rPr>
      </w:pPr>
    </w:p>
    <w:p w14:paraId="330E095F" w14:textId="653974C5" w:rsidR="00065885" w:rsidRPr="0095583B" w:rsidRDefault="0095583B">
      <w:pPr>
        <w:rPr>
          <w:rFonts w:ascii="Times New Roman" w:hAnsi="Times New Roman" w:cs="Times New Roman"/>
          <w:b/>
          <w:bCs/>
          <w:u w:val="single"/>
          <w:lang w:val="ru-RU"/>
        </w:rPr>
      </w:pPr>
      <w:r w:rsidRPr="0095583B">
        <w:rPr>
          <w:rFonts w:ascii="Times New Roman" w:hAnsi="Times New Roman" w:cs="Times New Roman"/>
          <w:b/>
          <w:bCs/>
          <w:u w:val="single"/>
          <w:lang w:val="ru-RU"/>
        </w:rPr>
        <w:t>Сделайте синтаксический разбор следующих предложений:</w:t>
      </w:r>
    </w:p>
    <w:p w14:paraId="57E874A2" w14:textId="77777777" w:rsidR="0095583B" w:rsidRPr="0095583B" w:rsidRDefault="0095583B">
      <w:pPr>
        <w:rPr>
          <w:rFonts w:ascii="Times New Roman" w:hAnsi="Times New Roman" w:cs="Times New Roman"/>
          <w:lang w:val="ru-RU"/>
        </w:rPr>
      </w:pPr>
    </w:p>
    <w:p w14:paraId="4BACF9DC" w14:textId="77777777" w:rsidR="0095583B" w:rsidRDefault="0095583B" w:rsidP="0095583B">
      <w:pPr>
        <w:rPr>
          <w:rFonts w:ascii="Times New Roman" w:hAnsi="Times New Roman" w:cs="Times New Roman"/>
          <w:lang w:val="cs-CZ"/>
        </w:rPr>
      </w:pPr>
    </w:p>
    <w:p w14:paraId="6A09AF5D" w14:textId="62394F88" w:rsidR="0095583B" w:rsidRPr="0095583B" w:rsidRDefault="0095583B" w:rsidP="0095583B">
      <w:pPr>
        <w:rPr>
          <w:rFonts w:ascii="Times New Roman" w:hAnsi="Times New Roman" w:cs="Times New Roman"/>
          <w:lang w:val="cs-CZ"/>
        </w:rPr>
      </w:pPr>
      <w:r w:rsidRPr="0095583B">
        <w:rPr>
          <w:rFonts w:ascii="Times New Roman" w:hAnsi="Times New Roman" w:cs="Times New Roman"/>
          <w:lang w:val="cs-CZ"/>
        </w:rPr>
        <w:t>Diváci napjatě sledovali fotbalový zápas.</w:t>
      </w:r>
    </w:p>
    <w:p w14:paraId="2CE3A56F" w14:textId="77777777" w:rsidR="0095583B" w:rsidRPr="0095583B" w:rsidRDefault="0095583B">
      <w:pPr>
        <w:rPr>
          <w:rFonts w:ascii="Times New Roman" w:hAnsi="Times New Roman" w:cs="Times New Roman"/>
          <w:lang w:val="ru-RU"/>
        </w:rPr>
      </w:pPr>
    </w:p>
    <w:p w14:paraId="74F526FD" w14:textId="77777777" w:rsidR="0095583B" w:rsidRPr="0095583B" w:rsidRDefault="0095583B">
      <w:pPr>
        <w:rPr>
          <w:rFonts w:ascii="Times New Roman" w:hAnsi="Times New Roman" w:cs="Times New Roman"/>
          <w:lang w:val="ru-RU"/>
        </w:rPr>
      </w:pPr>
    </w:p>
    <w:p w14:paraId="3314ED7A" w14:textId="6E2FA748" w:rsidR="0095583B" w:rsidRPr="0095583B" w:rsidRDefault="0095583B">
      <w:pPr>
        <w:rPr>
          <w:rFonts w:ascii="Times New Roman" w:hAnsi="Times New Roman" w:cs="Times New Roman"/>
          <w:lang w:val="cs-CZ"/>
        </w:rPr>
      </w:pPr>
      <w:r w:rsidRPr="0095583B">
        <w:rPr>
          <w:rFonts w:ascii="Times New Roman" w:hAnsi="Times New Roman" w:cs="Times New Roman"/>
          <w:lang w:val="cs-CZ"/>
        </w:rPr>
        <w:t>Naše známé české pivo se vyváží do celého světa.</w:t>
      </w:r>
    </w:p>
    <w:p w14:paraId="42DDD9B6" w14:textId="77777777" w:rsidR="0095583B" w:rsidRDefault="0095583B">
      <w:pPr>
        <w:rPr>
          <w:rFonts w:ascii="Times New Roman" w:hAnsi="Times New Roman" w:cs="Times New Roman"/>
          <w:lang w:val="cs-CZ"/>
        </w:rPr>
      </w:pPr>
    </w:p>
    <w:p w14:paraId="4735B3A1" w14:textId="77777777" w:rsidR="0095583B" w:rsidRDefault="0095583B">
      <w:pPr>
        <w:rPr>
          <w:rFonts w:ascii="Times New Roman" w:hAnsi="Times New Roman" w:cs="Times New Roman"/>
          <w:lang w:val="cs-CZ"/>
        </w:rPr>
      </w:pPr>
    </w:p>
    <w:p w14:paraId="0F1A4F05" w14:textId="77777777" w:rsidR="0095583B" w:rsidRDefault="0095583B">
      <w:pPr>
        <w:rPr>
          <w:rFonts w:ascii="Times New Roman" w:hAnsi="Times New Roman" w:cs="Times New Roman"/>
          <w:lang w:val="cs-CZ"/>
        </w:rPr>
      </w:pPr>
    </w:p>
    <w:p w14:paraId="27E812D5" w14:textId="4DA8CFCA" w:rsidR="0095583B" w:rsidRPr="0095583B" w:rsidRDefault="0095583B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В старшей группе учатся самые талантливые студенты.</w:t>
      </w:r>
    </w:p>
    <w:p w14:paraId="1B64A7F7" w14:textId="77777777" w:rsidR="0095583B" w:rsidRPr="0095583B" w:rsidRDefault="0095583B">
      <w:pPr>
        <w:rPr>
          <w:rFonts w:ascii="Times New Roman" w:hAnsi="Times New Roman" w:cs="Times New Roman"/>
          <w:lang w:val="cs-CZ"/>
        </w:rPr>
      </w:pPr>
    </w:p>
    <w:p w14:paraId="4B63519A" w14:textId="77777777" w:rsidR="0095583B" w:rsidRDefault="0095583B">
      <w:pPr>
        <w:rPr>
          <w:rFonts w:ascii="Times New Roman" w:hAnsi="Times New Roman" w:cs="Times New Roman"/>
          <w:lang w:val="ru-RU"/>
        </w:rPr>
      </w:pPr>
    </w:p>
    <w:p w14:paraId="6B564371" w14:textId="41288B58" w:rsidR="0095583B" w:rsidRDefault="0095583B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Наше священное ремесло существует тысячи лет. </w:t>
      </w:r>
    </w:p>
    <w:p w14:paraId="6E8B85C9" w14:textId="77777777" w:rsidR="0095583B" w:rsidRDefault="0095583B">
      <w:pPr>
        <w:rPr>
          <w:rFonts w:ascii="Times New Roman" w:hAnsi="Times New Roman" w:cs="Times New Roman"/>
          <w:lang w:val="ru-RU"/>
        </w:rPr>
      </w:pPr>
    </w:p>
    <w:p w14:paraId="679D51E2" w14:textId="77777777" w:rsidR="0095583B" w:rsidRDefault="0095583B">
      <w:pPr>
        <w:rPr>
          <w:rFonts w:ascii="Times New Roman" w:hAnsi="Times New Roman" w:cs="Times New Roman"/>
          <w:lang w:val="ru-RU"/>
        </w:rPr>
      </w:pPr>
    </w:p>
    <w:p w14:paraId="5C9315F5" w14:textId="77777777" w:rsidR="0095583B" w:rsidRDefault="0095583B">
      <w:pPr>
        <w:rPr>
          <w:rFonts w:ascii="Times New Roman" w:hAnsi="Times New Roman" w:cs="Times New Roman"/>
          <w:lang w:val="ru-RU"/>
        </w:rPr>
      </w:pPr>
    </w:p>
    <w:p w14:paraId="4AC9E346" w14:textId="77777777" w:rsidR="0095583B" w:rsidRPr="0095583B" w:rsidRDefault="0095583B">
      <w:pPr>
        <w:rPr>
          <w:rFonts w:ascii="Times New Roman" w:hAnsi="Times New Roman" w:cs="Times New Roman"/>
          <w:lang w:val="ru-RU"/>
        </w:rPr>
      </w:pPr>
    </w:p>
    <w:sectPr w:rsidR="0095583B" w:rsidRPr="0095583B" w:rsidSect="000945B4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2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83B"/>
    <w:rsid w:val="00065885"/>
    <w:rsid w:val="000945B4"/>
    <w:rsid w:val="006954DC"/>
    <w:rsid w:val="00906832"/>
    <w:rsid w:val="0095583B"/>
    <w:rsid w:val="00966178"/>
    <w:rsid w:val="009D0630"/>
    <w:rsid w:val="009F7E93"/>
    <w:rsid w:val="00C56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9229383"/>
  <w15:chartTrackingRefBased/>
  <w15:docId w15:val="{97E95CDC-4BEF-094B-BE8A-670D997F9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ru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558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58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58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9558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558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583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583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5583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5583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58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558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558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95583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5583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5583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5583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5583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5583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5583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558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5583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558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5583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5583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5583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5583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558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5583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5583B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966178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9661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gramota.ru/biblioteka/spravochniki/russkij-yazyk-kratkij-teoreticheskij-kurs-dlya-shkolnikov/predlozheni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</dc:creator>
  <cp:keywords/>
  <dc:description/>
  <cp:lastModifiedBy>MM</cp:lastModifiedBy>
  <cp:revision>2</cp:revision>
  <dcterms:created xsi:type="dcterms:W3CDTF">2026-02-20T11:41:00Z</dcterms:created>
  <dcterms:modified xsi:type="dcterms:W3CDTF">2026-03-01T15:53:00Z</dcterms:modified>
</cp:coreProperties>
</file>