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EC" w:rsidRPr="008124EC" w:rsidRDefault="008124EC" w:rsidP="006F0159">
      <w:pPr>
        <w:pStyle w:val="MatematikaSrieloh"/>
        <w:spacing w:before="120" w:beforeAutospacing="0" w:after="120" w:afterAutospacing="0"/>
      </w:pPr>
      <w:r>
        <w:rPr>
          <w:szCs w:val="24"/>
        </w:rPr>
        <w:t>Logaritmické pravítko: násobení čísel převádí na sčítání, což</w:t>
      </w:r>
      <w:r w:rsidR="00101F9B">
        <w:rPr>
          <w:szCs w:val="24"/>
        </w:rPr>
        <w:t xml:space="preserve"> lze mechanicky provést posunem:</w:t>
      </w:r>
    </w:p>
    <w:p w:rsidR="008124EC" w:rsidRPr="008124EC" w:rsidRDefault="008124EC" w:rsidP="008124EC">
      <w:pPr>
        <w:pStyle w:val="MatematikaSrieloh"/>
        <w:spacing w:before="120" w:beforeAutospacing="0" w:after="120" w:afterAutospacing="0"/>
      </w:pPr>
      <w:r>
        <w:rPr>
          <w:noProof/>
          <w:lang w:eastAsia="cs-CZ"/>
        </w:rPr>
        <w:drawing>
          <wp:inline distT="0" distB="0" distL="0" distR="0">
            <wp:extent cx="5238750" cy="1219200"/>
            <wp:effectExtent l="0" t="0" r="0" b="0"/>
            <wp:docPr id="3" name="Obrázek 3" descr="https://upload.wikimedia.org/wikipedia/commons/thumb/8/8f/Slide_rule_example2_with_labels.svg/550px-Slide_rule_example2_with_label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8/8f/Slide_rule_example2_with_labels.svg/550px-Slide_rule_example2_with_labels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4EC" w:rsidRDefault="006F0159" w:rsidP="00C90D30">
      <w:pPr>
        <w:pStyle w:val="MatematikaSrieloh"/>
        <w:spacing w:before="120" w:beforeAutospacing="0" w:after="120" w:afterAutospacing="0"/>
        <w:jc w:val="left"/>
      </w:pPr>
      <w:r>
        <w:t>Pomocí logaritmického pravítka „spočítejte“</w:t>
      </w:r>
      <w:r w:rsidR="000D0C35">
        <w:t xml:space="preserve"> a výsledek zkontrolujte na </w:t>
      </w:r>
      <w:r w:rsidR="00101F9B">
        <w:t>kalkulačce</w:t>
      </w:r>
      <w:r>
        <w:t>:</w:t>
      </w:r>
    </w:p>
    <w:p w:rsidR="006F0159" w:rsidRDefault="006F0159" w:rsidP="00C90D30">
      <w:pPr>
        <w:pStyle w:val="MatematikaSrieloh"/>
        <w:spacing w:before="120" w:beforeAutospacing="0" w:after="120" w:afterAutospacing="0"/>
        <w:jc w:val="left"/>
      </w:pPr>
      <m:oMath>
        <m:r>
          <w:rPr>
            <w:rFonts w:ascii="Cambria Math" w:hAnsi="Cambria Math"/>
          </w:rPr>
          <m:t>3∙2</m:t>
        </m:r>
      </m:oMath>
      <w:r>
        <w:tab/>
      </w:r>
      <w:r>
        <w:tab/>
      </w:r>
      <m:oMath>
        <m:r>
          <w:rPr>
            <w:rFonts w:ascii="Cambria Math" w:hAnsi="Cambria Math"/>
          </w:rPr>
          <m:t>2,5∙30</m:t>
        </m:r>
      </m:oMath>
      <w:r w:rsidR="000D0C35">
        <w:t xml:space="preserve">      </w:t>
      </w:r>
      <w:r w:rsidR="00FD58BA">
        <w:tab/>
      </w:r>
      <w:r w:rsidR="000D0C35">
        <w:t xml:space="preserve">       </w:t>
      </w:r>
      <m:oMath>
        <m:r>
          <w:rPr>
            <w:rFonts w:ascii="Cambria Math" w:hAnsi="Cambria Math"/>
          </w:rPr>
          <m:t>2,5∙9,6</m:t>
        </m:r>
      </m:oMath>
      <w:r w:rsidR="00FD58BA">
        <w:tab/>
      </w:r>
      <w:r w:rsidR="00FD58BA">
        <w:tab/>
      </w:r>
      <w:r w:rsidR="000D0C35">
        <w:t xml:space="preserve"> </w:t>
      </w:r>
      <m:oMath>
        <m:r>
          <w:rPr>
            <w:rFonts w:ascii="Cambria Math" w:hAnsi="Cambria Math"/>
          </w:rPr>
          <m:t>1,92∙4,95</m:t>
        </m:r>
      </m:oMath>
      <w:r w:rsidR="000D0C35">
        <w:t xml:space="preserve">           </w:t>
      </w:r>
      <m:oMath>
        <m:r>
          <w:rPr>
            <w:rFonts w:ascii="Cambria Math" w:hAnsi="Cambria Math"/>
          </w:rPr>
          <m:t>2∙π</m:t>
        </m:r>
      </m:oMath>
      <w:r w:rsidR="000D0C35">
        <w:tab/>
        <w:t xml:space="preserve"> </w:t>
      </w:r>
      <w:r w:rsidR="000D0C35">
        <w:tab/>
      </w:r>
      <m:oMath>
        <m:r>
          <w:rPr>
            <w:rFonts w:ascii="Cambria Math" w:hAnsi="Cambria Math"/>
          </w:rPr>
          <m:t>π∙π</m:t>
        </m:r>
      </m:oMath>
    </w:p>
    <w:p w:rsidR="00101F9B" w:rsidRDefault="00101F9B" w:rsidP="006F0159"/>
    <w:p w:rsidR="00101F9B" w:rsidRPr="008124EC" w:rsidRDefault="00101F9B" w:rsidP="00101F9B">
      <w:pPr>
        <w:pStyle w:val="MatematikaSrieloh"/>
        <w:spacing w:before="120" w:beforeAutospacing="0" w:after="120" w:afterAutospacing="0"/>
      </w:pPr>
      <w:r>
        <w:rPr>
          <w:szCs w:val="24"/>
        </w:rPr>
        <w:t>Logaritmické pravítko: násobení čísel převádí na sčítání, což lze mechanicky provést posunem:</w:t>
      </w:r>
    </w:p>
    <w:p w:rsidR="00101F9B" w:rsidRPr="008124EC" w:rsidRDefault="00101F9B" w:rsidP="00101F9B">
      <w:pPr>
        <w:pStyle w:val="MatematikaSrieloh"/>
        <w:spacing w:before="120" w:beforeAutospacing="0" w:after="120" w:afterAutospacing="0"/>
      </w:pPr>
      <w:r>
        <w:rPr>
          <w:noProof/>
          <w:lang w:eastAsia="cs-CZ"/>
        </w:rPr>
        <w:drawing>
          <wp:inline distT="0" distB="0" distL="0" distR="0" wp14:anchorId="17E2A37D" wp14:editId="6CA6A9DB">
            <wp:extent cx="5238750" cy="1219200"/>
            <wp:effectExtent l="0" t="0" r="0" b="0"/>
            <wp:docPr id="1" name="Obrázek 1" descr="https://upload.wikimedia.org/wikipedia/commons/thumb/8/8f/Slide_rule_example2_with_labels.svg/550px-Slide_rule_example2_with_label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8/8f/Slide_rule_example2_with_labels.svg/550px-Slide_rule_example2_with_labels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F9B" w:rsidRDefault="00101F9B" w:rsidP="00101F9B">
      <w:pPr>
        <w:pStyle w:val="MatematikaSrieloh"/>
        <w:spacing w:before="120" w:beforeAutospacing="0" w:after="120" w:afterAutospacing="0"/>
        <w:jc w:val="left"/>
      </w:pPr>
      <w:r>
        <w:t>Pomocí logaritmického pravítka „spočítejte“ a výsledek zkontrolujte na kalkulačce:</w:t>
      </w:r>
    </w:p>
    <w:p w:rsidR="00FD58BA" w:rsidRDefault="00FD58BA" w:rsidP="00FD58BA">
      <w:pPr>
        <w:pStyle w:val="MatematikaSrieloh"/>
        <w:spacing w:before="120" w:beforeAutospacing="0" w:after="120" w:afterAutospacing="0"/>
        <w:jc w:val="left"/>
      </w:pPr>
      <m:oMath>
        <m:r>
          <w:rPr>
            <w:rFonts w:ascii="Cambria Math" w:hAnsi="Cambria Math"/>
          </w:rPr>
          <m:t>3∙2</m:t>
        </m:r>
      </m:oMath>
      <w:r>
        <w:tab/>
      </w:r>
      <w:r>
        <w:tab/>
      </w:r>
      <m:oMath>
        <m:r>
          <w:rPr>
            <w:rFonts w:ascii="Cambria Math" w:hAnsi="Cambria Math"/>
          </w:rPr>
          <m:t>2,5∙30</m:t>
        </m:r>
      </m:oMath>
      <w:r>
        <w:t xml:space="preserve">      </w:t>
      </w:r>
      <w:r>
        <w:tab/>
        <w:t xml:space="preserve">       </w:t>
      </w:r>
      <m:oMath>
        <m:r>
          <w:rPr>
            <w:rFonts w:ascii="Cambria Math" w:hAnsi="Cambria Math"/>
          </w:rPr>
          <m:t>2,5∙9,6</m:t>
        </m:r>
      </m:oMath>
      <w:r>
        <w:tab/>
      </w:r>
      <w:r>
        <w:tab/>
        <w:t xml:space="preserve"> </w:t>
      </w:r>
      <m:oMath>
        <m:r>
          <w:rPr>
            <w:rFonts w:ascii="Cambria Math" w:hAnsi="Cambria Math"/>
          </w:rPr>
          <m:t>1,92∙4,95</m:t>
        </m:r>
      </m:oMath>
      <w:r>
        <w:t xml:space="preserve">           </w:t>
      </w:r>
      <m:oMath>
        <m:r>
          <w:rPr>
            <w:rFonts w:ascii="Cambria Math" w:hAnsi="Cambria Math"/>
          </w:rPr>
          <m:t>2∙π</m:t>
        </m:r>
      </m:oMath>
      <w:r>
        <w:tab/>
        <w:t xml:space="preserve"> </w:t>
      </w:r>
      <w:r>
        <w:tab/>
      </w:r>
      <m:oMath>
        <m:r>
          <w:rPr>
            <w:rFonts w:ascii="Cambria Math" w:hAnsi="Cambria Math"/>
          </w:rPr>
          <m:t>π∙π</m:t>
        </m:r>
      </m:oMath>
    </w:p>
    <w:p w:rsidR="00101F9B" w:rsidRDefault="00101F9B" w:rsidP="006F0159"/>
    <w:p w:rsidR="00101F9B" w:rsidRPr="008124EC" w:rsidRDefault="00101F9B" w:rsidP="00101F9B">
      <w:pPr>
        <w:pStyle w:val="MatematikaSrieloh"/>
        <w:spacing w:before="120" w:beforeAutospacing="0" w:after="120" w:afterAutospacing="0"/>
      </w:pPr>
      <w:r>
        <w:rPr>
          <w:szCs w:val="24"/>
        </w:rPr>
        <w:t>Logaritmické pravítko: násobení čísel převádí na sčítání, což lze mechanicky provést posunem:</w:t>
      </w:r>
    </w:p>
    <w:p w:rsidR="00101F9B" w:rsidRPr="008124EC" w:rsidRDefault="00101F9B" w:rsidP="00101F9B">
      <w:pPr>
        <w:pStyle w:val="MatematikaSrieloh"/>
        <w:spacing w:before="120" w:beforeAutospacing="0" w:after="120" w:afterAutospacing="0"/>
      </w:pPr>
      <w:r>
        <w:rPr>
          <w:noProof/>
          <w:lang w:eastAsia="cs-CZ"/>
        </w:rPr>
        <w:drawing>
          <wp:inline distT="0" distB="0" distL="0" distR="0" wp14:anchorId="17E2A37D" wp14:editId="6CA6A9DB">
            <wp:extent cx="5238750" cy="1219200"/>
            <wp:effectExtent l="0" t="0" r="0" b="0"/>
            <wp:docPr id="2" name="Obrázek 2" descr="https://upload.wikimedia.org/wikipedia/commons/thumb/8/8f/Slide_rule_example2_with_labels.svg/550px-Slide_rule_example2_with_label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8/8f/Slide_rule_example2_with_labels.svg/550px-Slide_rule_example2_with_labels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F9B" w:rsidRDefault="00101F9B" w:rsidP="00101F9B">
      <w:pPr>
        <w:pStyle w:val="MatematikaSrieloh"/>
        <w:spacing w:before="120" w:beforeAutospacing="0" w:after="120" w:afterAutospacing="0"/>
        <w:jc w:val="left"/>
      </w:pPr>
      <w:r>
        <w:t>Pomocí logaritmického pravítka „spočítejte“ a výsledek zkontrolujte na kalkulačce:</w:t>
      </w:r>
    </w:p>
    <w:p w:rsidR="00101F9B" w:rsidRDefault="00FD58BA" w:rsidP="00101F9B">
      <w:pPr>
        <w:pStyle w:val="MatematikaSrieloh"/>
        <w:spacing w:before="120" w:beforeAutospacing="0" w:after="120" w:afterAutospacing="0"/>
        <w:jc w:val="left"/>
      </w:pPr>
      <m:oMath>
        <m:r>
          <w:rPr>
            <w:rFonts w:ascii="Cambria Math" w:hAnsi="Cambria Math"/>
          </w:rPr>
          <m:t>3∙2</m:t>
        </m:r>
      </m:oMath>
      <w:r>
        <w:tab/>
      </w:r>
      <w:r>
        <w:tab/>
      </w:r>
      <m:oMath>
        <m:r>
          <w:rPr>
            <w:rFonts w:ascii="Cambria Math" w:hAnsi="Cambria Math"/>
          </w:rPr>
          <m:t>2,5∙30</m:t>
        </m:r>
      </m:oMath>
      <w:r>
        <w:t xml:space="preserve">      </w:t>
      </w:r>
      <w:r>
        <w:tab/>
        <w:t xml:space="preserve">       </w:t>
      </w:r>
      <m:oMath>
        <m:r>
          <w:rPr>
            <w:rFonts w:ascii="Cambria Math" w:hAnsi="Cambria Math"/>
          </w:rPr>
          <m:t>2,5∙9,6</m:t>
        </m:r>
      </m:oMath>
      <w:r>
        <w:tab/>
      </w:r>
      <w:r>
        <w:tab/>
        <w:t xml:space="preserve"> </w:t>
      </w:r>
      <m:oMath>
        <m:r>
          <w:rPr>
            <w:rFonts w:ascii="Cambria Math" w:hAnsi="Cambria Math"/>
          </w:rPr>
          <m:t>1,92∙4,95</m:t>
        </m:r>
      </m:oMath>
      <w:r>
        <w:t xml:space="preserve">           </w:t>
      </w:r>
      <m:oMath>
        <m:r>
          <w:rPr>
            <w:rFonts w:ascii="Cambria Math" w:hAnsi="Cambria Math"/>
          </w:rPr>
          <m:t>2∙π</m:t>
        </m:r>
      </m:oMath>
      <w:r>
        <w:tab/>
        <w:t xml:space="preserve"> </w:t>
      </w:r>
      <w:r>
        <w:tab/>
      </w:r>
      <m:oMath>
        <m:r>
          <w:rPr>
            <w:rFonts w:ascii="Cambria Math" w:hAnsi="Cambria Math"/>
          </w:rPr>
          <m:t>π∙π</m:t>
        </m:r>
      </m:oMath>
    </w:p>
    <w:p w:rsidR="00101F9B" w:rsidRDefault="00101F9B" w:rsidP="006F0159"/>
    <w:p w:rsidR="00101F9B" w:rsidRPr="008124EC" w:rsidRDefault="00101F9B" w:rsidP="00101F9B">
      <w:pPr>
        <w:pStyle w:val="MatematikaSrieloh"/>
        <w:spacing w:before="120" w:beforeAutospacing="0" w:after="120" w:afterAutospacing="0"/>
      </w:pPr>
      <w:r>
        <w:rPr>
          <w:szCs w:val="24"/>
        </w:rPr>
        <w:t>Logaritmické pravítko: násobení čísel převádí na sčítání, což lze mechanicky provést posunem:</w:t>
      </w:r>
    </w:p>
    <w:p w:rsidR="00101F9B" w:rsidRPr="008124EC" w:rsidRDefault="00101F9B" w:rsidP="00101F9B">
      <w:pPr>
        <w:pStyle w:val="MatematikaSrieloh"/>
        <w:spacing w:before="120" w:beforeAutospacing="0" w:after="120" w:afterAutospacing="0"/>
      </w:pPr>
      <w:r>
        <w:rPr>
          <w:noProof/>
          <w:lang w:eastAsia="cs-CZ"/>
        </w:rPr>
        <w:drawing>
          <wp:inline distT="0" distB="0" distL="0" distR="0" wp14:anchorId="17E2A37D" wp14:editId="6CA6A9DB">
            <wp:extent cx="5238750" cy="1219200"/>
            <wp:effectExtent l="0" t="0" r="0" b="0"/>
            <wp:docPr id="7" name="Obrázek 7" descr="https://upload.wikimedia.org/wikipedia/commons/thumb/8/8f/Slide_rule_example2_with_labels.svg/550px-Slide_rule_example2_with_label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8/8f/Slide_rule_example2_with_labels.svg/550px-Slide_rule_example2_with_labels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F9B" w:rsidRDefault="00101F9B" w:rsidP="00101F9B">
      <w:pPr>
        <w:pStyle w:val="MatematikaSrieloh"/>
        <w:spacing w:before="120" w:beforeAutospacing="0" w:after="120" w:afterAutospacing="0"/>
        <w:jc w:val="left"/>
      </w:pPr>
      <w:r>
        <w:t>Pomocí logaritmického pravítka „spočítejte“ a výsledek zkontrolujte na kalkulačce:</w:t>
      </w:r>
    </w:p>
    <w:p w:rsidR="00FD58BA" w:rsidRDefault="00FD58BA" w:rsidP="00FD58BA">
      <w:pPr>
        <w:pStyle w:val="MatematikaSrieloh"/>
        <w:spacing w:before="120" w:beforeAutospacing="0" w:after="120" w:afterAutospacing="0"/>
        <w:jc w:val="left"/>
      </w:pPr>
      <m:oMath>
        <m:r>
          <w:rPr>
            <w:rFonts w:ascii="Cambria Math" w:hAnsi="Cambria Math"/>
          </w:rPr>
          <m:t>3∙2</m:t>
        </m:r>
      </m:oMath>
      <w:r>
        <w:tab/>
      </w:r>
      <w:r>
        <w:tab/>
      </w:r>
      <m:oMath>
        <m:r>
          <w:rPr>
            <w:rFonts w:ascii="Cambria Math" w:hAnsi="Cambria Math"/>
          </w:rPr>
          <m:t>2,5∙30</m:t>
        </m:r>
      </m:oMath>
      <w:r>
        <w:t xml:space="preserve">      </w:t>
      </w:r>
      <w:r>
        <w:tab/>
        <w:t xml:space="preserve">       </w:t>
      </w:r>
      <m:oMath>
        <m:r>
          <w:rPr>
            <w:rFonts w:ascii="Cambria Math" w:hAnsi="Cambria Math"/>
          </w:rPr>
          <m:t>2,5∙9,6</m:t>
        </m:r>
      </m:oMath>
      <w:r>
        <w:tab/>
      </w:r>
      <w:r>
        <w:tab/>
        <w:t xml:space="preserve"> </w:t>
      </w:r>
      <m:oMath>
        <m:r>
          <w:rPr>
            <w:rFonts w:ascii="Cambria Math" w:hAnsi="Cambria Math"/>
          </w:rPr>
          <m:t>1,92∙4,95</m:t>
        </m:r>
      </m:oMath>
      <w:r>
        <w:t xml:space="preserve">           </w:t>
      </w:r>
      <m:oMath>
        <m:r>
          <w:rPr>
            <w:rFonts w:ascii="Cambria Math" w:hAnsi="Cambria Math"/>
          </w:rPr>
          <m:t>2∙π</m:t>
        </m:r>
      </m:oMath>
      <w:r>
        <w:tab/>
        <w:t xml:space="preserve"> </w:t>
      </w:r>
      <w:r>
        <w:tab/>
      </w:r>
      <m:oMath>
        <m:r>
          <w:rPr>
            <w:rFonts w:ascii="Cambria Math" w:hAnsi="Cambria Math"/>
          </w:rPr>
          <m:t>π∙π</m:t>
        </m:r>
      </m:oMath>
    </w:p>
    <w:p w:rsidR="00101F9B" w:rsidRDefault="00101F9B" w:rsidP="00FD58BA">
      <w:pPr>
        <w:pStyle w:val="MatematikaSrieloh"/>
        <w:spacing w:before="120" w:beforeAutospacing="0" w:after="120" w:afterAutospacing="0"/>
        <w:jc w:val="left"/>
      </w:pPr>
      <w:bookmarkStart w:id="0" w:name="_GoBack"/>
      <w:bookmarkEnd w:id="0"/>
    </w:p>
    <w:sectPr w:rsidR="00101F9B" w:rsidSect="00101F9B">
      <w:footerReference w:type="default" r:id="rId10"/>
      <w:pgSz w:w="11906" w:h="16838"/>
      <w:pgMar w:top="426" w:right="720" w:bottom="28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3B" w:rsidRDefault="00376B3B" w:rsidP="00926687">
      <w:pPr>
        <w:spacing w:after="0" w:line="240" w:lineRule="auto"/>
      </w:pPr>
      <w:r>
        <w:separator/>
      </w:r>
    </w:p>
  </w:endnote>
  <w:endnote w:type="continuationSeparator" w:id="0">
    <w:p w:rsidR="00376B3B" w:rsidRDefault="00376B3B" w:rsidP="0092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F48" w:rsidRPr="00901AC7" w:rsidRDefault="00E67F48">
    <w:pPr>
      <w:pStyle w:val="Zpat"/>
      <w:jc w:val="center"/>
      <w:rPr>
        <w:rFonts w:ascii="Arial" w:hAnsi="Arial" w:cs="Arial"/>
        <w:sz w:val="24"/>
      </w:rPr>
    </w:pPr>
  </w:p>
  <w:p w:rsidR="001F34A2" w:rsidRDefault="001F34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3B" w:rsidRDefault="00376B3B" w:rsidP="00926687">
      <w:pPr>
        <w:spacing w:after="0" w:line="240" w:lineRule="auto"/>
      </w:pPr>
      <w:r>
        <w:separator/>
      </w:r>
    </w:p>
  </w:footnote>
  <w:footnote w:type="continuationSeparator" w:id="0">
    <w:p w:rsidR="00376B3B" w:rsidRDefault="00376B3B" w:rsidP="00926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258"/>
    <w:multiLevelType w:val="hybridMultilevel"/>
    <w:tmpl w:val="147AF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6A"/>
    <w:rsid w:val="00030AC9"/>
    <w:rsid w:val="00045D25"/>
    <w:rsid w:val="00072D46"/>
    <w:rsid w:val="000853DB"/>
    <w:rsid w:val="00091655"/>
    <w:rsid w:val="00093892"/>
    <w:rsid w:val="000D0C35"/>
    <w:rsid w:val="00101F9B"/>
    <w:rsid w:val="00192B88"/>
    <w:rsid w:val="001B0F9C"/>
    <w:rsid w:val="001C3511"/>
    <w:rsid w:val="001F18D7"/>
    <w:rsid w:val="001F32CD"/>
    <w:rsid w:val="001F34A2"/>
    <w:rsid w:val="00231299"/>
    <w:rsid w:val="0025791D"/>
    <w:rsid w:val="00257BE7"/>
    <w:rsid w:val="00290541"/>
    <w:rsid w:val="00291644"/>
    <w:rsid w:val="00294F1E"/>
    <w:rsid w:val="002F61A8"/>
    <w:rsid w:val="00330F24"/>
    <w:rsid w:val="00376B3B"/>
    <w:rsid w:val="00412529"/>
    <w:rsid w:val="0042680F"/>
    <w:rsid w:val="00436E42"/>
    <w:rsid w:val="00495D3D"/>
    <w:rsid w:val="004F0D7F"/>
    <w:rsid w:val="00514EC0"/>
    <w:rsid w:val="00515386"/>
    <w:rsid w:val="005429A1"/>
    <w:rsid w:val="0056561F"/>
    <w:rsid w:val="00577C3A"/>
    <w:rsid w:val="005A004D"/>
    <w:rsid w:val="005A4364"/>
    <w:rsid w:val="005D434F"/>
    <w:rsid w:val="005E5D02"/>
    <w:rsid w:val="00604B3F"/>
    <w:rsid w:val="00605214"/>
    <w:rsid w:val="0062070A"/>
    <w:rsid w:val="00627269"/>
    <w:rsid w:val="00644BA2"/>
    <w:rsid w:val="0065650B"/>
    <w:rsid w:val="00665744"/>
    <w:rsid w:val="00687B2A"/>
    <w:rsid w:val="006966CB"/>
    <w:rsid w:val="006B2BB7"/>
    <w:rsid w:val="006C70B0"/>
    <w:rsid w:val="006D45FB"/>
    <w:rsid w:val="006E356A"/>
    <w:rsid w:val="006F0159"/>
    <w:rsid w:val="00726947"/>
    <w:rsid w:val="00764C18"/>
    <w:rsid w:val="007A6BCF"/>
    <w:rsid w:val="007E6B7C"/>
    <w:rsid w:val="007F76C1"/>
    <w:rsid w:val="008124EC"/>
    <w:rsid w:val="00842859"/>
    <w:rsid w:val="0087108A"/>
    <w:rsid w:val="0088315A"/>
    <w:rsid w:val="0088735F"/>
    <w:rsid w:val="00895DEF"/>
    <w:rsid w:val="008A2463"/>
    <w:rsid w:val="008D225E"/>
    <w:rsid w:val="008F79AD"/>
    <w:rsid w:val="00901AC7"/>
    <w:rsid w:val="00922113"/>
    <w:rsid w:val="009241FE"/>
    <w:rsid w:val="00926687"/>
    <w:rsid w:val="00933CC6"/>
    <w:rsid w:val="00933EDC"/>
    <w:rsid w:val="009476AB"/>
    <w:rsid w:val="00983E75"/>
    <w:rsid w:val="00990AD8"/>
    <w:rsid w:val="009C192A"/>
    <w:rsid w:val="009C30FA"/>
    <w:rsid w:val="009F410C"/>
    <w:rsid w:val="009F5CD7"/>
    <w:rsid w:val="00A71965"/>
    <w:rsid w:val="00B51F9B"/>
    <w:rsid w:val="00B527B8"/>
    <w:rsid w:val="00BA77B6"/>
    <w:rsid w:val="00BC56FB"/>
    <w:rsid w:val="00C23B57"/>
    <w:rsid w:val="00C762A9"/>
    <w:rsid w:val="00C90D30"/>
    <w:rsid w:val="00CD442A"/>
    <w:rsid w:val="00CE0FF4"/>
    <w:rsid w:val="00CF5A09"/>
    <w:rsid w:val="00D40901"/>
    <w:rsid w:val="00D92FBA"/>
    <w:rsid w:val="00D96CE4"/>
    <w:rsid w:val="00D97738"/>
    <w:rsid w:val="00DC5747"/>
    <w:rsid w:val="00E04CC1"/>
    <w:rsid w:val="00E210CF"/>
    <w:rsid w:val="00E67F48"/>
    <w:rsid w:val="00EA0654"/>
    <w:rsid w:val="00EC1900"/>
    <w:rsid w:val="00EF2C88"/>
    <w:rsid w:val="00F760DE"/>
    <w:rsid w:val="00F803E2"/>
    <w:rsid w:val="00FA0140"/>
    <w:rsid w:val="00FD58BA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AD8"/>
  </w:style>
  <w:style w:type="paragraph" w:styleId="Nadpis1">
    <w:name w:val="heading 1"/>
    <w:basedOn w:val="Normln"/>
    <w:next w:val="Normln"/>
    <w:link w:val="Nadpis1Char"/>
    <w:uiPriority w:val="9"/>
    <w:qFormat/>
    <w:rsid w:val="00990AD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0A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0AD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0AD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0AD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0AD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0AD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0AD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0AD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tematikaSrieloh">
    <w:name w:val="Matematika: Série úloh"/>
    <w:basedOn w:val="Normln"/>
    <w:link w:val="MatematikaSrielohChar"/>
    <w:qFormat/>
    <w:rsid w:val="006E356A"/>
    <w:pPr>
      <w:spacing w:before="100" w:beforeAutospacing="1" w:after="100" w:afterAutospacing="1"/>
      <w:jc w:val="both"/>
    </w:pPr>
    <w:rPr>
      <w:rFonts w:ascii="Arial" w:hAnsi="Arial" w:cs="Arial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6687"/>
    <w:pPr>
      <w:spacing w:after="0" w:line="240" w:lineRule="auto"/>
    </w:pPr>
    <w:rPr>
      <w:sz w:val="20"/>
      <w:szCs w:val="20"/>
    </w:rPr>
  </w:style>
  <w:style w:type="character" w:customStyle="1" w:styleId="MatematikaSrielohChar">
    <w:name w:val="Matematika: Série úloh Char"/>
    <w:basedOn w:val="Standardnpsmoodstavce"/>
    <w:link w:val="MatematikaSrieloh"/>
    <w:rsid w:val="006E356A"/>
    <w:rPr>
      <w:rFonts w:ascii="Arial" w:hAnsi="Arial" w:cs="Arial"/>
      <w:sz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668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2668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0901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687B2A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436E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F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4A2"/>
  </w:style>
  <w:style w:type="paragraph" w:styleId="Zpat">
    <w:name w:val="footer"/>
    <w:basedOn w:val="Normln"/>
    <w:link w:val="ZpatChar"/>
    <w:uiPriority w:val="99"/>
    <w:unhideWhenUsed/>
    <w:rsid w:val="001F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4A2"/>
  </w:style>
  <w:style w:type="paragraph" w:customStyle="1" w:styleId="Nadpiskapitoly">
    <w:name w:val="Nadpis kapitoly"/>
    <w:basedOn w:val="Normlnweb"/>
    <w:link w:val="NadpiskapitolyChar"/>
    <w:rsid w:val="00990AD8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90AD8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90AD8"/>
    <w:rPr>
      <w:sz w:val="24"/>
      <w:szCs w:val="24"/>
    </w:rPr>
  </w:style>
  <w:style w:type="paragraph" w:customStyle="1" w:styleId="Nadpispodkapitoly">
    <w:name w:val="Nadpis podkapitoly"/>
    <w:basedOn w:val="Normlnweb"/>
    <w:link w:val="NadpispodkapitolyChar"/>
    <w:rsid w:val="00990AD8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90AD8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90AD8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90AD8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rsid w:val="00990AD8"/>
    <w:pPr>
      <w:ind w:left="567" w:right="567"/>
    </w:pPr>
  </w:style>
  <w:style w:type="character" w:customStyle="1" w:styleId="CitStChar">
    <w:name w:val="CitSt Char"/>
    <w:basedOn w:val="SamotntextChar"/>
    <w:link w:val="CitSt"/>
    <w:rsid w:val="00990AD8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990AD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0A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0AD8"/>
    <w:rPr>
      <w:rFonts w:asciiTheme="majorHAnsi" w:eastAsiaTheme="majorEastAsia" w:hAnsiTheme="majorHAnsi" w:cstheme="majorBidi"/>
      <w:b/>
      <w:bCs/>
    </w:rPr>
  </w:style>
  <w:style w:type="paragraph" w:styleId="Titulek">
    <w:name w:val="caption"/>
    <w:basedOn w:val="Samotntext"/>
    <w:next w:val="Normln"/>
    <w:uiPriority w:val="35"/>
    <w:semiHidden/>
    <w:unhideWhenUsed/>
    <w:rsid w:val="00990AD8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uiPriority w:val="20"/>
    <w:qFormat/>
    <w:rsid w:val="00990AD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0AD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0AD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0AD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0AD8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0AD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0AD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90AD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90AD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90AD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90AD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90AD8"/>
    <w:rPr>
      <w:b/>
      <w:bCs/>
    </w:rPr>
  </w:style>
  <w:style w:type="paragraph" w:styleId="Bezmezer">
    <w:name w:val="No Spacing"/>
    <w:basedOn w:val="Normln"/>
    <w:uiPriority w:val="1"/>
    <w:qFormat/>
    <w:rsid w:val="00990AD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90AD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90AD8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90AD8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0A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0AD8"/>
    <w:rPr>
      <w:b/>
      <w:bCs/>
      <w:i/>
      <w:iCs/>
    </w:rPr>
  </w:style>
  <w:style w:type="character" w:styleId="Zdraznnjemn">
    <w:name w:val="Subtle Emphasis"/>
    <w:uiPriority w:val="19"/>
    <w:qFormat/>
    <w:rsid w:val="00990AD8"/>
    <w:rPr>
      <w:i/>
      <w:iCs/>
    </w:rPr>
  </w:style>
  <w:style w:type="character" w:styleId="Zdraznnintenzivn">
    <w:name w:val="Intense Emphasis"/>
    <w:uiPriority w:val="21"/>
    <w:qFormat/>
    <w:rsid w:val="00990AD8"/>
    <w:rPr>
      <w:b/>
      <w:bCs/>
    </w:rPr>
  </w:style>
  <w:style w:type="character" w:styleId="Odkazjemn">
    <w:name w:val="Subtle Reference"/>
    <w:uiPriority w:val="31"/>
    <w:qFormat/>
    <w:rsid w:val="00990AD8"/>
    <w:rPr>
      <w:smallCaps/>
    </w:rPr>
  </w:style>
  <w:style w:type="character" w:styleId="Odkazintenzivn">
    <w:name w:val="Intense Reference"/>
    <w:uiPriority w:val="32"/>
    <w:qFormat/>
    <w:rsid w:val="00990AD8"/>
    <w:rPr>
      <w:smallCaps/>
      <w:spacing w:val="5"/>
      <w:u w:val="single"/>
    </w:rPr>
  </w:style>
  <w:style w:type="character" w:styleId="Nzevknihy">
    <w:name w:val="Book Title"/>
    <w:uiPriority w:val="33"/>
    <w:qFormat/>
    <w:rsid w:val="00990AD8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90AD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AD8"/>
  </w:style>
  <w:style w:type="paragraph" w:styleId="Nadpis1">
    <w:name w:val="heading 1"/>
    <w:basedOn w:val="Normln"/>
    <w:next w:val="Normln"/>
    <w:link w:val="Nadpis1Char"/>
    <w:uiPriority w:val="9"/>
    <w:qFormat/>
    <w:rsid w:val="00990AD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0A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0AD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0AD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0AD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0AD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0AD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0AD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0AD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tematikaSrieloh">
    <w:name w:val="Matematika: Série úloh"/>
    <w:basedOn w:val="Normln"/>
    <w:link w:val="MatematikaSrielohChar"/>
    <w:qFormat/>
    <w:rsid w:val="006E356A"/>
    <w:pPr>
      <w:spacing w:before="100" w:beforeAutospacing="1" w:after="100" w:afterAutospacing="1"/>
      <w:jc w:val="both"/>
    </w:pPr>
    <w:rPr>
      <w:rFonts w:ascii="Arial" w:hAnsi="Arial" w:cs="Arial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6687"/>
    <w:pPr>
      <w:spacing w:after="0" w:line="240" w:lineRule="auto"/>
    </w:pPr>
    <w:rPr>
      <w:sz w:val="20"/>
      <w:szCs w:val="20"/>
    </w:rPr>
  </w:style>
  <w:style w:type="character" w:customStyle="1" w:styleId="MatematikaSrielohChar">
    <w:name w:val="Matematika: Série úloh Char"/>
    <w:basedOn w:val="Standardnpsmoodstavce"/>
    <w:link w:val="MatematikaSrieloh"/>
    <w:rsid w:val="006E356A"/>
    <w:rPr>
      <w:rFonts w:ascii="Arial" w:hAnsi="Arial" w:cs="Arial"/>
      <w:sz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668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2668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0901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687B2A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436E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F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4A2"/>
  </w:style>
  <w:style w:type="paragraph" w:styleId="Zpat">
    <w:name w:val="footer"/>
    <w:basedOn w:val="Normln"/>
    <w:link w:val="ZpatChar"/>
    <w:uiPriority w:val="99"/>
    <w:unhideWhenUsed/>
    <w:rsid w:val="001F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4A2"/>
  </w:style>
  <w:style w:type="paragraph" w:customStyle="1" w:styleId="Nadpiskapitoly">
    <w:name w:val="Nadpis kapitoly"/>
    <w:basedOn w:val="Normlnweb"/>
    <w:link w:val="NadpiskapitolyChar"/>
    <w:rsid w:val="00990AD8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90AD8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90AD8"/>
    <w:rPr>
      <w:sz w:val="24"/>
      <w:szCs w:val="24"/>
    </w:rPr>
  </w:style>
  <w:style w:type="paragraph" w:customStyle="1" w:styleId="Nadpispodkapitoly">
    <w:name w:val="Nadpis podkapitoly"/>
    <w:basedOn w:val="Normlnweb"/>
    <w:link w:val="NadpispodkapitolyChar"/>
    <w:rsid w:val="00990AD8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90AD8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90AD8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90AD8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rsid w:val="00990AD8"/>
    <w:pPr>
      <w:ind w:left="567" w:right="567"/>
    </w:pPr>
  </w:style>
  <w:style w:type="character" w:customStyle="1" w:styleId="CitStChar">
    <w:name w:val="CitSt Char"/>
    <w:basedOn w:val="SamotntextChar"/>
    <w:link w:val="CitSt"/>
    <w:rsid w:val="00990AD8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990AD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0A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0AD8"/>
    <w:rPr>
      <w:rFonts w:asciiTheme="majorHAnsi" w:eastAsiaTheme="majorEastAsia" w:hAnsiTheme="majorHAnsi" w:cstheme="majorBidi"/>
      <w:b/>
      <w:bCs/>
    </w:rPr>
  </w:style>
  <w:style w:type="paragraph" w:styleId="Titulek">
    <w:name w:val="caption"/>
    <w:basedOn w:val="Samotntext"/>
    <w:next w:val="Normln"/>
    <w:uiPriority w:val="35"/>
    <w:semiHidden/>
    <w:unhideWhenUsed/>
    <w:rsid w:val="00990AD8"/>
    <w:pPr>
      <w:jc w:val="center"/>
    </w:pPr>
    <w:rPr>
      <w:bCs/>
      <w:color w:val="auto"/>
      <w:sz w:val="20"/>
      <w:szCs w:val="18"/>
    </w:rPr>
  </w:style>
  <w:style w:type="character" w:styleId="Zvraznn">
    <w:name w:val="Emphasis"/>
    <w:uiPriority w:val="20"/>
    <w:qFormat/>
    <w:rsid w:val="00990AD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0AD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0AD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0AD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0AD8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0AD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0AD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90AD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90AD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90AD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90AD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90AD8"/>
    <w:rPr>
      <w:b/>
      <w:bCs/>
    </w:rPr>
  </w:style>
  <w:style w:type="paragraph" w:styleId="Bezmezer">
    <w:name w:val="No Spacing"/>
    <w:basedOn w:val="Normln"/>
    <w:uiPriority w:val="1"/>
    <w:qFormat/>
    <w:rsid w:val="00990AD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90AD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90AD8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90AD8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0A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0AD8"/>
    <w:rPr>
      <w:b/>
      <w:bCs/>
      <w:i/>
      <w:iCs/>
    </w:rPr>
  </w:style>
  <w:style w:type="character" w:styleId="Zdraznnjemn">
    <w:name w:val="Subtle Emphasis"/>
    <w:uiPriority w:val="19"/>
    <w:qFormat/>
    <w:rsid w:val="00990AD8"/>
    <w:rPr>
      <w:i/>
      <w:iCs/>
    </w:rPr>
  </w:style>
  <w:style w:type="character" w:styleId="Zdraznnintenzivn">
    <w:name w:val="Intense Emphasis"/>
    <w:uiPriority w:val="21"/>
    <w:qFormat/>
    <w:rsid w:val="00990AD8"/>
    <w:rPr>
      <w:b/>
      <w:bCs/>
    </w:rPr>
  </w:style>
  <w:style w:type="character" w:styleId="Odkazjemn">
    <w:name w:val="Subtle Reference"/>
    <w:uiPriority w:val="31"/>
    <w:qFormat/>
    <w:rsid w:val="00990AD8"/>
    <w:rPr>
      <w:smallCaps/>
    </w:rPr>
  </w:style>
  <w:style w:type="character" w:styleId="Odkazintenzivn">
    <w:name w:val="Intense Reference"/>
    <w:uiPriority w:val="32"/>
    <w:qFormat/>
    <w:rsid w:val="00990AD8"/>
    <w:rPr>
      <w:smallCaps/>
      <w:spacing w:val="5"/>
      <w:u w:val="single"/>
    </w:rPr>
  </w:style>
  <w:style w:type="character" w:styleId="Nzevknihy">
    <w:name w:val="Book Title"/>
    <w:uiPriority w:val="33"/>
    <w:qFormat/>
    <w:rsid w:val="00990AD8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90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8E19C-5012-41D5-AFB5-2E4F127C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5</cp:revision>
  <cp:lastPrinted>2024-01-10T09:20:00Z</cp:lastPrinted>
  <dcterms:created xsi:type="dcterms:W3CDTF">2020-12-10T12:53:00Z</dcterms:created>
  <dcterms:modified xsi:type="dcterms:W3CDTF">2024-01-10T12:05:00Z</dcterms:modified>
</cp:coreProperties>
</file>