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3AA48" w14:textId="5F916FC6" w:rsidR="00D25349" w:rsidRDefault="00D25349">
      <w:pPr>
        <w:rPr>
          <w:sz w:val="28"/>
        </w:rPr>
      </w:pPr>
      <w:r>
        <w:rPr>
          <w:sz w:val="28"/>
        </w:rPr>
        <w:t>ERASMUS – Handout</w:t>
      </w:r>
    </w:p>
    <w:p w14:paraId="1A86CEC8" w14:textId="433919F0" w:rsidR="00D25349" w:rsidRDefault="00D25349">
      <w:pPr>
        <w:rPr>
          <w:sz w:val="26"/>
        </w:rPr>
      </w:pPr>
      <w:r>
        <w:rPr>
          <w:sz w:val="26"/>
        </w:rPr>
        <w:t>Historie</w:t>
      </w:r>
    </w:p>
    <w:p w14:paraId="52C5B8F2" w14:textId="171B6FA5" w:rsidR="00D25349" w:rsidRDefault="00D25349" w:rsidP="00D25349">
      <w:pPr>
        <w:pStyle w:val="Odstavecseseznamem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Před vznikem Erasmu</w:t>
      </w:r>
    </w:p>
    <w:p w14:paraId="407CAB36" w14:textId="258646FF" w:rsidR="00D25349" w:rsidRDefault="00D25349" w:rsidP="00D25349">
      <w:pPr>
        <w:pStyle w:val="Odstavecseseznamem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Bilaterální dohody mezi univerzitami – složité – omezenost možností a nejednotný systém</w:t>
      </w:r>
    </w:p>
    <w:p w14:paraId="4A72EAD2" w14:textId="29DB5DE2" w:rsidR="00D25349" w:rsidRDefault="00D25349" w:rsidP="00D25349">
      <w:pPr>
        <w:pStyle w:val="Odstavecseseznamem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 xml:space="preserve">Joint Study </w:t>
      </w:r>
      <w:proofErr w:type="spellStart"/>
      <w:r>
        <w:rPr>
          <w:sz w:val="24"/>
        </w:rPr>
        <w:t>Programme</w:t>
      </w:r>
      <w:proofErr w:type="spellEnd"/>
      <w:r>
        <w:rPr>
          <w:sz w:val="24"/>
        </w:rPr>
        <w:t xml:space="preserve"> – 1976 – první koordinovaný program, financováno EHS, krátkodobé studijní pobyty</w:t>
      </w:r>
    </w:p>
    <w:p w14:paraId="0D578BF3" w14:textId="270569F1" w:rsidR="00D25349" w:rsidRDefault="00D25349" w:rsidP="00D25349">
      <w:pPr>
        <w:pStyle w:val="Odstavecseseznamem"/>
        <w:numPr>
          <w:ilvl w:val="0"/>
          <w:numId w:val="1"/>
        </w:numPr>
        <w:spacing w:line="276" w:lineRule="auto"/>
        <w:rPr>
          <w:sz w:val="24"/>
        </w:rPr>
      </w:pPr>
      <w:r>
        <w:rPr>
          <w:sz w:val="24"/>
        </w:rPr>
        <w:t>ERASMUS</w:t>
      </w:r>
    </w:p>
    <w:p w14:paraId="21D4B500" w14:textId="59621278" w:rsidR="00D25349" w:rsidRDefault="00D25349" w:rsidP="00D25349">
      <w:pPr>
        <w:pStyle w:val="Odstavecseseznamem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Vznik – 1987</w:t>
      </w:r>
    </w:p>
    <w:p w14:paraId="04FB8C14" w14:textId="4C627FF5" w:rsidR="00D25349" w:rsidRDefault="00D25349" w:rsidP="00D25349">
      <w:pPr>
        <w:pStyle w:val="Odstavecseseznamem"/>
        <w:numPr>
          <w:ilvl w:val="1"/>
          <w:numId w:val="1"/>
        </w:numPr>
        <w:spacing w:line="276" w:lineRule="auto"/>
        <w:rPr>
          <w:sz w:val="24"/>
        </w:rPr>
      </w:pPr>
      <w:proofErr w:type="spellStart"/>
      <w:r w:rsidRPr="00922CB4">
        <w:rPr>
          <w:b/>
          <w:bCs/>
          <w:sz w:val="24"/>
        </w:rPr>
        <w:t>E</w:t>
      </w:r>
      <w:r w:rsidRPr="00D25349">
        <w:rPr>
          <w:sz w:val="24"/>
        </w:rPr>
        <w:t>u</w:t>
      </w:r>
      <w:r w:rsidRPr="00922CB4">
        <w:rPr>
          <w:b/>
          <w:bCs/>
          <w:sz w:val="24"/>
        </w:rPr>
        <w:t>R</w:t>
      </w:r>
      <w:r w:rsidRPr="00D25349">
        <w:rPr>
          <w:sz w:val="24"/>
        </w:rPr>
        <w:t>opean</w:t>
      </w:r>
      <w:proofErr w:type="spellEnd"/>
      <w:r w:rsidRPr="00D25349">
        <w:rPr>
          <w:sz w:val="24"/>
        </w:rPr>
        <w:t xml:space="preserve"> </w:t>
      </w:r>
      <w:proofErr w:type="spellStart"/>
      <w:r w:rsidRPr="00922CB4">
        <w:rPr>
          <w:b/>
          <w:bCs/>
          <w:sz w:val="24"/>
        </w:rPr>
        <w:t>A</w:t>
      </w:r>
      <w:r w:rsidRPr="00D25349">
        <w:rPr>
          <w:sz w:val="24"/>
        </w:rPr>
        <w:t>ction</w:t>
      </w:r>
      <w:proofErr w:type="spellEnd"/>
      <w:r w:rsidRPr="00D25349">
        <w:rPr>
          <w:sz w:val="24"/>
        </w:rPr>
        <w:t xml:space="preserve"> </w:t>
      </w:r>
      <w:proofErr w:type="spellStart"/>
      <w:r w:rsidRPr="00922CB4">
        <w:rPr>
          <w:b/>
          <w:bCs/>
          <w:sz w:val="24"/>
        </w:rPr>
        <w:t>S</w:t>
      </w:r>
      <w:r w:rsidRPr="00D25349">
        <w:rPr>
          <w:sz w:val="24"/>
        </w:rPr>
        <w:t>cheme</w:t>
      </w:r>
      <w:proofErr w:type="spellEnd"/>
      <w:r w:rsidRPr="00D25349">
        <w:rPr>
          <w:sz w:val="24"/>
        </w:rPr>
        <w:t xml:space="preserve"> </w:t>
      </w:r>
      <w:proofErr w:type="spellStart"/>
      <w:r w:rsidRPr="00D25349">
        <w:rPr>
          <w:sz w:val="24"/>
        </w:rPr>
        <w:t>for</w:t>
      </w:r>
      <w:proofErr w:type="spellEnd"/>
      <w:r w:rsidRPr="00D25349">
        <w:rPr>
          <w:sz w:val="24"/>
        </w:rPr>
        <w:t xml:space="preserve"> the </w:t>
      </w:r>
      <w:r w:rsidRPr="00922CB4">
        <w:rPr>
          <w:b/>
          <w:bCs/>
          <w:sz w:val="24"/>
        </w:rPr>
        <w:t>M</w:t>
      </w:r>
      <w:r w:rsidRPr="00D25349">
        <w:rPr>
          <w:sz w:val="24"/>
        </w:rPr>
        <w:t xml:space="preserve">obility </w:t>
      </w:r>
      <w:proofErr w:type="spellStart"/>
      <w:r w:rsidRPr="00D25349">
        <w:rPr>
          <w:sz w:val="24"/>
        </w:rPr>
        <w:t>of</w:t>
      </w:r>
      <w:proofErr w:type="spellEnd"/>
      <w:r w:rsidRPr="00D25349">
        <w:rPr>
          <w:sz w:val="24"/>
        </w:rPr>
        <w:t xml:space="preserve"> </w:t>
      </w:r>
      <w:r w:rsidRPr="00922CB4">
        <w:rPr>
          <w:b/>
          <w:bCs/>
          <w:sz w:val="24"/>
        </w:rPr>
        <w:t>U</w:t>
      </w:r>
      <w:r w:rsidRPr="00D25349">
        <w:rPr>
          <w:sz w:val="24"/>
        </w:rPr>
        <w:t xml:space="preserve">niversity </w:t>
      </w:r>
      <w:proofErr w:type="spellStart"/>
      <w:r w:rsidRPr="00922CB4">
        <w:rPr>
          <w:b/>
          <w:bCs/>
          <w:sz w:val="24"/>
        </w:rPr>
        <w:t>S</w:t>
      </w:r>
      <w:r w:rsidRPr="00D25349">
        <w:rPr>
          <w:sz w:val="24"/>
        </w:rPr>
        <w:t>tudents</w:t>
      </w:r>
      <w:proofErr w:type="spellEnd"/>
    </w:p>
    <w:p w14:paraId="770B57AA" w14:textId="78DBAFCC" w:rsidR="00D25349" w:rsidRDefault="00D25349" w:rsidP="00D25349">
      <w:pPr>
        <w:pStyle w:val="Odstavecseseznamem"/>
        <w:numPr>
          <w:ilvl w:val="1"/>
          <w:numId w:val="1"/>
        </w:numPr>
        <w:spacing w:line="276" w:lineRule="auto"/>
        <w:rPr>
          <w:sz w:val="24"/>
        </w:rPr>
      </w:pPr>
      <w:r>
        <w:rPr>
          <w:sz w:val="24"/>
        </w:rPr>
        <w:t>Cíl – zlepšení kvality VŠ vzdělání, posílení evropské identity a integrace, zvýšení mobility studentů a akademiků, podpora zaměstnatelnosti absolvent</w:t>
      </w:r>
      <w:r w:rsidR="00922CB4">
        <w:rPr>
          <w:sz w:val="24"/>
        </w:rPr>
        <w:t>ů</w:t>
      </w:r>
    </w:p>
    <w:p w14:paraId="1867B2E1" w14:textId="232A3046" w:rsidR="00922CB4" w:rsidRDefault="00922CB4" w:rsidP="00922CB4">
      <w:pPr>
        <w:pStyle w:val="Odstavecseseznamem"/>
        <w:numPr>
          <w:ilvl w:val="0"/>
          <w:numId w:val="2"/>
        </w:numPr>
        <w:spacing w:line="276" w:lineRule="auto"/>
        <w:rPr>
          <w:sz w:val="24"/>
        </w:rPr>
      </w:pPr>
      <w:r>
        <w:rPr>
          <w:sz w:val="24"/>
        </w:rPr>
        <w:t>ERASMUS+</w:t>
      </w:r>
    </w:p>
    <w:p w14:paraId="796AA67D" w14:textId="76083EBC" w:rsidR="00922CB4" w:rsidRDefault="00922CB4" w:rsidP="00922CB4">
      <w:pPr>
        <w:pStyle w:val="Odstavecseseznamem"/>
        <w:numPr>
          <w:ilvl w:val="1"/>
          <w:numId w:val="2"/>
        </w:numPr>
        <w:spacing w:line="276" w:lineRule="auto"/>
        <w:rPr>
          <w:sz w:val="24"/>
        </w:rPr>
      </w:pPr>
      <w:r>
        <w:rPr>
          <w:sz w:val="24"/>
        </w:rPr>
        <w:t>Spuštění – 2014</w:t>
      </w:r>
    </w:p>
    <w:p w14:paraId="05ADE0A4" w14:textId="09F7F17F" w:rsidR="00922CB4" w:rsidRDefault="00922CB4" w:rsidP="00922CB4">
      <w:pPr>
        <w:pStyle w:val="Odstavecseseznamem"/>
        <w:numPr>
          <w:ilvl w:val="1"/>
          <w:numId w:val="2"/>
        </w:numPr>
        <w:spacing w:line="276" w:lineRule="auto"/>
        <w:rPr>
          <w:sz w:val="24"/>
        </w:rPr>
      </w:pPr>
      <w:r>
        <w:rPr>
          <w:sz w:val="24"/>
        </w:rPr>
        <w:t>Sjednocení různých evropských programů do jednoho</w:t>
      </w:r>
    </w:p>
    <w:p w14:paraId="631CFE2B" w14:textId="54C655E5" w:rsidR="00922CB4" w:rsidRDefault="00922CB4" w:rsidP="00922CB4">
      <w:pPr>
        <w:pStyle w:val="Odstavecseseznamem"/>
        <w:numPr>
          <w:ilvl w:val="2"/>
          <w:numId w:val="2"/>
        </w:numPr>
        <w:spacing w:line="276" w:lineRule="auto"/>
        <w:rPr>
          <w:sz w:val="24"/>
        </w:rPr>
      </w:pPr>
      <w:r>
        <w:rPr>
          <w:sz w:val="24"/>
        </w:rPr>
        <w:t xml:space="preserve">vysokoškolské vzdělávání, odborné vzdělávání, školení, </w:t>
      </w:r>
      <w:r>
        <w:rPr>
          <w:sz w:val="24"/>
        </w:rPr>
        <w:br/>
        <w:t>vzdělávání dospělých</w:t>
      </w:r>
    </w:p>
    <w:p w14:paraId="5DFD5E90" w14:textId="5B9289BD" w:rsidR="00922CB4" w:rsidRDefault="00922CB4" w:rsidP="00922CB4">
      <w:pPr>
        <w:pStyle w:val="Odstavecseseznamem"/>
        <w:numPr>
          <w:ilvl w:val="1"/>
          <w:numId w:val="2"/>
        </w:numPr>
        <w:spacing w:line="276" w:lineRule="auto"/>
        <w:rPr>
          <w:sz w:val="24"/>
        </w:rPr>
      </w:pPr>
      <w:r>
        <w:rPr>
          <w:sz w:val="24"/>
        </w:rPr>
        <w:t>Rozšíření na další cílové skupiny + pole působnosti (sport, odborné vzdělávání, mládež, …)</w:t>
      </w:r>
    </w:p>
    <w:p w14:paraId="325685A6" w14:textId="194487B1" w:rsidR="005C4C1B" w:rsidRDefault="00922CB4" w:rsidP="005C4C1B">
      <w:pPr>
        <w:pStyle w:val="Odstavecseseznamem"/>
        <w:numPr>
          <w:ilvl w:val="1"/>
          <w:numId w:val="2"/>
        </w:numPr>
        <w:spacing w:line="276" w:lineRule="auto"/>
        <w:rPr>
          <w:sz w:val="24"/>
        </w:rPr>
      </w:pPr>
      <w:r>
        <w:rPr>
          <w:sz w:val="24"/>
        </w:rPr>
        <w:t>Rozšíření i mimo EU</w:t>
      </w:r>
    </w:p>
    <w:p w14:paraId="2CF3803B" w14:textId="430EF186" w:rsidR="00922CB4" w:rsidRDefault="00922CB4" w:rsidP="00922CB4">
      <w:pPr>
        <w:pStyle w:val="Odstavecseseznamem"/>
        <w:numPr>
          <w:ilvl w:val="2"/>
          <w:numId w:val="2"/>
        </w:numPr>
        <w:spacing w:line="276" w:lineRule="auto"/>
        <w:rPr>
          <w:sz w:val="24"/>
        </w:rPr>
      </w:pPr>
      <w:r>
        <w:rPr>
          <w:sz w:val="24"/>
        </w:rPr>
        <w:t>Island, Norsko, Srbsko, Turecko, …</w:t>
      </w:r>
    </w:p>
    <w:p w14:paraId="788A1E53" w14:textId="7F5F4FE4" w:rsidR="005C4C1B" w:rsidRDefault="007A54D6" w:rsidP="005C4C1B">
      <w:pPr>
        <w:pStyle w:val="Odstavecseseznamem"/>
        <w:numPr>
          <w:ilvl w:val="1"/>
          <w:numId w:val="2"/>
        </w:numPr>
        <w:spacing w:line="276" w:lineRule="auto"/>
        <w:rPr>
          <w:sz w:val="24"/>
        </w:rPr>
      </w:pPr>
      <w:r>
        <w:rPr>
          <w:sz w:val="24"/>
        </w:rPr>
        <w:t>Úspěchy – rozšíření znalosti o evropské kultuře, zlepšení jazykových dovedností, networking</w:t>
      </w:r>
    </w:p>
    <w:p w14:paraId="126A0558" w14:textId="77777777" w:rsidR="007A54D6" w:rsidRDefault="007A54D6" w:rsidP="007A54D6">
      <w:pPr>
        <w:pStyle w:val="Odstavecseseznamem"/>
        <w:numPr>
          <w:ilvl w:val="1"/>
          <w:numId w:val="2"/>
        </w:numPr>
        <w:spacing w:line="276" w:lineRule="auto"/>
        <w:rPr>
          <w:sz w:val="24"/>
        </w:rPr>
      </w:pPr>
      <w:r>
        <w:rPr>
          <w:sz w:val="24"/>
        </w:rPr>
        <w:t>Výzvy – finanční dostupnost pro účastníky, rozdíly ve fungování jednotlivých univerzit, inkluze a rovné příležitosti, administrativní zjednodušení, reakce na budoucí změnu pracovního trhu s příchodem nových technologií</w:t>
      </w:r>
    </w:p>
    <w:p w14:paraId="1E092F30" w14:textId="3BA3B52B" w:rsidR="00D25349" w:rsidRPr="007A54D6" w:rsidRDefault="005C4C1B" w:rsidP="007A54D6">
      <w:pPr>
        <w:spacing w:line="276" w:lineRule="auto"/>
        <w:rPr>
          <w:sz w:val="24"/>
        </w:rPr>
      </w:pPr>
      <w:r w:rsidRPr="007A54D6">
        <w:rPr>
          <w:sz w:val="28"/>
          <w:szCs w:val="28"/>
        </w:rPr>
        <w:t>Zdroje:</w:t>
      </w:r>
    </w:p>
    <w:p w14:paraId="4345862E" w14:textId="5579F6BE" w:rsidR="00F92BDC" w:rsidRDefault="005C4C1B">
      <w:hyperlink r:id="rId5" w:history="1">
        <w:r w:rsidRPr="00CB1BA6">
          <w:rPr>
            <w:rStyle w:val="Hypertextovodkaz"/>
          </w:rPr>
          <w:t>https://erasmus-plus.ec.europa.eu/eche/the-erasmus-impact-study-effects-of-mobility-on-the-skills-and-employability-of-students-and-the-internationalisation-of-higher-education-institutions</w:t>
        </w:r>
      </w:hyperlink>
    </w:p>
    <w:p w14:paraId="448EC2FC" w14:textId="35D58B59" w:rsidR="00422516" w:rsidRDefault="00422516">
      <w:hyperlink r:id="rId6" w:history="1">
        <w:r w:rsidRPr="00DA76AE">
          <w:rPr>
            <w:rStyle w:val="Hypertextovodkaz"/>
          </w:rPr>
          <w:t>https://op.europa.eu/en/publication-detail/-/publication/ff1edfdf-8bca-11eb-b85c-01aa75ed71a1/language-en</w:t>
        </w:r>
      </w:hyperlink>
    </w:p>
    <w:p w14:paraId="25C634C4" w14:textId="0200BEA6" w:rsidR="00422516" w:rsidRDefault="00422516">
      <w:hyperlink r:id="rId7" w:history="1">
        <w:r w:rsidRPr="00DA76AE">
          <w:rPr>
            <w:rStyle w:val="Hypertextovodkaz"/>
          </w:rPr>
          <w:t>https://researchbriefings.files.parliament.uk/documents/CBP-8326/CBP-8326.pdf</w:t>
        </w:r>
      </w:hyperlink>
    </w:p>
    <w:p w14:paraId="3C6097FA" w14:textId="79E0AF28" w:rsidR="00422516" w:rsidRDefault="00422516">
      <w:hyperlink r:id="rId8" w:history="1">
        <w:r w:rsidRPr="00DA76AE">
          <w:rPr>
            <w:rStyle w:val="Hypertextovodkaz"/>
          </w:rPr>
          <w:t>https://theconversation.com/what-is-the-real-impact-of-the-erasmus-programme-on-university-students-201114</w:t>
        </w:r>
      </w:hyperlink>
    </w:p>
    <w:p w14:paraId="092F7E40" w14:textId="29FEBD6A" w:rsidR="007A54D6" w:rsidRDefault="007A54D6">
      <w:hyperlink r:id="rId9" w:anchor="cite_note-39" w:history="1">
        <w:r w:rsidRPr="00CB1BA6">
          <w:rPr>
            <w:rStyle w:val="Hypertextovodkaz"/>
          </w:rPr>
          <w:t>https://en.wikipedia.org/wiki/Erasmus_Programme#cite_note-39</w:t>
        </w:r>
      </w:hyperlink>
    </w:p>
    <w:p w14:paraId="38771232" w14:textId="1E5F9F8E" w:rsidR="005C4C1B" w:rsidRDefault="007A54D6">
      <w:hyperlink r:id="rId10" w:history="1">
        <w:r w:rsidRPr="00CB1BA6">
          <w:rPr>
            <w:rStyle w:val="Hypertextovodkaz"/>
          </w:rPr>
          <w:t>https://erasmus-plus.ec.europa.eu/programme-guide/part-a/eligible-countries?utm_source=chatgpt.com</w:t>
        </w:r>
      </w:hyperlink>
    </w:p>
    <w:p w14:paraId="4A5F5EA1" w14:textId="77777777" w:rsidR="00422516" w:rsidRDefault="00422516"/>
    <w:sectPr w:rsidR="004225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360D"/>
    <w:multiLevelType w:val="hybridMultilevel"/>
    <w:tmpl w:val="9238FF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B4CDC"/>
    <w:multiLevelType w:val="hybridMultilevel"/>
    <w:tmpl w:val="D7CE9C8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9065D5A"/>
    <w:multiLevelType w:val="hybridMultilevel"/>
    <w:tmpl w:val="7BF4D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4189080">
    <w:abstractNumId w:val="2"/>
  </w:num>
  <w:num w:numId="2" w16cid:durableId="834612900">
    <w:abstractNumId w:val="0"/>
  </w:num>
  <w:num w:numId="3" w16cid:durableId="7642257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05F"/>
    <w:rsid w:val="001A5820"/>
    <w:rsid w:val="0038005F"/>
    <w:rsid w:val="003E2C59"/>
    <w:rsid w:val="00422516"/>
    <w:rsid w:val="00492B8E"/>
    <w:rsid w:val="005C4C1B"/>
    <w:rsid w:val="007A54D6"/>
    <w:rsid w:val="00922CB4"/>
    <w:rsid w:val="00B22AC0"/>
    <w:rsid w:val="00BF4563"/>
    <w:rsid w:val="00D25349"/>
    <w:rsid w:val="00F65616"/>
    <w:rsid w:val="00F8213B"/>
    <w:rsid w:val="00F92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D0A45"/>
  <w15:chartTrackingRefBased/>
  <w15:docId w15:val="{0C23ADD6-1D30-4B62-979F-26DB9198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80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80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800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80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800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80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80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80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80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800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800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800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8005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8005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8005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8005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8005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8005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80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80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80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80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80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8005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8005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8005F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800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8005F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8005F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42251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22516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4225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conversation.com/what-is-the-real-impact-of-the-erasmus-programme-on-university-students-2011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briefings.files.parliament.uk/documents/CBP-8326/CBP-8326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.europa.eu/en/publication-detail/-/publication/ff1edfdf-8bca-11eb-b85c-01aa75ed71a1/language-en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rasmus-plus.ec.europa.eu/eche/the-erasmus-impact-study-effects-of-mobility-on-the-skills-and-employability-of-students-and-the-internationalisation-of-higher-education-institutions" TargetMode="External"/><Relationship Id="rId10" Type="http://schemas.openxmlformats.org/officeDocument/2006/relationships/hyperlink" Target="https://erasmus-plus.ec.europa.eu/programme-guide/part-a/eligible-countries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n.wikipedia.org/wiki/Erasmus_Programme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Volman</dc:creator>
  <cp:keywords/>
  <dc:description/>
  <cp:lastModifiedBy>Eliška</cp:lastModifiedBy>
  <cp:revision>2</cp:revision>
  <dcterms:created xsi:type="dcterms:W3CDTF">2025-03-19T14:28:00Z</dcterms:created>
  <dcterms:modified xsi:type="dcterms:W3CDTF">2025-03-19T14:28:00Z</dcterms:modified>
</cp:coreProperties>
</file>