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7BB72" w14:textId="2D606ED0" w:rsidR="0015686C" w:rsidRPr="0015686C" w:rsidRDefault="0015686C" w:rsidP="0015686C">
      <w:pPr>
        <w:pStyle w:val="Zhlav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B544A9">
        <w:rPr>
          <w:noProof/>
        </w:rPr>
        <w:t>25. listopadu 2024</w:t>
      </w:r>
      <w:r>
        <w:fldChar w:fldCharType="end"/>
      </w:r>
      <w:r>
        <w:ptab w:relativeTo="margin" w:alignment="center" w:leader="none"/>
      </w:r>
      <w:r w:rsidR="000A4B03">
        <w:rPr>
          <w:b/>
        </w:rPr>
        <w:t>Apl</w:t>
      </w:r>
      <w:r w:rsidR="004D4CE7">
        <w:rPr>
          <w:b/>
        </w:rPr>
        <w:t>M</w:t>
      </w:r>
      <w:r w:rsidR="008B12BA" w:rsidRPr="008B12BA">
        <w:rPr>
          <w:b/>
        </w:rPr>
        <w:t>:</w:t>
      </w:r>
      <w:r w:rsidR="000A4B03">
        <w:rPr>
          <w:b/>
        </w:rPr>
        <w:t xml:space="preserve"> </w:t>
      </w:r>
      <w:r w:rsidR="006674DF">
        <w:rPr>
          <w:b/>
        </w:rPr>
        <w:t>2</w:t>
      </w:r>
      <w:r w:rsidR="008B12BA" w:rsidRPr="008B12BA">
        <w:rPr>
          <w:b/>
        </w:rPr>
        <w:t xml:space="preserve"> </w:t>
      </w:r>
      <w:r w:rsidR="004D4CE7">
        <w:rPr>
          <w:b/>
        </w:rPr>
        <w:t>Matematika v zeměpise</w:t>
      </w:r>
      <w:r>
        <w:ptab w:relativeTo="margin" w:alignment="right" w:leader="none"/>
      </w:r>
    </w:p>
    <w:p w14:paraId="75072CE9" w14:textId="62622AF7" w:rsidR="004D4CE7" w:rsidRDefault="004D4CE7" w:rsidP="004D4CE7">
      <w:r>
        <w:t xml:space="preserve">U každé úlohy si nejprve přehledně načrtněte situaci. Zároveň </w:t>
      </w:r>
      <w:r w:rsidR="00B96552">
        <w:t>provádějte vhodné zkoušky.</w:t>
      </w:r>
    </w:p>
    <w:p w14:paraId="09E2BD03" w14:textId="5735F597" w:rsidR="00B96552" w:rsidRDefault="00B96552" w:rsidP="004D4CE7">
      <w:r>
        <w:t>Všechny úlohy zkuste řešit nejprve obecně a zadané údaje dosazujte až po vyjádření neznámých.</w:t>
      </w:r>
    </w:p>
    <w:p w14:paraId="5A00C69F" w14:textId="1CEE1779" w:rsidR="00C060FB" w:rsidRDefault="004D4CE7" w:rsidP="001413CA">
      <w:pPr>
        <w:pStyle w:val="Nadpis3"/>
        <w:spacing w:before="120"/>
      </w:pPr>
      <w:r>
        <w:t>Měřicí úlohy</w:t>
      </w:r>
    </w:p>
    <w:p w14:paraId="4CD8C793" w14:textId="4AC6ADC6" w:rsidR="00B96552" w:rsidRDefault="00B96552" w:rsidP="00B96552">
      <w:pPr>
        <w:pStyle w:val="Odstavecseseznamem"/>
        <w:ind w:left="0"/>
        <w:contextualSpacing w:val="0"/>
      </w:pPr>
      <w:r>
        <w:t>(Netřeba dodávat, že u všech úloh předpokládáme, že objekty stojí na vodorovné rovině.)</w:t>
      </w:r>
    </w:p>
    <w:p w14:paraId="256E0585" w14:textId="3563B30D" w:rsidR="004D4CE7" w:rsidRDefault="004D4CE7" w:rsidP="000A4B03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>Z vrcholu věže vidíme úpatí brány, která je od ní podle plánku vzdálená 20 metrů, pod hloubkovým úhlem 60°. Jak vysoká je věž?</w:t>
      </w:r>
    </w:p>
    <w:p w14:paraId="74928E22" w14:textId="20960E59" w:rsidR="00B96552" w:rsidRDefault="00B96552" w:rsidP="004D4CE7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 xml:space="preserve">Z vrcholu věže vysoké 65 metrů vidíme patu komína v hloubkovém úhlu </w:t>
      </w:r>
      <m:oMath>
        <m:r>
          <w:rPr>
            <w:rFonts w:ascii="Cambria Math" w:hAnsi="Cambria Math"/>
          </w:rPr>
          <m:t>α=10°19'</m:t>
        </m:r>
      </m:oMath>
      <w:r>
        <w:t xml:space="preserve"> a od její paty vidíme jeho vrchol ve výškovém úhlu </w:t>
      </w:r>
      <m:oMath>
        <m:r>
          <w:rPr>
            <w:rFonts w:ascii="Cambria Math" w:hAnsi="Cambria Math"/>
          </w:rPr>
          <m:t>β=17°43'</m:t>
        </m:r>
      </m:oMath>
      <w:r>
        <w:t>. Jak vysoký je komín?</w:t>
      </w:r>
    </w:p>
    <w:p w14:paraId="5D977046" w14:textId="6B17367F" w:rsidR="004D4CE7" w:rsidRDefault="004D4CE7" w:rsidP="004D4CE7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 xml:space="preserve">Z původního stanoviště vidíme komín pod úhlem 30°. Když se k němu přiblížíme o 40 metrů, vidíme ho pod úhlem 60°. Jak vysoký je komín a jak je vzdálen od bližšího stanoviště? Řešte nejprve obecně pro úhly </w:t>
      </w:r>
      <m:oMath>
        <m:r>
          <w:rPr>
            <w:rFonts w:ascii="Cambria Math" w:hAnsi="Cambria Math"/>
          </w:rPr>
          <m:t>α</m:t>
        </m:r>
      </m:oMath>
      <w:r>
        <w:t xml:space="preserve">, </w:t>
      </w:r>
      <m:oMath>
        <m:r>
          <w:rPr>
            <w:rFonts w:ascii="Cambria Math" w:hAnsi="Cambria Math"/>
          </w:rPr>
          <m:t>β</m:t>
        </m:r>
      </m:oMath>
      <w:r>
        <w:t xml:space="preserve"> a vzdálenost stanovišť </w:t>
      </w:r>
      <m:oMath>
        <m:r>
          <w:rPr>
            <w:rFonts w:ascii="Cambria Math" w:hAnsi="Cambria Math"/>
          </w:rPr>
          <m:t>d</m:t>
        </m:r>
      </m:oMath>
      <w:r>
        <w:t>.</w:t>
      </w:r>
    </w:p>
    <w:p w14:paraId="56DDD809" w14:textId="06C8BA15" w:rsidR="004D4CE7" w:rsidRDefault="004D4CE7" w:rsidP="000A4B03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>Z pozorovatelny vysoké 3 metry vzdálené 1 metr od břehu se šířka řeky jeví v zorném úhlu 45°. Jak je řeka široká?</w:t>
      </w:r>
    </w:p>
    <w:p w14:paraId="732DB7EA" w14:textId="1A6F90F4" w:rsidR="000A4B03" w:rsidRDefault="00465C6F" w:rsidP="00313A52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 xml:space="preserve">Letadlo </w:t>
      </w:r>
      <w:r w:rsidR="00AD270D">
        <w:t>v konstantní</w:t>
      </w:r>
      <w:r>
        <w:t xml:space="preserve"> výšce 2500 metrů </w:t>
      </w:r>
      <w:r w:rsidR="00AD270D">
        <w:t xml:space="preserve">letí </w:t>
      </w:r>
      <w:r>
        <w:t xml:space="preserve">směrem k pozorovatelně. V okamžiku prvního měření bylo vidět </w:t>
      </w:r>
      <w:r w:rsidR="00B544A9">
        <w:t>p</w:t>
      </w:r>
      <w:r>
        <w:t>od výškovým úhlem 28°, po deseti sekundách pod výškovým úhlem 50°. Jakou letí rychlostí?</w:t>
      </w:r>
    </w:p>
    <w:p w14:paraId="28008BC8" w14:textId="03166B0D" w:rsidR="00313A52" w:rsidRDefault="00770570" w:rsidP="00313A52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 xml:space="preserve">Triangulace. </w:t>
      </w:r>
      <w:r w:rsidR="00313A52">
        <w:t>Ve čtyřúhelníku ABCD dopočítejte zbývající strany a úhly, znáte-li délku AB a ú</w:t>
      </w:r>
      <w:r>
        <w:t>hly v trojúhelnících ABC a ABD.</w:t>
      </w:r>
    </w:p>
    <w:p w14:paraId="292C4525" w14:textId="77777777" w:rsidR="00313A52" w:rsidRDefault="00313A52" w:rsidP="00313A52">
      <w:pPr>
        <w:pStyle w:val="Zhlav"/>
      </w:pPr>
    </w:p>
    <w:p w14:paraId="1F1C3652" w14:textId="77777777" w:rsidR="00313A52" w:rsidRDefault="00313A52" w:rsidP="00313A52">
      <w:pPr>
        <w:pStyle w:val="Zhlav"/>
      </w:pPr>
    </w:p>
    <w:p w14:paraId="60FC9697" w14:textId="77777777" w:rsidR="005E74A5" w:rsidRDefault="005E74A5" w:rsidP="00313A52">
      <w:pPr>
        <w:pStyle w:val="Zhlav"/>
      </w:pPr>
    </w:p>
    <w:p w14:paraId="27BCCDBF" w14:textId="77777777" w:rsidR="00313A52" w:rsidRDefault="00313A52" w:rsidP="00313A52">
      <w:pPr>
        <w:pStyle w:val="Zhlav"/>
      </w:pPr>
    </w:p>
    <w:p w14:paraId="6F8CE8A4" w14:textId="779FD0B2" w:rsidR="00313A52" w:rsidRPr="0015686C" w:rsidRDefault="00313A52" w:rsidP="00313A52">
      <w:pPr>
        <w:pStyle w:val="Zhlav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B544A9">
        <w:rPr>
          <w:noProof/>
        </w:rPr>
        <w:t>25. listopadu 2024</w:t>
      </w:r>
      <w:r>
        <w:fldChar w:fldCharType="end"/>
      </w:r>
      <w:r>
        <w:ptab w:relativeTo="margin" w:alignment="center" w:leader="none"/>
      </w:r>
      <w:r>
        <w:rPr>
          <w:b/>
        </w:rPr>
        <w:t>AplM</w:t>
      </w:r>
      <w:r w:rsidRPr="008B12BA">
        <w:rPr>
          <w:b/>
        </w:rPr>
        <w:t>:</w:t>
      </w:r>
      <w:r w:rsidR="006674DF">
        <w:rPr>
          <w:b/>
        </w:rPr>
        <w:t xml:space="preserve"> 2</w:t>
      </w:r>
      <w:r w:rsidRPr="008B12BA">
        <w:rPr>
          <w:b/>
        </w:rPr>
        <w:t xml:space="preserve"> </w:t>
      </w:r>
      <w:r>
        <w:rPr>
          <w:b/>
        </w:rPr>
        <w:t>Matematika v zeměpise</w:t>
      </w:r>
      <w:r>
        <w:ptab w:relativeTo="margin" w:alignment="right" w:leader="none"/>
      </w:r>
    </w:p>
    <w:p w14:paraId="0BC5C801" w14:textId="77777777" w:rsidR="00313A52" w:rsidRDefault="00313A52" w:rsidP="00313A52">
      <w:r>
        <w:t>U každé úlohy si nejprve přehledně načrtněte situaci. Zároveň provádějte vhodné zkoušky.</w:t>
      </w:r>
    </w:p>
    <w:p w14:paraId="3D967B8C" w14:textId="77777777" w:rsidR="00313A52" w:rsidRDefault="00313A52" w:rsidP="00313A52">
      <w:r>
        <w:t>Všechny úlohy zkuste řešit nejprve obecně a zadané údaje dosazujte až po vyjádření neznámých.</w:t>
      </w:r>
    </w:p>
    <w:p w14:paraId="510E71A4" w14:textId="77777777" w:rsidR="00313A52" w:rsidRDefault="00313A52" w:rsidP="00313A52">
      <w:pPr>
        <w:pStyle w:val="Nadpis3"/>
        <w:spacing w:before="120"/>
      </w:pPr>
      <w:r>
        <w:t>Měřicí úlohy</w:t>
      </w:r>
    </w:p>
    <w:p w14:paraId="322A7ADE" w14:textId="77777777" w:rsidR="00313A52" w:rsidRDefault="00313A52" w:rsidP="00313A52">
      <w:pPr>
        <w:pStyle w:val="Odstavecseseznamem"/>
        <w:ind w:left="0"/>
        <w:contextualSpacing w:val="0"/>
      </w:pPr>
      <w:r>
        <w:t>(Netřeba dodávat, že u všech úloh předpokládáme, že objekty stojí na vodorovné rovině.)</w:t>
      </w:r>
    </w:p>
    <w:p w14:paraId="22B86BC5" w14:textId="77777777" w:rsidR="00313A52" w:rsidRDefault="00313A52" w:rsidP="00313A52">
      <w:pPr>
        <w:pStyle w:val="Odstavecseseznamem"/>
        <w:numPr>
          <w:ilvl w:val="0"/>
          <w:numId w:val="15"/>
        </w:numPr>
        <w:ind w:left="0"/>
        <w:contextualSpacing w:val="0"/>
      </w:pPr>
      <w:r>
        <w:t>Z vrcholu věže vidíme úpatí brány, která je od ní podle plánku vzdálená 20 metrů, pod hloubkovým úhlem 60°. Jak vysoká je věž?</w:t>
      </w:r>
    </w:p>
    <w:p w14:paraId="180B253B" w14:textId="77777777" w:rsidR="00313A52" w:rsidRDefault="00313A52" w:rsidP="00313A52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 xml:space="preserve">Z vrcholu věže vysoké 65 metrů vidíme patu komína v hloubkovém úhlu </w:t>
      </w:r>
      <m:oMath>
        <m:r>
          <w:rPr>
            <w:rFonts w:ascii="Cambria Math" w:hAnsi="Cambria Math"/>
          </w:rPr>
          <m:t>α=10°19'</m:t>
        </m:r>
      </m:oMath>
      <w:r>
        <w:t xml:space="preserve"> a od její paty vidíme jeho vrchol ve výškovém úhlu </w:t>
      </w:r>
      <m:oMath>
        <m:r>
          <w:rPr>
            <w:rFonts w:ascii="Cambria Math" w:hAnsi="Cambria Math"/>
          </w:rPr>
          <m:t>β=17°43'</m:t>
        </m:r>
      </m:oMath>
      <w:r>
        <w:t>. Jak vysoký je komín?</w:t>
      </w:r>
    </w:p>
    <w:p w14:paraId="7EA018E7" w14:textId="77777777" w:rsidR="00313A52" w:rsidRDefault="00313A52" w:rsidP="00313A52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 xml:space="preserve">Z původního stanoviště vidíme komín pod úhlem 30°. Když se k němu přiblížíme o 40 metrů, vidíme ho pod úhlem 60°. Jak vysoký je komín a jak je vzdálen od bližšího stanoviště? Řešte nejprve obecně pro úhly </w:t>
      </w:r>
      <m:oMath>
        <m:r>
          <w:rPr>
            <w:rFonts w:ascii="Cambria Math" w:hAnsi="Cambria Math"/>
          </w:rPr>
          <m:t>α</m:t>
        </m:r>
      </m:oMath>
      <w:r>
        <w:t xml:space="preserve">, </w:t>
      </w:r>
      <m:oMath>
        <m:r>
          <w:rPr>
            <w:rFonts w:ascii="Cambria Math" w:hAnsi="Cambria Math"/>
          </w:rPr>
          <m:t>β</m:t>
        </m:r>
      </m:oMath>
      <w:r>
        <w:t xml:space="preserve"> a vzdálenost stanovišť </w:t>
      </w:r>
      <m:oMath>
        <m:r>
          <w:rPr>
            <w:rFonts w:ascii="Cambria Math" w:hAnsi="Cambria Math"/>
          </w:rPr>
          <m:t>d</m:t>
        </m:r>
      </m:oMath>
      <w:r>
        <w:t>.</w:t>
      </w:r>
    </w:p>
    <w:p w14:paraId="5EE85944" w14:textId="77777777" w:rsidR="00313A52" w:rsidRDefault="00313A52" w:rsidP="00313A52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>Z pozorovatelny vysoké 3 metry vzdálené 1 metr od břehu se šířka řeky jeví v zorném úhlu 45°. Jak je řeka široká?</w:t>
      </w:r>
    </w:p>
    <w:p w14:paraId="12B56F94" w14:textId="035F77C4" w:rsidR="00313A52" w:rsidRDefault="00B544A9" w:rsidP="00313A52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>Letadlo v konstantní</w:t>
      </w:r>
      <w:r w:rsidR="00313A52">
        <w:t xml:space="preserve"> výšce 2500 metrů</w:t>
      </w:r>
      <w:r>
        <w:t xml:space="preserve"> letí</w:t>
      </w:r>
      <w:bookmarkStart w:id="0" w:name="_GoBack"/>
      <w:bookmarkEnd w:id="0"/>
      <w:r w:rsidR="00313A52">
        <w:t xml:space="preserve"> směrem k pozorovatelně. V okamžiku prvního měření bylo vidět </w:t>
      </w:r>
      <w:r>
        <w:t>p</w:t>
      </w:r>
      <w:r w:rsidR="00313A52">
        <w:t>od výškovým úhlem 28°, po deseti sekundách pod výškovým úhlem 50°. Jakou letí rychlostí?</w:t>
      </w:r>
    </w:p>
    <w:p w14:paraId="7A4552E2" w14:textId="7D1ABA1F" w:rsidR="009133A3" w:rsidRDefault="00770570" w:rsidP="005E74A5">
      <w:pPr>
        <w:pStyle w:val="Odstavecseseznamem"/>
        <w:numPr>
          <w:ilvl w:val="0"/>
          <w:numId w:val="15"/>
        </w:numPr>
        <w:ind w:left="0" w:hanging="357"/>
        <w:contextualSpacing w:val="0"/>
        <w:jc w:val="left"/>
      </w:pPr>
      <w:r>
        <w:t xml:space="preserve">Triangulace. </w:t>
      </w:r>
      <w:r w:rsidR="00313A52">
        <w:t>Ve čtyřúhelníku ABCD dopočítejte zbývající strany a úhly, znáte-li délku AB a ú</w:t>
      </w:r>
      <w:r>
        <w:t>hly v trojúhelnících ABC a ABD.</w:t>
      </w:r>
    </w:p>
    <w:p w14:paraId="39DD3629" w14:textId="49C42753" w:rsidR="00770570" w:rsidRDefault="00770570" w:rsidP="00770570">
      <w:pPr>
        <w:pStyle w:val="Nadpis3"/>
      </w:pPr>
      <w:r>
        <w:lastRenderedPageBreak/>
        <w:t>Matematika na zeměkouli</w:t>
      </w:r>
    </w:p>
    <w:p w14:paraId="5A6C57A8" w14:textId="01C677B2" w:rsidR="00770570" w:rsidRDefault="00770570" w:rsidP="00770570">
      <w:r>
        <w:t xml:space="preserve">V následujících úlohách, je-li to potřeba, uvažujte Zemi jako kouli o poloměru </w:t>
      </w:r>
      <m:oMath>
        <m:r>
          <w:rPr>
            <w:rFonts w:ascii="Cambria Math" w:hAnsi="Cambria Math"/>
          </w:rPr>
          <m:t xml:space="preserve">R=6 378 </m:t>
        </m:r>
        <m:r>
          <m:rPr>
            <m:nor/>
          </m:rPr>
          <w:rPr>
            <w:rFonts w:ascii="Cambria Math" w:hAnsi="Cambria Math"/>
          </w:rPr>
          <m:t>km</m:t>
        </m:r>
      </m:oMath>
      <w:r>
        <w:t xml:space="preserve">. </w:t>
      </w:r>
    </w:p>
    <w:p w14:paraId="591D6FC5" w14:textId="1C955884" w:rsidR="00770570" w:rsidRDefault="00770570" w:rsidP="00770570">
      <w:pPr>
        <w:pStyle w:val="MatematikaSrieloh"/>
        <w:numPr>
          <w:ilvl w:val="0"/>
          <w:numId w:val="18"/>
        </w:numPr>
        <w:ind w:left="0"/>
      </w:pPr>
      <w:r>
        <w:t>V kolik hodin tamního času nastává pravé poledne v létě v Santiagu de Compostella?</w:t>
      </w:r>
    </w:p>
    <w:p w14:paraId="096BA76B" w14:textId="77777777" w:rsidR="00770570" w:rsidRDefault="00770570" w:rsidP="00770570">
      <w:pPr>
        <w:pStyle w:val="MatematikaSrieloh"/>
        <w:numPr>
          <w:ilvl w:val="0"/>
          <w:numId w:val="18"/>
        </w:numPr>
        <w:ind w:left="0"/>
      </w:pPr>
      <w:r>
        <w:t>Nejprve odhadněte a následně spočítejte</w:t>
      </w:r>
    </w:p>
    <w:p w14:paraId="0202701E" w14:textId="479876DD" w:rsidR="00770570" w:rsidRDefault="00770570" w:rsidP="00770570">
      <w:pPr>
        <w:pStyle w:val="MatematikaSrieloh"/>
        <w:numPr>
          <w:ilvl w:val="0"/>
          <w:numId w:val="19"/>
        </w:numPr>
      </w:pPr>
      <w:r>
        <w:t>celkový povrch Země, celkový povrch souše na Zemi a část, kterou na souši zaujímá ČR.</w:t>
      </w:r>
    </w:p>
    <w:p w14:paraId="3293E3E0" w14:textId="38565416" w:rsidR="00770570" w:rsidRDefault="00770570" w:rsidP="00770570">
      <w:pPr>
        <w:pStyle w:val="MatematikaSrieloh"/>
        <w:numPr>
          <w:ilvl w:val="0"/>
          <w:numId w:val="19"/>
        </w:numPr>
      </w:pPr>
      <w:r>
        <w:t>celkový objem Země a její hmotnost, je-li průměrná hustota 5,515 g/cm</w:t>
      </w:r>
      <w:r w:rsidRPr="00BB1FC1">
        <w:rPr>
          <w:vertAlign w:val="superscript"/>
        </w:rPr>
        <w:t>3</w:t>
      </w:r>
      <w:r>
        <w:t>.</w:t>
      </w:r>
    </w:p>
    <w:p w14:paraId="6E99CBF6" w14:textId="77777777" w:rsidR="00770570" w:rsidRDefault="00770570" w:rsidP="00770570">
      <w:pPr>
        <w:pStyle w:val="MatematikaSrieloh"/>
        <w:numPr>
          <w:ilvl w:val="0"/>
          <w:numId w:val="18"/>
        </w:numPr>
        <w:ind w:left="0"/>
      </w:pPr>
      <w:r>
        <w:t>Podnebné pásy. Jaká část zemského povrchu leží v oblasti</w:t>
      </w:r>
    </w:p>
    <w:p w14:paraId="1D328711" w14:textId="77777777" w:rsidR="00770570" w:rsidRDefault="00770570" w:rsidP="00770570">
      <w:pPr>
        <w:pStyle w:val="MatematikaSrieloh"/>
      </w:pPr>
      <w:r>
        <w:t>(a) tropického pásu? (b) mírného a subtropického pásu? (c) polárního pásu?</w:t>
      </w:r>
    </w:p>
    <w:p w14:paraId="367463D4" w14:textId="77777777" w:rsidR="00770570" w:rsidRDefault="00770570" w:rsidP="00770570">
      <w:pPr>
        <w:pStyle w:val="MatematikaSrielo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891863F" wp14:editId="61D81652">
            <wp:simplePos x="0" y="0"/>
            <wp:positionH relativeFrom="column">
              <wp:posOffset>5594350</wp:posOffset>
            </wp:positionH>
            <wp:positionV relativeFrom="paragraph">
              <wp:posOffset>231775</wp:posOffset>
            </wp:positionV>
            <wp:extent cx="1177925" cy="1177925"/>
            <wp:effectExtent l="0" t="0" r="3175" b="3175"/>
            <wp:wrapTight wrapText="bothSides">
              <wp:wrapPolygon edited="0">
                <wp:start x="7685" y="0"/>
                <wp:lineTo x="5939" y="349"/>
                <wp:lineTo x="349" y="4541"/>
                <wp:lineTo x="0" y="8035"/>
                <wp:lineTo x="0" y="13973"/>
                <wp:lineTo x="1048" y="17466"/>
                <wp:lineTo x="6288" y="21309"/>
                <wp:lineTo x="7336" y="21309"/>
                <wp:lineTo x="13973" y="21309"/>
                <wp:lineTo x="15021" y="21309"/>
                <wp:lineTo x="20261" y="17466"/>
                <wp:lineTo x="21309" y="13973"/>
                <wp:lineTo x="21309" y="8035"/>
                <wp:lineTo x="20960" y="4541"/>
                <wp:lineTo x="15720" y="349"/>
                <wp:lineTo x="13624" y="0"/>
                <wp:lineTo x="7685" y="0"/>
              </wp:wrapPolygon>
            </wp:wrapTight>
            <wp:docPr id="1" name="Obrázek 1" descr="https://upload.wikimedia.org/wikipedia/commons/thumb/2/28/Location_Southern_Ocean.svg/1024px-Location_Southern_Oce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8/Location_Southern_Ocean.svg/1024px-Location_Southern_Ocea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Polární pásy uvažujte za polárními kruhy, tropický mezi obratníky (</w:t>
      </w:r>
      <w:r w:rsidRPr="0085187C">
        <w:rPr>
          <w:i/>
        </w:rPr>
        <w:t>tropics</w:t>
      </w:r>
      <w:r>
        <w:t>) Raka a Kozoroha.</w:t>
      </w:r>
    </w:p>
    <w:p w14:paraId="2A268EE3" w14:textId="77777777" w:rsidR="00770570" w:rsidRDefault="00770570" w:rsidP="00770570">
      <w:pPr>
        <w:pStyle w:val="MatematikaSrieloh"/>
        <w:numPr>
          <w:ilvl w:val="0"/>
          <w:numId w:val="18"/>
        </w:numPr>
        <w:ind w:left="0"/>
      </w:pPr>
      <w:r>
        <w:t>Spočítejte, jakou část zemského povrchu zaujímá a jakou rozlohu má Jižní oceán, který leží jižně od 60. rovnoběžky, dohromady společně s Antarktidou.</w:t>
      </w:r>
      <w:r w:rsidRPr="00A645AB">
        <w:rPr>
          <w:noProof/>
          <w:lang w:eastAsia="cs-CZ"/>
        </w:rPr>
        <w:t xml:space="preserve"> </w:t>
      </w:r>
    </w:p>
    <w:p w14:paraId="24447042" w14:textId="77777777" w:rsidR="00770570" w:rsidRDefault="00770570" w:rsidP="00770570">
      <w:pPr>
        <w:pStyle w:val="MatematikaSrieloh"/>
      </w:pPr>
      <w:r>
        <w:t>(Pozn.: 60. jižní rovnoběžka je zajímavá mj. tím, že jako jedna z mála rovnoběžek neprotíná žádnou pevninu; jaký to může mít vliv na tamní podnebí?)</w:t>
      </w:r>
    </w:p>
    <w:p w14:paraId="1311404E" w14:textId="77777777" w:rsidR="00770570" w:rsidRDefault="00770570" w:rsidP="00770570">
      <w:pPr>
        <w:pStyle w:val="MatematikaSrieloh"/>
        <w:numPr>
          <w:ilvl w:val="0"/>
          <w:numId w:val="18"/>
        </w:numPr>
        <w:ind w:left="0"/>
      </w:pPr>
      <w:r>
        <w:t xml:space="preserve">Výpočtem části povrchu Země určete rozlohu státu, který se rozkládá mezi 37. a 41. rovnoběžkou sev. šířky a mezi poledníky o </w:t>
      </w:r>
      <w:r w:rsidRPr="0057360F">
        <w:rPr>
          <w:rFonts w:hint="eastAsia"/>
        </w:rPr>
        <w:t>102</w:t>
      </w:r>
      <w:r>
        <w:t xml:space="preserve">° </w:t>
      </w:r>
      <w:r w:rsidRPr="0057360F">
        <w:rPr>
          <w:rFonts w:hint="eastAsia"/>
        </w:rPr>
        <w:t>2</w:t>
      </w:r>
      <w:r>
        <w:t xml:space="preserve">‘ </w:t>
      </w:r>
      <w:r w:rsidRPr="0057360F">
        <w:rPr>
          <w:rFonts w:hint="eastAsia"/>
        </w:rPr>
        <w:t>48</w:t>
      </w:r>
      <w:r>
        <w:t>‘‘ a 109° 2‘ 48‘‘ záp. délky.</w:t>
      </w:r>
    </w:p>
    <w:p w14:paraId="17DC99D9" w14:textId="77777777" w:rsidR="00770570" w:rsidRPr="00262AB4" w:rsidRDefault="00770570" w:rsidP="00770570">
      <w:pPr>
        <w:pStyle w:val="Odstavecseseznamem"/>
        <w:ind w:left="0"/>
        <w:contextualSpacing w:val="0"/>
      </w:pPr>
      <w:r>
        <w:t>Dále nejprve odhadněte a poté zjistěte pomocí internetu, o jaký stát se jedná. Jaká je jeho skutečná rozloha? Čím vším může být odchylka od vypočtené rozlohy způsobená?</w:t>
      </w:r>
    </w:p>
    <w:p w14:paraId="4151A175" w14:textId="545AEFDD" w:rsidR="00770570" w:rsidRDefault="00770570" w:rsidP="00770570">
      <w:pPr>
        <w:pStyle w:val="MatematikaSrieloh"/>
        <w:numPr>
          <w:ilvl w:val="0"/>
          <w:numId w:val="18"/>
        </w:numPr>
        <w:ind w:left="0"/>
      </w:pPr>
      <w:r>
        <w:t xml:space="preserve">Vypočtěte vzdálenost mezi Madridem a New Yorkem (a) po vhodné rovnoběžce, (b) nejkratší možnou (po oblouku hlavní kružnice, tzv. </w:t>
      </w:r>
      <w:r w:rsidRPr="00770570">
        <w:rPr>
          <w:i/>
        </w:rPr>
        <w:t>ortodromě</w:t>
      </w:r>
      <w:r>
        <w:t>; nápověda: nejprve spočítejte tětivu).</w:t>
      </w:r>
    </w:p>
    <w:p w14:paraId="0131CBF1" w14:textId="77777777" w:rsidR="00770570" w:rsidRDefault="00770570" w:rsidP="00770570">
      <w:pPr>
        <w:pStyle w:val="MatematikaSrieloh"/>
      </w:pPr>
    </w:p>
    <w:p w14:paraId="7E267E29" w14:textId="77777777" w:rsidR="00770570" w:rsidRDefault="00770570" w:rsidP="00770570">
      <w:pPr>
        <w:pStyle w:val="Nadpis3"/>
      </w:pPr>
      <w:r>
        <w:t>Matematika na zeměkouli</w:t>
      </w:r>
    </w:p>
    <w:p w14:paraId="25C2F48A" w14:textId="77777777" w:rsidR="00770570" w:rsidRDefault="00770570" w:rsidP="00770570">
      <w:r>
        <w:t xml:space="preserve">V následujících úlohách, je-li to potřeba, uvažujte Zemi jako kouli o poloměru </w:t>
      </w:r>
      <m:oMath>
        <m:r>
          <w:rPr>
            <w:rFonts w:ascii="Cambria Math" w:hAnsi="Cambria Math"/>
          </w:rPr>
          <m:t xml:space="preserve">R=6 378 </m:t>
        </m:r>
        <m:r>
          <m:rPr>
            <m:nor/>
          </m:rPr>
          <w:rPr>
            <w:rFonts w:ascii="Cambria Math" w:hAnsi="Cambria Math"/>
          </w:rPr>
          <m:t>km</m:t>
        </m:r>
      </m:oMath>
      <w:r>
        <w:t xml:space="preserve">. </w:t>
      </w:r>
    </w:p>
    <w:p w14:paraId="432C1F89" w14:textId="77777777" w:rsidR="00770570" w:rsidRDefault="00770570" w:rsidP="00770570">
      <w:pPr>
        <w:pStyle w:val="MatematikaSrieloh"/>
        <w:numPr>
          <w:ilvl w:val="0"/>
          <w:numId w:val="22"/>
        </w:numPr>
        <w:ind w:left="0"/>
      </w:pPr>
      <w:r>
        <w:t>V kolik hodin tamního času nastává pravé poledne v létě v Santiagu de Compostella?</w:t>
      </w:r>
    </w:p>
    <w:p w14:paraId="0EC2969A" w14:textId="77777777" w:rsidR="00770570" w:rsidRDefault="00770570" w:rsidP="00770570">
      <w:pPr>
        <w:pStyle w:val="MatematikaSrieloh"/>
        <w:numPr>
          <w:ilvl w:val="0"/>
          <w:numId w:val="22"/>
        </w:numPr>
        <w:ind w:left="0"/>
      </w:pPr>
      <w:r>
        <w:t>Nejprve odhadněte a následně spočítejte</w:t>
      </w:r>
    </w:p>
    <w:p w14:paraId="5A183E87" w14:textId="77777777" w:rsidR="00770570" w:rsidRDefault="00770570" w:rsidP="00770570">
      <w:pPr>
        <w:pStyle w:val="MatematikaSrieloh"/>
        <w:numPr>
          <w:ilvl w:val="0"/>
          <w:numId w:val="19"/>
        </w:numPr>
      </w:pPr>
      <w:r>
        <w:t>celkový povrch Země, celkový povrch souše na Zemi a část, kterou na souši zaujímá ČR.</w:t>
      </w:r>
    </w:p>
    <w:p w14:paraId="6F239DCD" w14:textId="77777777" w:rsidR="00770570" w:rsidRDefault="00770570" w:rsidP="00770570">
      <w:pPr>
        <w:pStyle w:val="MatematikaSrieloh"/>
        <w:numPr>
          <w:ilvl w:val="0"/>
          <w:numId w:val="19"/>
        </w:numPr>
      </w:pPr>
      <w:r>
        <w:t>celkový objem Země a její hmotnost, je-li průměrná hustota 5,515 g/cm</w:t>
      </w:r>
      <w:r w:rsidRPr="00BB1FC1">
        <w:rPr>
          <w:vertAlign w:val="superscript"/>
        </w:rPr>
        <w:t>3</w:t>
      </w:r>
      <w:r>
        <w:t>.</w:t>
      </w:r>
    </w:p>
    <w:p w14:paraId="4469BCBB" w14:textId="77777777" w:rsidR="00770570" w:rsidRDefault="00770570" w:rsidP="00770570">
      <w:pPr>
        <w:pStyle w:val="MatematikaSrieloh"/>
        <w:numPr>
          <w:ilvl w:val="0"/>
          <w:numId w:val="22"/>
        </w:numPr>
        <w:ind w:left="0"/>
      </w:pPr>
      <w:r>
        <w:t>Podnebné pásy. Jaká část zemského povrchu leží v oblasti</w:t>
      </w:r>
    </w:p>
    <w:p w14:paraId="277A2422" w14:textId="77777777" w:rsidR="00770570" w:rsidRDefault="00770570" w:rsidP="00770570">
      <w:pPr>
        <w:pStyle w:val="MatematikaSrieloh"/>
      </w:pPr>
      <w:r>
        <w:t>(a) tropického pásu? (b) mírného a subtropického pásu? (c) polárního pásu?</w:t>
      </w:r>
    </w:p>
    <w:p w14:paraId="13C8E9CC" w14:textId="77777777" w:rsidR="00770570" w:rsidRDefault="00770570" w:rsidP="00770570">
      <w:pPr>
        <w:pStyle w:val="MatematikaSrieloh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B38F87D" wp14:editId="53A1CC91">
            <wp:simplePos x="0" y="0"/>
            <wp:positionH relativeFrom="column">
              <wp:posOffset>5594350</wp:posOffset>
            </wp:positionH>
            <wp:positionV relativeFrom="paragraph">
              <wp:posOffset>231775</wp:posOffset>
            </wp:positionV>
            <wp:extent cx="1177925" cy="1177925"/>
            <wp:effectExtent l="0" t="0" r="3175" b="3175"/>
            <wp:wrapTight wrapText="bothSides">
              <wp:wrapPolygon edited="0">
                <wp:start x="7685" y="0"/>
                <wp:lineTo x="5939" y="349"/>
                <wp:lineTo x="349" y="4541"/>
                <wp:lineTo x="0" y="8035"/>
                <wp:lineTo x="0" y="13973"/>
                <wp:lineTo x="1048" y="17466"/>
                <wp:lineTo x="6288" y="21309"/>
                <wp:lineTo x="7336" y="21309"/>
                <wp:lineTo x="13973" y="21309"/>
                <wp:lineTo x="15021" y="21309"/>
                <wp:lineTo x="20261" y="17466"/>
                <wp:lineTo x="21309" y="13973"/>
                <wp:lineTo x="21309" y="8035"/>
                <wp:lineTo x="20960" y="4541"/>
                <wp:lineTo x="15720" y="349"/>
                <wp:lineTo x="13624" y="0"/>
                <wp:lineTo x="7685" y="0"/>
              </wp:wrapPolygon>
            </wp:wrapTight>
            <wp:docPr id="2" name="Obrázek 2" descr="https://upload.wikimedia.org/wikipedia/commons/thumb/2/28/Location_Southern_Ocean.svg/1024px-Location_Southern_Oce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8/Location_Southern_Ocean.svg/1024px-Location_Southern_Ocea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Polární pásy uvažujte za polárními kruhy, tropický mezi obratníky (</w:t>
      </w:r>
      <w:r w:rsidRPr="0085187C">
        <w:rPr>
          <w:i/>
        </w:rPr>
        <w:t>tropics</w:t>
      </w:r>
      <w:r>
        <w:t>) Raka a Kozoroha.</w:t>
      </w:r>
    </w:p>
    <w:p w14:paraId="1DBDE87D" w14:textId="77777777" w:rsidR="00770570" w:rsidRDefault="00770570" w:rsidP="00770570">
      <w:pPr>
        <w:pStyle w:val="MatematikaSrieloh"/>
        <w:numPr>
          <w:ilvl w:val="0"/>
          <w:numId w:val="22"/>
        </w:numPr>
        <w:ind w:left="0"/>
      </w:pPr>
      <w:r>
        <w:t>Spočítejte, jakou část zemského povrchu zaujímá a jakou rozlohu má Jižní oceán, který leží jižně od 60. rovnoběžky, dohromady společně s Antarktidou.</w:t>
      </w:r>
      <w:r w:rsidRPr="00A645AB">
        <w:rPr>
          <w:noProof/>
          <w:lang w:eastAsia="cs-CZ"/>
        </w:rPr>
        <w:t xml:space="preserve"> </w:t>
      </w:r>
    </w:p>
    <w:p w14:paraId="198CD1CA" w14:textId="77777777" w:rsidR="00770570" w:rsidRDefault="00770570" w:rsidP="00770570">
      <w:pPr>
        <w:pStyle w:val="MatematikaSrieloh"/>
      </w:pPr>
      <w:r>
        <w:t>(Pozn.: 60. jižní rovnoběžka je zajímavá mj. tím, že jako jedna z mála rovnoběžek neprotíná žádnou pevninu; jaký to může mít vliv na tamní podnebí?)</w:t>
      </w:r>
    </w:p>
    <w:p w14:paraId="4A58E5B5" w14:textId="77777777" w:rsidR="00770570" w:rsidRDefault="00770570" w:rsidP="00770570">
      <w:pPr>
        <w:pStyle w:val="MatematikaSrieloh"/>
        <w:numPr>
          <w:ilvl w:val="0"/>
          <w:numId w:val="22"/>
        </w:numPr>
        <w:ind w:left="0"/>
      </w:pPr>
      <w:r>
        <w:t xml:space="preserve">Výpočtem části povrchu Země určete rozlohu státu, který se rozkládá mezi 37. a 41. rovnoběžkou sev. šířky a mezi poledníky o </w:t>
      </w:r>
      <w:r w:rsidRPr="0057360F">
        <w:rPr>
          <w:rFonts w:hint="eastAsia"/>
        </w:rPr>
        <w:t>102</w:t>
      </w:r>
      <w:r>
        <w:t xml:space="preserve">° </w:t>
      </w:r>
      <w:r w:rsidRPr="0057360F">
        <w:rPr>
          <w:rFonts w:hint="eastAsia"/>
        </w:rPr>
        <w:t>2</w:t>
      </w:r>
      <w:r>
        <w:t xml:space="preserve">‘ </w:t>
      </w:r>
      <w:r w:rsidRPr="0057360F">
        <w:rPr>
          <w:rFonts w:hint="eastAsia"/>
        </w:rPr>
        <w:t>48</w:t>
      </w:r>
      <w:r>
        <w:t>‘‘ a 109° 2‘ 48‘‘ záp. délky.</w:t>
      </w:r>
    </w:p>
    <w:p w14:paraId="4F713ADA" w14:textId="77777777" w:rsidR="00770570" w:rsidRPr="00262AB4" w:rsidRDefault="00770570" w:rsidP="00770570">
      <w:pPr>
        <w:pStyle w:val="Odstavecseseznamem"/>
        <w:ind w:left="0"/>
        <w:contextualSpacing w:val="0"/>
      </w:pPr>
      <w:r>
        <w:t>Dále nejprve odhadněte a poté zjistěte pomocí internetu, o jaký stát se jedná. Jaká je jeho skutečná rozloha? Čím vším může být odchylka od vypočtené rozlohy způsobená?</w:t>
      </w:r>
    </w:p>
    <w:p w14:paraId="73ABD60D" w14:textId="6AAA9312" w:rsidR="00770570" w:rsidRPr="00262AB4" w:rsidRDefault="00770570" w:rsidP="00770570">
      <w:pPr>
        <w:pStyle w:val="MatematikaSrieloh"/>
        <w:numPr>
          <w:ilvl w:val="0"/>
          <w:numId w:val="22"/>
        </w:numPr>
        <w:ind w:left="0"/>
      </w:pPr>
      <w:r>
        <w:t xml:space="preserve">Vypočtěte vzdálenost mezi Madridem a New Yorkem (a) po vhodné rovnoběžce, (b) nejkratší možnou (po oblouku hlavní kružnice, tzv. </w:t>
      </w:r>
      <w:r w:rsidRPr="00770570">
        <w:rPr>
          <w:i/>
        </w:rPr>
        <w:t>ortodromě</w:t>
      </w:r>
      <w:r>
        <w:t>; nápověda: nejprve spočítejte tětivu).</w:t>
      </w:r>
    </w:p>
    <w:sectPr w:rsidR="00770570" w:rsidRPr="00262AB4" w:rsidSect="00770570">
      <w:footerReference w:type="default" r:id="rId10"/>
      <w:type w:val="continuous"/>
      <w:pgSz w:w="11906" w:h="16838"/>
      <w:pgMar w:top="284" w:right="720" w:bottom="568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7D2D6" w14:textId="77777777" w:rsidR="00BA0E89" w:rsidRDefault="00BA0E89" w:rsidP="00A1189C">
      <w:pPr>
        <w:spacing w:before="0" w:after="0"/>
      </w:pPr>
      <w:r>
        <w:separator/>
      </w:r>
    </w:p>
  </w:endnote>
  <w:endnote w:type="continuationSeparator" w:id="0">
    <w:p w14:paraId="1D16391C" w14:textId="77777777" w:rsidR="00BA0E89" w:rsidRDefault="00BA0E89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B1537" w14:textId="77777777" w:rsidR="00165808" w:rsidRDefault="00165808" w:rsidP="005D31E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B5D00" w14:textId="77777777" w:rsidR="00BA0E89" w:rsidRDefault="00BA0E89" w:rsidP="00A1189C">
      <w:pPr>
        <w:spacing w:before="0" w:after="0"/>
      </w:pPr>
      <w:r>
        <w:separator/>
      </w:r>
    </w:p>
  </w:footnote>
  <w:footnote w:type="continuationSeparator" w:id="0">
    <w:p w14:paraId="6C7D9A43" w14:textId="77777777" w:rsidR="00BA0E89" w:rsidRDefault="00BA0E89" w:rsidP="00A118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DE4"/>
    <w:multiLevelType w:val="hybridMultilevel"/>
    <w:tmpl w:val="25E63E9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11665"/>
    <w:multiLevelType w:val="multilevel"/>
    <w:tmpl w:val="9EA810D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31611C"/>
    <w:multiLevelType w:val="hybridMultilevel"/>
    <w:tmpl w:val="532AF91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62516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41668C"/>
    <w:multiLevelType w:val="hybridMultilevel"/>
    <w:tmpl w:val="191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04DE7"/>
    <w:multiLevelType w:val="hybridMultilevel"/>
    <w:tmpl w:val="97C2922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187DF0"/>
    <w:multiLevelType w:val="hybridMultilevel"/>
    <w:tmpl w:val="191A7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357B7"/>
    <w:multiLevelType w:val="hybridMultilevel"/>
    <w:tmpl w:val="A718D3E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FE6746"/>
    <w:multiLevelType w:val="hybridMultilevel"/>
    <w:tmpl w:val="E6F26E22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4913A9"/>
    <w:multiLevelType w:val="hybridMultilevel"/>
    <w:tmpl w:val="7EC85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ACE0F3C">
      <w:numFmt w:val="bullet"/>
      <w:lvlText w:val=""/>
      <w:lvlJc w:val="left"/>
      <w:pPr>
        <w:ind w:left="1080" w:hanging="360"/>
      </w:pPr>
      <w:rPr>
        <w:rFonts w:ascii="Symbol" w:eastAsia="MS Mincho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854EC7"/>
    <w:multiLevelType w:val="hybridMultilevel"/>
    <w:tmpl w:val="C9B01C3C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0622CA"/>
    <w:multiLevelType w:val="multilevel"/>
    <w:tmpl w:val="AD0AC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76246CB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106B0F"/>
    <w:multiLevelType w:val="multilevel"/>
    <w:tmpl w:val="F32A5B5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33D0800"/>
    <w:multiLevelType w:val="hybridMultilevel"/>
    <w:tmpl w:val="191A7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36060"/>
    <w:multiLevelType w:val="hybridMultilevel"/>
    <w:tmpl w:val="0D7834F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B10897"/>
    <w:multiLevelType w:val="hybridMultilevel"/>
    <w:tmpl w:val="8F1CBDF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64339D"/>
    <w:multiLevelType w:val="hybridMultilevel"/>
    <w:tmpl w:val="7E981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068"/>
    <w:multiLevelType w:val="hybridMultilevel"/>
    <w:tmpl w:val="858A7796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D934A7"/>
    <w:multiLevelType w:val="multilevel"/>
    <w:tmpl w:val="50DA166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B141A35"/>
    <w:multiLevelType w:val="hybridMultilevel"/>
    <w:tmpl w:val="56ECF46C"/>
    <w:lvl w:ilvl="0" w:tplc="0405001B">
      <w:start w:val="1"/>
      <w:numFmt w:val="lowerRoman"/>
      <w:lvlText w:val="%1."/>
      <w:lvlJc w:val="righ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5"/>
  </w:num>
  <w:num w:numId="5">
    <w:abstractNumId w:val="8"/>
  </w:num>
  <w:num w:numId="6">
    <w:abstractNumId w:val="11"/>
  </w:num>
  <w:num w:numId="7">
    <w:abstractNumId w:val="13"/>
  </w:num>
  <w:num w:numId="8">
    <w:abstractNumId w:val="18"/>
  </w:num>
  <w:num w:numId="9">
    <w:abstractNumId w:val="19"/>
  </w:num>
  <w:num w:numId="10">
    <w:abstractNumId w:val="20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0"/>
  </w:num>
  <w:num w:numId="20">
    <w:abstractNumId w:val="6"/>
  </w:num>
  <w:num w:numId="21">
    <w:abstractNumId w:val="3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54"/>
    <w:rsid w:val="00002A43"/>
    <w:rsid w:val="00004D63"/>
    <w:rsid w:val="00011329"/>
    <w:rsid w:val="00014C5D"/>
    <w:rsid w:val="00014E08"/>
    <w:rsid w:val="00034FC6"/>
    <w:rsid w:val="00044E39"/>
    <w:rsid w:val="0004781D"/>
    <w:rsid w:val="000501F4"/>
    <w:rsid w:val="0005038E"/>
    <w:rsid w:val="000530A2"/>
    <w:rsid w:val="000530B5"/>
    <w:rsid w:val="00053618"/>
    <w:rsid w:val="00056388"/>
    <w:rsid w:val="00056878"/>
    <w:rsid w:val="00060615"/>
    <w:rsid w:val="0006140B"/>
    <w:rsid w:val="00062F0E"/>
    <w:rsid w:val="0006581D"/>
    <w:rsid w:val="000740F8"/>
    <w:rsid w:val="00074332"/>
    <w:rsid w:val="00077032"/>
    <w:rsid w:val="00081B24"/>
    <w:rsid w:val="00082CA7"/>
    <w:rsid w:val="00082D84"/>
    <w:rsid w:val="00086F03"/>
    <w:rsid w:val="00091487"/>
    <w:rsid w:val="00093901"/>
    <w:rsid w:val="000948B1"/>
    <w:rsid w:val="000974D6"/>
    <w:rsid w:val="000A19D7"/>
    <w:rsid w:val="000A375F"/>
    <w:rsid w:val="000A4B03"/>
    <w:rsid w:val="000A51A7"/>
    <w:rsid w:val="000B54C0"/>
    <w:rsid w:val="000C3D1C"/>
    <w:rsid w:val="000C43EC"/>
    <w:rsid w:val="000C60D3"/>
    <w:rsid w:val="000C65FD"/>
    <w:rsid w:val="000D34B4"/>
    <w:rsid w:val="000D4840"/>
    <w:rsid w:val="000D5B77"/>
    <w:rsid w:val="000D6888"/>
    <w:rsid w:val="000D6ECB"/>
    <w:rsid w:val="000D7A09"/>
    <w:rsid w:val="000E01F3"/>
    <w:rsid w:val="000E26C4"/>
    <w:rsid w:val="000E3BEF"/>
    <w:rsid w:val="000E5591"/>
    <w:rsid w:val="000F2830"/>
    <w:rsid w:val="000F591F"/>
    <w:rsid w:val="000F6B0A"/>
    <w:rsid w:val="000F76EE"/>
    <w:rsid w:val="000F7EE5"/>
    <w:rsid w:val="001009D9"/>
    <w:rsid w:val="00100E06"/>
    <w:rsid w:val="00106598"/>
    <w:rsid w:val="001078CB"/>
    <w:rsid w:val="00112ED7"/>
    <w:rsid w:val="00113F7C"/>
    <w:rsid w:val="00117F08"/>
    <w:rsid w:val="00124924"/>
    <w:rsid w:val="00126896"/>
    <w:rsid w:val="001270DD"/>
    <w:rsid w:val="00135D8B"/>
    <w:rsid w:val="00135DAD"/>
    <w:rsid w:val="001413CA"/>
    <w:rsid w:val="00144025"/>
    <w:rsid w:val="00147A33"/>
    <w:rsid w:val="001533A5"/>
    <w:rsid w:val="001541D4"/>
    <w:rsid w:val="0015686C"/>
    <w:rsid w:val="0016091D"/>
    <w:rsid w:val="00163C4C"/>
    <w:rsid w:val="00165808"/>
    <w:rsid w:val="00167CB4"/>
    <w:rsid w:val="00176FC7"/>
    <w:rsid w:val="00180A3D"/>
    <w:rsid w:val="00182108"/>
    <w:rsid w:val="001903C8"/>
    <w:rsid w:val="00191800"/>
    <w:rsid w:val="00196035"/>
    <w:rsid w:val="001A3A94"/>
    <w:rsid w:val="001A3B15"/>
    <w:rsid w:val="001A477D"/>
    <w:rsid w:val="001A49BB"/>
    <w:rsid w:val="001A50D9"/>
    <w:rsid w:val="001A52EB"/>
    <w:rsid w:val="001A5362"/>
    <w:rsid w:val="001B0BF5"/>
    <w:rsid w:val="001B6F72"/>
    <w:rsid w:val="001C080C"/>
    <w:rsid w:val="001C3511"/>
    <w:rsid w:val="001C7712"/>
    <w:rsid w:val="001D2706"/>
    <w:rsid w:val="001E23A0"/>
    <w:rsid w:val="001E4E77"/>
    <w:rsid w:val="001E640A"/>
    <w:rsid w:val="001E6803"/>
    <w:rsid w:val="001F144C"/>
    <w:rsid w:val="001F2205"/>
    <w:rsid w:val="001F32CD"/>
    <w:rsid w:val="001F7164"/>
    <w:rsid w:val="0020676F"/>
    <w:rsid w:val="002071F3"/>
    <w:rsid w:val="002117B1"/>
    <w:rsid w:val="002123AB"/>
    <w:rsid w:val="00213D0D"/>
    <w:rsid w:val="00214707"/>
    <w:rsid w:val="00221E95"/>
    <w:rsid w:val="002232CB"/>
    <w:rsid w:val="00224A5C"/>
    <w:rsid w:val="00227B27"/>
    <w:rsid w:val="00227BC4"/>
    <w:rsid w:val="00231C12"/>
    <w:rsid w:val="002325EA"/>
    <w:rsid w:val="00232E0D"/>
    <w:rsid w:val="00232EAC"/>
    <w:rsid w:val="00237C81"/>
    <w:rsid w:val="00241F39"/>
    <w:rsid w:val="002445D9"/>
    <w:rsid w:val="0024501E"/>
    <w:rsid w:val="002473B6"/>
    <w:rsid w:val="00257BE7"/>
    <w:rsid w:val="00262AB4"/>
    <w:rsid w:val="00263081"/>
    <w:rsid w:val="00267080"/>
    <w:rsid w:val="00273D57"/>
    <w:rsid w:val="002745D0"/>
    <w:rsid w:val="00277E27"/>
    <w:rsid w:val="00282434"/>
    <w:rsid w:val="002831CC"/>
    <w:rsid w:val="00284B73"/>
    <w:rsid w:val="00290A0E"/>
    <w:rsid w:val="00293F74"/>
    <w:rsid w:val="002A0615"/>
    <w:rsid w:val="002A1E59"/>
    <w:rsid w:val="002A2416"/>
    <w:rsid w:val="002B1B2F"/>
    <w:rsid w:val="002B578A"/>
    <w:rsid w:val="002B7EC3"/>
    <w:rsid w:val="002C4F36"/>
    <w:rsid w:val="002D7653"/>
    <w:rsid w:val="002D7845"/>
    <w:rsid w:val="002E0862"/>
    <w:rsid w:val="002E58CE"/>
    <w:rsid w:val="002F1083"/>
    <w:rsid w:val="002F403D"/>
    <w:rsid w:val="002F4111"/>
    <w:rsid w:val="003018E4"/>
    <w:rsid w:val="00310E18"/>
    <w:rsid w:val="00312579"/>
    <w:rsid w:val="00313A52"/>
    <w:rsid w:val="00316DCE"/>
    <w:rsid w:val="00317F53"/>
    <w:rsid w:val="0032769F"/>
    <w:rsid w:val="003303FB"/>
    <w:rsid w:val="00340DDB"/>
    <w:rsid w:val="00341586"/>
    <w:rsid w:val="0034163D"/>
    <w:rsid w:val="003435E0"/>
    <w:rsid w:val="00353B1F"/>
    <w:rsid w:val="003575F3"/>
    <w:rsid w:val="00364B82"/>
    <w:rsid w:val="00371C38"/>
    <w:rsid w:val="00372B5C"/>
    <w:rsid w:val="00373727"/>
    <w:rsid w:val="00376748"/>
    <w:rsid w:val="003779ED"/>
    <w:rsid w:val="00381820"/>
    <w:rsid w:val="00381F04"/>
    <w:rsid w:val="0038752D"/>
    <w:rsid w:val="00395A1B"/>
    <w:rsid w:val="003B096F"/>
    <w:rsid w:val="003B4396"/>
    <w:rsid w:val="003B495C"/>
    <w:rsid w:val="003B5F25"/>
    <w:rsid w:val="003C581B"/>
    <w:rsid w:val="003C63C2"/>
    <w:rsid w:val="003C7638"/>
    <w:rsid w:val="003D0536"/>
    <w:rsid w:val="003D3846"/>
    <w:rsid w:val="003D5D39"/>
    <w:rsid w:val="003E17F1"/>
    <w:rsid w:val="003E21A3"/>
    <w:rsid w:val="003E4D33"/>
    <w:rsid w:val="003F2154"/>
    <w:rsid w:val="003F296E"/>
    <w:rsid w:val="003F38D0"/>
    <w:rsid w:val="003F4258"/>
    <w:rsid w:val="003F69A0"/>
    <w:rsid w:val="004011B8"/>
    <w:rsid w:val="004044E1"/>
    <w:rsid w:val="004062B4"/>
    <w:rsid w:val="00413A87"/>
    <w:rsid w:val="004223AC"/>
    <w:rsid w:val="00434457"/>
    <w:rsid w:val="00437715"/>
    <w:rsid w:val="00437B25"/>
    <w:rsid w:val="00441B3A"/>
    <w:rsid w:val="00446191"/>
    <w:rsid w:val="004513E4"/>
    <w:rsid w:val="00456BDD"/>
    <w:rsid w:val="00464C2A"/>
    <w:rsid w:val="00465C6F"/>
    <w:rsid w:val="004662B2"/>
    <w:rsid w:val="004677BF"/>
    <w:rsid w:val="00471776"/>
    <w:rsid w:val="004729CB"/>
    <w:rsid w:val="00476F07"/>
    <w:rsid w:val="00486510"/>
    <w:rsid w:val="00486D80"/>
    <w:rsid w:val="00487323"/>
    <w:rsid w:val="004873BA"/>
    <w:rsid w:val="00487C47"/>
    <w:rsid w:val="00490493"/>
    <w:rsid w:val="0049080C"/>
    <w:rsid w:val="0049088D"/>
    <w:rsid w:val="00490E63"/>
    <w:rsid w:val="0049135F"/>
    <w:rsid w:val="004A0764"/>
    <w:rsid w:val="004A2F10"/>
    <w:rsid w:val="004A31DF"/>
    <w:rsid w:val="004A4D20"/>
    <w:rsid w:val="004A4DD0"/>
    <w:rsid w:val="004B0E3A"/>
    <w:rsid w:val="004B21FC"/>
    <w:rsid w:val="004B2DC7"/>
    <w:rsid w:val="004B4338"/>
    <w:rsid w:val="004C515A"/>
    <w:rsid w:val="004C7654"/>
    <w:rsid w:val="004C7D90"/>
    <w:rsid w:val="004D4CE7"/>
    <w:rsid w:val="004E5953"/>
    <w:rsid w:val="004F1FDF"/>
    <w:rsid w:val="004F5A9F"/>
    <w:rsid w:val="004F5F70"/>
    <w:rsid w:val="0050051E"/>
    <w:rsid w:val="005007D6"/>
    <w:rsid w:val="005022E8"/>
    <w:rsid w:val="00504C88"/>
    <w:rsid w:val="0050503E"/>
    <w:rsid w:val="00505249"/>
    <w:rsid w:val="005054CC"/>
    <w:rsid w:val="005203B0"/>
    <w:rsid w:val="00523868"/>
    <w:rsid w:val="005258BE"/>
    <w:rsid w:val="00532AEC"/>
    <w:rsid w:val="00534160"/>
    <w:rsid w:val="005369FC"/>
    <w:rsid w:val="005402F2"/>
    <w:rsid w:val="0054604A"/>
    <w:rsid w:val="00550DE5"/>
    <w:rsid w:val="005545DE"/>
    <w:rsid w:val="005725E6"/>
    <w:rsid w:val="005869D1"/>
    <w:rsid w:val="0059133A"/>
    <w:rsid w:val="00591608"/>
    <w:rsid w:val="00592F1C"/>
    <w:rsid w:val="005A4364"/>
    <w:rsid w:val="005B4C4C"/>
    <w:rsid w:val="005B72AD"/>
    <w:rsid w:val="005C70D6"/>
    <w:rsid w:val="005C736F"/>
    <w:rsid w:val="005D31EE"/>
    <w:rsid w:val="005D5E88"/>
    <w:rsid w:val="005D6811"/>
    <w:rsid w:val="005E74A5"/>
    <w:rsid w:val="005F2CA1"/>
    <w:rsid w:val="006050AF"/>
    <w:rsid w:val="006058CA"/>
    <w:rsid w:val="006147A4"/>
    <w:rsid w:val="006150E7"/>
    <w:rsid w:val="00625435"/>
    <w:rsid w:val="00632253"/>
    <w:rsid w:val="00633C68"/>
    <w:rsid w:val="006364DE"/>
    <w:rsid w:val="006406AC"/>
    <w:rsid w:val="00642BE3"/>
    <w:rsid w:val="006525D9"/>
    <w:rsid w:val="00652676"/>
    <w:rsid w:val="00652DC1"/>
    <w:rsid w:val="006554C8"/>
    <w:rsid w:val="006559A9"/>
    <w:rsid w:val="006674DF"/>
    <w:rsid w:val="00672E94"/>
    <w:rsid w:val="006738AF"/>
    <w:rsid w:val="00677690"/>
    <w:rsid w:val="00677C67"/>
    <w:rsid w:val="00680CC9"/>
    <w:rsid w:val="00684B59"/>
    <w:rsid w:val="0068516F"/>
    <w:rsid w:val="00687C78"/>
    <w:rsid w:val="006902DF"/>
    <w:rsid w:val="006949F6"/>
    <w:rsid w:val="00695AF6"/>
    <w:rsid w:val="00695D7D"/>
    <w:rsid w:val="00696960"/>
    <w:rsid w:val="006A0BB2"/>
    <w:rsid w:val="006A1791"/>
    <w:rsid w:val="006A2734"/>
    <w:rsid w:val="006A5493"/>
    <w:rsid w:val="006B0FDA"/>
    <w:rsid w:val="006B61F9"/>
    <w:rsid w:val="006C2021"/>
    <w:rsid w:val="006C4543"/>
    <w:rsid w:val="006C50AB"/>
    <w:rsid w:val="006D1210"/>
    <w:rsid w:val="006D4D6E"/>
    <w:rsid w:val="006E3AE0"/>
    <w:rsid w:val="006E5720"/>
    <w:rsid w:val="006F5E8B"/>
    <w:rsid w:val="0071262E"/>
    <w:rsid w:val="00713B8F"/>
    <w:rsid w:val="00715E4C"/>
    <w:rsid w:val="007170F3"/>
    <w:rsid w:val="007210D4"/>
    <w:rsid w:val="0072190E"/>
    <w:rsid w:val="00730554"/>
    <w:rsid w:val="0073478F"/>
    <w:rsid w:val="007351A5"/>
    <w:rsid w:val="0073703E"/>
    <w:rsid w:val="00737957"/>
    <w:rsid w:val="00742AF2"/>
    <w:rsid w:val="007439E9"/>
    <w:rsid w:val="00746B76"/>
    <w:rsid w:val="00750008"/>
    <w:rsid w:val="007545E4"/>
    <w:rsid w:val="00766A16"/>
    <w:rsid w:val="00766B8C"/>
    <w:rsid w:val="00770570"/>
    <w:rsid w:val="00770AE2"/>
    <w:rsid w:val="00771FEF"/>
    <w:rsid w:val="00772EA9"/>
    <w:rsid w:val="007741A7"/>
    <w:rsid w:val="00775AB3"/>
    <w:rsid w:val="00777328"/>
    <w:rsid w:val="007831DF"/>
    <w:rsid w:val="00786007"/>
    <w:rsid w:val="0078748E"/>
    <w:rsid w:val="0079122F"/>
    <w:rsid w:val="0079247E"/>
    <w:rsid w:val="007A292C"/>
    <w:rsid w:val="007A3F5C"/>
    <w:rsid w:val="007B5AE3"/>
    <w:rsid w:val="007C0D4E"/>
    <w:rsid w:val="007C1A67"/>
    <w:rsid w:val="007C2E62"/>
    <w:rsid w:val="007C4F93"/>
    <w:rsid w:val="007D10A9"/>
    <w:rsid w:val="007D46E8"/>
    <w:rsid w:val="007D4A33"/>
    <w:rsid w:val="007D4ACE"/>
    <w:rsid w:val="007D531C"/>
    <w:rsid w:val="007D6CB4"/>
    <w:rsid w:val="007D6DDF"/>
    <w:rsid w:val="007E69A2"/>
    <w:rsid w:val="007E738D"/>
    <w:rsid w:val="007F13FB"/>
    <w:rsid w:val="007F4741"/>
    <w:rsid w:val="007F6544"/>
    <w:rsid w:val="008072B6"/>
    <w:rsid w:val="00807BB0"/>
    <w:rsid w:val="0081072C"/>
    <w:rsid w:val="00813F44"/>
    <w:rsid w:val="00820D22"/>
    <w:rsid w:val="00825537"/>
    <w:rsid w:val="00825AE0"/>
    <w:rsid w:val="00835609"/>
    <w:rsid w:val="00843120"/>
    <w:rsid w:val="00844FB6"/>
    <w:rsid w:val="0084607D"/>
    <w:rsid w:val="00846B3F"/>
    <w:rsid w:val="008476F0"/>
    <w:rsid w:val="00851B35"/>
    <w:rsid w:val="00866F67"/>
    <w:rsid w:val="0087036A"/>
    <w:rsid w:val="008717D8"/>
    <w:rsid w:val="008719F4"/>
    <w:rsid w:val="00874DDF"/>
    <w:rsid w:val="008816B3"/>
    <w:rsid w:val="00882C16"/>
    <w:rsid w:val="008839A6"/>
    <w:rsid w:val="00885232"/>
    <w:rsid w:val="00891E2A"/>
    <w:rsid w:val="0089731E"/>
    <w:rsid w:val="008A0ECB"/>
    <w:rsid w:val="008A4893"/>
    <w:rsid w:val="008B0890"/>
    <w:rsid w:val="008B12BA"/>
    <w:rsid w:val="008B1D00"/>
    <w:rsid w:val="008B4528"/>
    <w:rsid w:val="008C0E0E"/>
    <w:rsid w:val="008C2086"/>
    <w:rsid w:val="008C3768"/>
    <w:rsid w:val="008C4557"/>
    <w:rsid w:val="008C4BF6"/>
    <w:rsid w:val="008C7B10"/>
    <w:rsid w:val="008D18E8"/>
    <w:rsid w:val="008D59E2"/>
    <w:rsid w:val="008D6D24"/>
    <w:rsid w:val="008E21B2"/>
    <w:rsid w:val="008E694F"/>
    <w:rsid w:val="008F624B"/>
    <w:rsid w:val="008F6CFD"/>
    <w:rsid w:val="008F7B20"/>
    <w:rsid w:val="0090202C"/>
    <w:rsid w:val="009033A3"/>
    <w:rsid w:val="009133A3"/>
    <w:rsid w:val="00914CB9"/>
    <w:rsid w:val="00915DD4"/>
    <w:rsid w:val="00923AE2"/>
    <w:rsid w:val="00924EA8"/>
    <w:rsid w:val="00925940"/>
    <w:rsid w:val="00937544"/>
    <w:rsid w:val="00940E84"/>
    <w:rsid w:val="00944CFB"/>
    <w:rsid w:val="00950C3B"/>
    <w:rsid w:val="00950D05"/>
    <w:rsid w:val="00951F68"/>
    <w:rsid w:val="00960629"/>
    <w:rsid w:val="00963482"/>
    <w:rsid w:val="00964DD0"/>
    <w:rsid w:val="00967827"/>
    <w:rsid w:val="00972485"/>
    <w:rsid w:val="00974006"/>
    <w:rsid w:val="009753AC"/>
    <w:rsid w:val="009774EB"/>
    <w:rsid w:val="009800FE"/>
    <w:rsid w:val="00981B0B"/>
    <w:rsid w:val="0098537D"/>
    <w:rsid w:val="009939BA"/>
    <w:rsid w:val="00996D2F"/>
    <w:rsid w:val="009972B6"/>
    <w:rsid w:val="009979A1"/>
    <w:rsid w:val="009A1BD1"/>
    <w:rsid w:val="009A7A0E"/>
    <w:rsid w:val="009B2AB8"/>
    <w:rsid w:val="009B3630"/>
    <w:rsid w:val="009B7CA5"/>
    <w:rsid w:val="009C0FB3"/>
    <w:rsid w:val="009C3629"/>
    <w:rsid w:val="009C5CB1"/>
    <w:rsid w:val="009C63CD"/>
    <w:rsid w:val="009D4579"/>
    <w:rsid w:val="009D4C70"/>
    <w:rsid w:val="009D7144"/>
    <w:rsid w:val="009E380E"/>
    <w:rsid w:val="009E3845"/>
    <w:rsid w:val="009E7678"/>
    <w:rsid w:val="009F6E43"/>
    <w:rsid w:val="00A02108"/>
    <w:rsid w:val="00A02901"/>
    <w:rsid w:val="00A03620"/>
    <w:rsid w:val="00A1189C"/>
    <w:rsid w:val="00A129BB"/>
    <w:rsid w:val="00A1378D"/>
    <w:rsid w:val="00A17C5E"/>
    <w:rsid w:val="00A20387"/>
    <w:rsid w:val="00A213A9"/>
    <w:rsid w:val="00A213B0"/>
    <w:rsid w:val="00A2221B"/>
    <w:rsid w:val="00A24123"/>
    <w:rsid w:val="00A367C7"/>
    <w:rsid w:val="00A404D9"/>
    <w:rsid w:val="00A40BB7"/>
    <w:rsid w:val="00A437DE"/>
    <w:rsid w:val="00A53433"/>
    <w:rsid w:val="00A640B5"/>
    <w:rsid w:val="00A67B52"/>
    <w:rsid w:val="00A72FB5"/>
    <w:rsid w:val="00A75009"/>
    <w:rsid w:val="00A8305F"/>
    <w:rsid w:val="00A840AE"/>
    <w:rsid w:val="00A85765"/>
    <w:rsid w:val="00A87A7F"/>
    <w:rsid w:val="00A87DE4"/>
    <w:rsid w:val="00A9019B"/>
    <w:rsid w:val="00A936E0"/>
    <w:rsid w:val="00A95760"/>
    <w:rsid w:val="00A96AE9"/>
    <w:rsid w:val="00A972B2"/>
    <w:rsid w:val="00AA4C57"/>
    <w:rsid w:val="00AA5414"/>
    <w:rsid w:val="00AB6EF0"/>
    <w:rsid w:val="00AC00A0"/>
    <w:rsid w:val="00AC5755"/>
    <w:rsid w:val="00AD270D"/>
    <w:rsid w:val="00AD275C"/>
    <w:rsid w:val="00AE6EB8"/>
    <w:rsid w:val="00AE77A4"/>
    <w:rsid w:val="00AF158F"/>
    <w:rsid w:val="00AF26CE"/>
    <w:rsid w:val="00AF405D"/>
    <w:rsid w:val="00B0790A"/>
    <w:rsid w:val="00B07B02"/>
    <w:rsid w:val="00B12265"/>
    <w:rsid w:val="00B13F1E"/>
    <w:rsid w:val="00B1641A"/>
    <w:rsid w:val="00B20565"/>
    <w:rsid w:val="00B229F3"/>
    <w:rsid w:val="00B23E3D"/>
    <w:rsid w:val="00B247FA"/>
    <w:rsid w:val="00B30960"/>
    <w:rsid w:val="00B3175B"/>
    <w:rsid w:val="00B31B9C"/>
    <w:rsid w:val="00B33989"/>
    <w:rsid w:val="00B363D4"/>
    <w:rsid w:val="00B366B6"/>
    <w:rsid w:val="00B36E24"/>
    <w:rsid w:val="00B4060F"/>
    <w:rsid w:val="00B44777"/>
    <w:rsid w:val="00B449FB"/>
    <w:rsid w:val="00B544A9"/>
    <w:rsid w:val="00B6419F"/>
    <w:rsid w:val="00B66BF4"/>
    <w:rsid w:val="00B71F07"/>
    <w:rsid w:val="00B80B5D"/>
    <w:rsid w:val="00B80DEF"/>
    <w:rsid w:val="00B80E3E"/>
    <w:rsid w:val="00B8484A"/>
    <w:rsid w:val="00B90EC0"/>
    <w:rsid w:val="00B96552"/>
    <w:rsid w:val="00B96F27"/>
    <w:rsid w:val="00BA0E89"/>
    <w:rsid w:val="00BA216D"/>
    <w:rsid w:val="00BA2A54"/>
    <w:rsid w:val="00BA68DF"/>
    <w:rsid w:val="00BB0EAC"/>
    <w:rsid w:val="00BB122D"/>
    <w:rsid w:val="00BB1A0E"/>
    <w:rsid w:val="00BB53EE"/>
    <w:rsid w:val="00BC441C"/>
    <w:rsid w:val="00BC50C8"/>
    <w:rsid w:val="00BC5682"/>
    <w:rsid w:val="00BD79C5"/>
    <w:rsid w:val="00BE0C6F"/>
    <w:rsid w:val="00BE7891"/>
    <w:rsid w:val="00BF4CE4"/>
    <w:rsid w:val="00BF77CB"/>
    <w:rsid w:val="00C0525E"/>
    <w:rsid w:val="00C05D3E"/>
    <w:rsid w:val="00C060FB"/>
    <w:rsid w:val="00C06A58"/>
    <w:rsid w:val="00C14506"/>
    <w:rsid w:val="00C16B24"/>
    <w:rsid w:val="00C23374"/>
    <w:rsid w:val="00C26DC3"/>
    <w:rsid w:val="00C27E62"/>
    <w:rsid w:val="00C27E91"/>
    <w:rsid w:val="00C30606"/>
    <w:rsid w:val="00C31D7C"/>
    <w:rsid w:val="00C329D2"/>
    <w:rsid w:val="00C33D36"/>
    <w:rsid w:val="00C466C3"/>
    <w:rsid w:val="00C50158"/>
    <w:rsid w:val="00C611B2"/>
    <w:rsid w:val="00C64879"/>
    <w:rsid w:val="00C64BF0"/>
    <w:rsid w:val="00C653F8"/>
    <w:rsid w:val="00C6622C"/>
    <w:rsid w:val="00C6646A"/>
    <w:rsid w:val="00C736AF"/>
    <w:rsid w:val="00C7617E"/>
    <w:rsid w:val="00C80ABD"/>
    <w:rsid w:val="00C819FF"/>
    <w:rsid w:val="00C8230D"/>
    <w:rsid w:val="00CA0470"/>
    <w:rsid w:val="00CA6880"/>
    <w:rsid w:val="00CC206E"/>
    <w:rsid w:val="00CC42BA"/>
    <w:rsid w:val="00CC5B35"/>
    <w:rsid w:val="00CD0820"/>
    <w:rsid w:val="00CD26D9"/>
    <w:rsid w:val="00CD5017"/>
    <w:rsid w:val="00CD58DC"/>
    <w:rsid w:val="00CE1574"/>
    <w:rsid w:val="00CE18E1"/>
    <w:rsid w:val="00CE3A40"/>
    <w:rsid w:val="00CE4937"/>
    <w:rsid w:val="00CF5AD6"/>
    <w:rsid w:val="00CF7ECA"/>
    <w:rsid w:val="00D00A31"/>
    <w:rsid w:val="00D045D2"/>
    <w:rsid w:val="00D04BD8"/>
    <w:rsid w:val="00D06500"/>
    <w:rsid w:val="00D102CD"/>
    <w:rsid w:val="00D11304"/>
    <w:rsid w:val="00D14CEA"/>
    <w:rsid w:val="00D20175"/>
    <w:rsid w:val="00D20268"/>
    <w:rsid w:val="00D237F4"/>
    <w:rsid w:val="00D26FEB"/>
    <w:rsid w:val="00D33834"/>
    <w:rsid w:val="00D33BAB"/>
    <w:rsid w:val="00D434A1"/>
    <w:rsid w:val="00D464EE"/>
    <w:rsid w:val="00D50767"/>
    <w:rsid w:val="00D57126"/>
    <w:rsid w:val="00D57B33"/>
    <w:rsid w:val="00D63668"/>
    <w:rsid w:val="00D65CF7"/>
    <w:rsid w:val="00D77706"/>
    <w:rsid w:val="00D806AC"/>
    <w:rsid w:val="00D8116D"/>
    <w:rsid w:val="00D829E9"/>
    <w:rsid w:val="00D82CA7"/>
    <w:rsid w:val="00D83275"/>
    <w:rsid w:val="00D853D2"/>
    <w:rsid w:val="00D87F0B"/>
    <w:rsid w:val="00D90CB6"/>
    <w:rsid w:val="00D92FBA"/>
    <w:rsid w:val="00D9332D"/>
    <w:rsid w:val="00D942B6"/>
    <w:rsid w:val="00D9460D"/>
    <w:rsid w:val="00D94F6E"/>
    <w:rsid w:val="00D96C66"/>
    <w:rsid w:val="00DA1BA1"/>
    <w:rsid w:val="00DA48BF"/>
    <w:rsid w:val="00DC11DB"/>
    <w:rsid w:val="00DC5320"/>
    <w:rsid w:val="00DC5747"/>
    <w:rsid w:val="00DD0887"/>
    <w:rsid w:val="00DD14C1"/>
    <w:rsid w:val="00DD1F07"/>
    <w:rsid w:val="00DD2421"/>
    <w:rsid w:val="00DD7FC8"/>
    <w:rsid w:val="00DE038C"/>
    <w:rsid w:val="00DE2976"/>
    <w:rsid w:val="00DE2F33"/>
    <w:rsid w:val="00DE754D"/>
    <w:rsid w:val="00DF0DF0"/>
    <w:rsid w:val="00DF605B"/>
    <w:rsid w:val="00DF7F9C"/>
    <w:rsid w:val="00E0164E"/>
    <w:rsid w:val="00E020B2"/>
    <w:rsid w:val="00E07A75"/>
    <w:rsid w:val="00E1095E"/>
    <w:rsid w:val="00E11B01"/>
    <w:rsid w:val="00E16563"/>
    <w:rsid w:val="00E23471"/>
    <w:rsid w:val="00E2413E"/>
    <w:rsid w:val="00E2500C"/>
    <w:rsid w:val="00E34014"/>
    <w:rsid w:val="00E34E7E"/>
    <w:rsid w:val="00E361D3"/>
    <w:rsid w:val="00E43D2D"/>
    <w:rsid w:val="00E47627"/>
    <w:rsid w:val="00E47F68"/>
    <w:rsid w:val="00E54202"/>
    <w:rsid w:val="00E61830"/>
    <w:rsid w:val="00E645BA"/>
    <w:rsid w:val="00E67C71"/>
    <w:rsid w:val="00E735BD"/>
    <w:rsid w:val="00E73DC8"/>
    <w:rsid w:val="00E77530"/>
    <w:rsid w:val="00E82881"/>
    <w:rsid w:val="00E8325B"/>
    <w:rsid w:val="00E83632"/>
    <w:rsid w:val="00E84360"/>
    <w:rsid w:val="00E86779"/>
    <w:rsid w:val="00E92346"/>
    <w:rsid w:val="00E9423F"/>
    <w:rsid w:val="00EA369B"/>
    <w:rsid w:val="00EA76EB"/>
    <w:rsid w:val="00EC0464"/>
    <w:rsid w:val="00ED320D"/>
    <w:rsid w:val="00ED4593"/>
    <w:rsid w:val="00ED78EC"/>
    <w:rsid w:val="00EE4463"/>
    <w:rsid w:val="00EF01A7"/>
    <w:rsid w:val="00EF0C24"/>
    <w:rsid w:val="00EF3FBA"/>
    <w:rsid w:val="00EF4E48"/>
    <w:rsid w:val="00EF7BAC"/>
    <w:rsid w:val="00F01DB2"/>
    <w:rsid w:val="00F021F1"/>
    <w:rsid w:val="00F115D3"/>
    <w:rsid w:val="00F1251B"/>
    <w:rsid w:val="00F131F6"/>
    <w:rsid w:val="00F16B97"/>
    <w:rsid w:val="00F20254"/>
    <w:rsid w:val="00F2579F"/>
    <w:rsid w:val="00F25D4A"/>
    <w:rsid w:val="00F26D50"/>
    <w:rsid w:val="00F337D3"/>
    <w:rsid w:val="00F3435F"/>
    <w:rsid w:val="00F34755"/>
    <w:rsid w:val="00F35207"/>
    <w:rsid w:val="00F369F2"/>
    <w:rsid w:val="00F37578"/>
    <w:rsid w:val="00F43544"/>
    <w:rsid w:val="00F44C67"/>
    <w:rsid w:val="00F47805"/>
    <w:rsid w:val="00F479C3"/>
    <w:rsid w:val="00F51288"/>
    <w:rsid w:val="00F53F02"/>
    <w:rsid w:val="00F605ED"/>
    <w:rsid w:val="00F62698"/>
    <w:rsid w:val="00F641CB"/>
    <w:rsid w:val="00F65D68"/>
    <w:rsid w:val="00F6714C"/>
    <w:rsid w:val="00F70BEF"/>
    <w:rsid w:val="00F90B73"/>
    <w:rsid w:val="00F91A8A"/>
    <w:rsid w:val="00F974AA"/>
    <w:rsid w:val="00FA19BB"/>
    <w:rsid w:val="00FA2FAB"/>
    <w:rsid w:val="00FA4364"/>
    <w:rsid w:val="00FB0582"/>
    <w:rsid w:val="00FB479E"/>
    <w:rsid w:val="00FB4D5D"/>
    <w:rsid w:val="00FB5381"/>
    <w:rsid w:val="00FC2345"/>
    <w:rsid w:val="00FD086E"/>
    <w:rsid w:val="00FD51B7"/>
    <w:rsid w:val="00FD792E"/>
    <w:rsid w:val="00FE02F2"/>
    <w:rsid w:val="00FF1A4E"/>
    <w:rsid w:val="00FF688B"/>
    <w:rsid w:val="15401F52"/>
    <w:rsid w:val="27012A5F"/>
    <w:rsid w:val="3D3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E3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05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FD69-20B7-469B-BB7D-0D00F214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14</cp:revision>
  <cp:lastPrinted>2022-02-24T12:39:00Z</cp:lastPrinted>
  <dcterms:created xsi:type="dcterms:W3CDTF">2023-10-25T05:50:00Z</dcterms:created>
  <dcterms:modified xsi:type="dcterms:W3CDTF">2024-11-25T12:05:00Z</dcterms:modified>
</cp:coreProperties>
</file>