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3038AF" wp14:paraId="075E9EEA" wp14:textId="24E184B1">
      <w:pPr>
        <w:pStyle w:val="Normal"/>
        <w:jc w:val="center"/>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pP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Deadly</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 xml:space="preserve"> </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Words</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 xml:space="preserve">: </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Witchcraft</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 xml:space="preserve"> in </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the</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 xml:space="preserve"> </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Bocage</w:t>
      </w:r>
    </w:p>
    <w:p w:rsidR="05AAA0F6" w:rsidP="1E3038AF" w:rsidRDefault="05AAA0F6" w14:paraId="531B3CEB" w14:textId="46972430">
      <w:pPr>
        <w:pStyle w:val="Normal"/>
        <w:jc w:val="center"/>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pP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 xml:space="preserve">Jeanne </w:t>
      </w:r>
      <w:r w:rsidRPr="1E3038AF" w:rsidR="05AAA0F6">
        <w:rPr>
          <w:rFonts w:ascii="Aptos" w:hAnsi="Aptos" w:eastAsia="Aptos" w:cs="Aptos" w:asciiTheme="minorAscii" w:hAnsiTheme="minorAscii" w:eastAsiaTheme="minorAscii" w:cstheme="minorAscii"/>
          <w:b w:val="0"/>
          <w:bCs w:val="0"/>
          <w:i w:val="0"/>
          <w:iCs w:val="0"/>
          <w:caps w:val="0"/>
          <w:smallCaps w:val="0"/>
          <w:noProof w:val="0"/>
          <w:color w:val="370E00"/>
          <w:sz w:val="28"/>
          <w:szCs w:val="28"/>
          <w:lang w:val="cs-CZ"/>
        </w:rPr>
        <w:t>Favret-Saada</w:t>
      </w:r>
    </w:p>
    <w:p w:rsidR="4C4F8997" w:rsidP="1E3038AF" w:rsidRDefault="4C4F8997" w14:paraId="709FD2E6" w14:textId="44405D32">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4C4F8997">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Autorka</w:t>
      </w:r>
    </w:p>
    <w:p w:rsidR="50D2B14B" w:rsidP="1E3038AF" w:rsidRDefault="50D2B14B" w14:paraId="464ED0C9" w14:textId="7B26CCB4">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50D2B14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Jeanne </w:t>
      </w:r>
      <w:r w:rsidRPr="1E3038AF" w:rsidR="50D2B14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50D2B14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je francouzská etnoložka narozená roku 1934 v Tunisku. </w:t>
      </w:r>
      <w:r w:rsidRPr="1E3038AF" w:rsidR="233C6CA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Působila na University </w:t>
      </w:r>
      <w:r w:rsidRPr="1E3038AF" w:rsidR="233C6CA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of</w:t>
      </w:r>
      <w:r w:rsidRPr="1E3038AF" w:rsidR="233C6CA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w:t>
      </w:r>
      <w:r w:rsidRPr="1E3038AF" w:rsidR="233C6CA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Algiers</w:t>
      </w:r>
      <w:r w:rsidRPr="1E3038AF" w:rsidR="233C6CA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a </w:t>
      </w:r>
      <w:r w:rsidRPr="1E3038AF" w:rsidR="6461901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Paris </w:t>
      </w:r>
      <w:r w:rsidRPr="1E3038AF" w:rsidR="6461901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Nanterre</w:t>
      </w:r>
      <w:r w:rsidRPr="1E3038AF" w:rsidR="6461901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University. Mezi její nejvýznamnější práce </w:t>
      </w:r>
      <w:r w:rsidRPr="1E3038AF" w:rsidR="6461901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patří právě </w:t>
      </w:r>
      <w:r w:rsidRPr="1E3038AF" w:rsidR="6461901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Deadly</w:t>
      </w:r>
      <w:r w:rsidRPr="1E3038AF" w:rsidR="6461901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w:t>
      </w:r>
      <w:r w:rsidRPr="1E3038AF" w:rsidR="6461901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words</w:t>
      </w:r>
      <w:r w:rsidRPr="1E3038AF" w:rsidR="6461901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a navazující publikace </w:t>
      </w:r>
      <w:r w:rsidRPr="1E3038AF" w:rsidR="6A57C9E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The</w:t>
      </w:r>
      <w:r w:rsidRPr="1E3038AF" w:rsidR="6A57C9E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anti-</w:t>
      </w:r>
      <w:r w:rsidRPr="1E3038AF" w:rsidR="6A57C9E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witch</w:t>
      </w:r>
      <w:r w:rsidRPr="1E3038AF" w:rsidR="32016FB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včetně mnohých článků na související témata</w:t>
      </w:r>
      <w:r w:rsidRPr="1E3038AF" w:rsidR="6A57C9E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w:t>
      </w:r>
    </w:p>
    <w:p w:rsidR="4C4F8997" w:rsidP="1E3038AF" w:rsidRDefault="4C4F8997" w14:paraId="0B6E3FA7" w14:textId="3E2F200D">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4C4F8997">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Terénní práce</w:t>
      </w:r>
    </w:p>
    <w:p w:rsidR="4C4F8997" w:rsidP="1E3038AF" w:rsidRDefault="4C4F8997" w14:paraId="1306C620" w14:textId="2A95BDDF">
      <w:pPr>
        <w:pStyle w:val="Normal"/>
        <w:ind w:firstLine="708"/>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4C4F8997">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Před vstupem do terénu </w:t>
      </w:r>
      <w:r w:rsidRPr="1E3038AF" w:rsidR="4C4F8997">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4C4F8997">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studovala texty týkající se moderního čarodějnictví psané folkloristy, psychiatry, okultisty a </w:t>
      </w:r>
      <w:r w:rsidRPr="1E3038AF" w:rsidR="787B1E7E">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žurnalisty. Tyto práce se mnohdy zaměřovaly primárně na popis konkr</w:t>
      </w:r>
      <w:r w:rsidRPr="1E3038AF" w:rsidR="5B9F9DFE">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étních čarodějnických praktik, </w:t>
      </w:r>
      <w:r w:rsidRPr="1E3038AF" w:rsidR="5F3B2D5F">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a ty, jenž vypovídaly o situaci v oblasti, na kterou se autorka zaměřovala, </w:t>
      </w:r>
      <w:r w:rsidRPr="1E3038AF" w:rsidR="54DCA87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zmiňovaly několik známých čarodějů a tamní obyvatele </w:t>
      </w:r>
      <w:r w:rsidRPr="1E3038AF" w:rsidR="6B61FA9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prezentovaly jako zaostalé vesničany, co svádí svá neštěstí na prokletí závidících sousedů. </w:t>
      </w:r>
      <w:r w:rsidRPr="1E3038AF" w:rsidR="6984CE3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6984CE3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toto vědění považovala za nedostatečné.</w:t>
      </w:r>
    </w:p>
    <w:p w:rsidR="6984CE3A" w:rsidP="1E3038AF" w:rsidRDefault="6984CE3A" w14:paraId="00BEA49A" w14:textId="4620DE39">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6984CE3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V roce 1969 se vydává do oblasti </w:t>
      </w:r>
      <w:r w:rsidRPr="1E3038AF" w:rsidR="6984CE3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Mayenne</w:t>
      </w:r>
      <w:r w:rsidRPr="1E3038AF" w:rsidR="6984CE3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w:t>
      </w:r>
      <w:r w:rsidRPr="1E3038AF" w:rsidR="5EC22FAE">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ve Francii a naráží na odmítavost místních hovořit o čarodějnictví. D</w:t>
      </w:r>
      <w:r w:rsidRPr="1E3038AF" w:rsidR="160A2C89">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ostává odpovědi v podobě příběhů o čarodějnicích, které se objevovaly v novinách, nebo slýchá, že čarodějnictví u nich není</w:t>
      </w:r>
      <w:r w:rsidRPr="1E3038AF" w:rsidR="6E069D3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Místní nevěří, že by chtěla čarodějnictví objektivně zkoumat</w:t>
      </w:r>
      <w:r w:rsidRPr="1E3038AF" w:rsidR="63198AD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mají za to, že </w:t>
      </w:r>
      <w:r w:rsidRPr="1E3038AF" w:rsidR="63198AD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63198AD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chce informace nějak </w:t>
      </w:r>
      <w:r w:rsidRPr="1E3038AF" w:rsidR="63198AD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využít - buď</w:t>
      </w:r>
      <w:r w:rsidRPr="1E3038AF" w:rsidR="63198AD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k tomu, aby mohla někoho proklít, nebo aby se dostala z vlas</w:t>
      </w:r>
      <w:r w:rsidRPr="1E3038AF" w:rsidR="3BC9895E">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tní</w:t>
      </w:r>
      <w:r w:rsidRPr="1E3038AF" w:rsidR="63198AD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ho</w:t>
      </w:r>
      <w:r w:rsidRPr="1E3038AF" w:rsidR="63198AD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prokletí. </w:t>
      </w:r>
      <w:r w:rsidRPr="1E3038AF" w:rsidR="108AE609">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Vědět o čarodějnictví totiž znamená být v čarodějnictví zapleten, což donutí výzkumnici vzdát se své objektivní role.</w:t>
      </w:r>
    </w:p>
    <w:p w:rsidR="51D76A41" w:rsidP="1E3038AF" w:rsidRDefault="51D76A41" w14:paraId="44A812E0" w14:textId="13440354">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51D76A4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w:t>
      </w:r>
      <w:r w:rsidRPr="1E3038AF" w:rsidR="51D76A4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Saada</w:t>
      </w:r>
      <w:r w:rsidRPr="1E3038AF" w:rsidR="51D76A4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uvádí několik limitů výzkumu čarodějnictví, kde se stává aktérem. Patří mezi ně neověřitelnost tvrzení</w:t>
      </w:r>
      <w:r w:rsidRPr="1E3038AF" w:rsidR="104F003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protože nelze získat informace z obou stran. Čaroděj s očarovaným se sobě navzájem vyhýbají</w:t>
      </w:r>
      <w:r w:rsidRPr="1E3038AF" w:rsidR="42B3226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a lidé obecně neradi hovoří o této problematice s lidmi ve své blízkosti, </w:t>
      </w:r>
      <w:r w:rsidRPr="1E3038AF" w:rsidR="464CAC53">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aby neohrozili své postavení. Čaroděj</w:t>
      </w:r>
      <w:r w:rsidRPr="1E3038AF" w:rsidR="6EC8467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nice navíc nikdy nepřizná, že je </w:t>
      </w:r>
      <w:r w:rsidRPr="1E3038AF" w:rsidR="6EC8467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čarodějnice - nikdo</w:t>
      </w:r>
      <w:r w:rsidRPr="1E3038AF" w:rsidR="6EC8467A">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se tak sám neoznačuje, tuto roli zastává pouze ve vědomí ostatních. </w:t>
      </w:r>
      <w:r w:rsidRPr="1E3038AF" w:rsidR="42BBB46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Čarodějnice vždy říká, že kouzla neexistují, což </w:t>
      </w:r>
      <w:r w:rsidRPr="1E3038AF" w:rsidR="42BBB46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42BBB46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označuje jako jazyk pozitivismu. </w:t>
      </w:r>
    </w:p>
    <w:p w:rsidR="711147DB" w:rsidP="1E3038AF" w:rsidRDefault="711147DB" w14:paraId="2A670B66" w14:textId="72323344">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pP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Judith </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Okely</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v </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kapitole</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Participant observation: Theoretical overview </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problematizuje</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aktivní</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účast</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výzkumníka</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na</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dění</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v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terénu</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Tento</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přístup</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označuje</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za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nevědecký</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a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vázkumník</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se v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rámci</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něj</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může</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stát</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rušivým</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006A4AFD">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elementem</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Na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stranu</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druhou</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spoluúčast</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na</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sdílených</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aktivitách</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přináší</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důležité</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vhledy</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a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přijetí</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ze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strany</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zkoumané</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75C9AF2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společnosti</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Favret-Saada </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argumentuje</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že</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v </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jejím</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výzkumu</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objektivita</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ani </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nebyla</w:t>
      </w:r>
      <w:r w:rsidRPr="1E3038AF" w:rsidR="670ED08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en-US"/>
        </w:rPr>
        <w:t xml:space="preserve"> možná. </w:t>
      </w:r>
    </w:p>
    <w:p w:rsidR="711147DB" w:rsidP="1E3038AF" w:rsidRDefault="711147DB" w14:paraId="4F116AF7" w14:textId="258971BC">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Judith </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Okely</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se ve své kapitole </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Fieldwork</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embodied</w:t>
      </w:r>
      <w:r w:rsidRPr="1E3038AF" w:rsidR="711147D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zabývá </w:t>
      </w:r>
      <w:r w:rsidRPr="1E3038AF" w:rsidR="08A21F3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bolestivým fyzickým prožitkem jako prostředkem k poznávání zkoumané kultury. </w:t>
      </w:r>
      <w:r w:rsidRPr="1E3038AF" w:rsidR="08A21F3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08A21F3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trpěla zhoršující se bolestí zad</w:t>
      </w:r>
      <w:r w:rsidRPr="1E3038AF" w:rsidR="689887B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což nebylo přímo způsobeno místní kulturou, ale její bolest byla interpretována jako následek čarodějnických </w:t>
      </w:r>
      <w:r w:rsidRPr="1E3038AF" w:rsidR="689887B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praktik, díky</w:t>
      </w:r>
      <w:r w:rsidRPr="1E3038AF" w:rsidR="689887B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čemuž zí</w:t>
      </w:r>
      <w:r w:rsidRPr="1E3038AF" w:rsidR="3A0032A7">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skala do problematiky hlubší vhled.</w:t>
      </w:r>
    </w:p>
    <w:p w:rsidR="4C4F8997" w:rsidP="1E3038AF" w:rsidRDefault="4C4F8997" w14:paraId="64B140DA" w14:textId="78A14177">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4C4F8997">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Klíčové koncepty</w:t>
      </w:r>
    </w:p>
    <w:p w:rsidR="02B14BDE" w:rsidP="1E3038AF" w:rsidRDefault="02B14BDE" w14:paraId="7B3B34F7" w14:textId="14A77F55">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02B14BDE">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Mezi hlavní aktéry v čarodějnictví patří čaroděj/čarodějnice. Je to osoba, jejíž identitu neznáme, dokud nezemře, nebo dokud není od</w:t>
      </w:r>
      <w:r w:rsidRPr="1E3038AF" w:rsidR="18338A40">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halena zaklínačem. Je to někdo, kdo chce jinému </w:t>
      </w:r>
      <w:r w:rsidRPr="1E3038AF" w:rsidR="355E206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z nějakého důvodu ublížit, a útočí na osoby, které zná, neboť útok je proveden v podobě fyzického nebo symbolicky fyzického kontaktu. </w:t>
      </w:r>
      <w:r w:rsidRPr="1E3038AF" w:rsidR="18436D0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Oběť čarodějnice je očarovaný, kterému se dějí v životě různá neštěstí. Často jde o sérii závažných nehod</w:t>
      </w:r>
      <w:r w:rsidRPr="1E3038AF" w:rsidR="73721055">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kdy jsou první škody provedeny na majetku (zvířata, auta apod.) a poté je napaden právě </w:t>
      </w:r>
      <w:r w:rsidRPr="1E3038AF" w:rsidR="67BDCBB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očarovaný. Do role očarovaného se dostává tak, že je jím označen někým z okolí</w:t>
      </w:r>
      <w:r w:rsidRPr="1E3038AF" w:rsidR="4B30A8A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w:t>
      </w:r>
      <w:r w:rsidRPr="1E3038AF" w:rsidR="4B30A8A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4B30A8A4">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se sama stala očarovanou, když jí postihla zhoršující se bolest zad při </w:t>
      </w:r>
      <w:r w:rsidRPr="1E3038AF" w:rsidR="0011B27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komunikaci se ženou, jejíž otec v minulosti zemřel na prokletí. Dostala se díky tomu do péče zaklínače.</w:t>
      </w:r>
    </w:p>
    <w:p w:rsidR="0011B272" w:rsidP="1E3038AF" w:rsidRDefault="0011B272" w14:paraId="6C8B3E74" w14:textId="6A3FEC7B">
      <w:pPr>
        <w:pStyle w:val="Normal"/>
        <w:jc w:val="left"/>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pPr>
      <w:r w:rsidRPr="1E3038AF" w:rsidR="0011B272">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Zaklínač je bojovník se zlem, který užívá symbolický či fyzický dotek pro </w:t>
      </w:r>
      <w:r w:rsidRPr="1E3038AF" w:rsidR="5C699605">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přemožení čarodějnice. Může přímo léčit očarovaného, nebo provádí symbolické akty</w:t>
      </w:r>
      <w:r w:rsidRPr="1E3038AF" w:rsidR="24E610E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kterými napadá </w:t>
      </w:r>
      <w:r w:rsidRPr="1E3038AF" w:rsidR="24E610E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čaroděje - v</w:t>
      </w:r>
      <w:r w:rsidRPr="1E3038AF" w:rsidR="24E610E1">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knize je zmíněno opékání soli na pánvi a vaření hovězího srdce, v němž jsou zapíchány tyčky</w:t>
      </w:r>
      <w:r w:rsidRPr="1E3038AF" w:rsidR="07E54C19">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w:t>
      </w:r>
      <w:r w:rsidRPr="1E3038AF" w:rsidR="07E54C19">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07E54C19">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získává vhled do čaroděj</w:t>
      </w:r>
      <w:r w:rsidRPr="1E3038AF" w:rsidR="75BB7B0E">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nictví díky tomu, že je jednoho dne kontaktována dcerou prokletého starosty, která </w:t>
      </w:r>
      <w:r w:rsidRPr="1E3038AF" w:rsidR="4AED5DF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má skryté obavy, že kletba může být přenesena na </w:t>
      </w:r>
      <w:r w:rsidRPr="1E3038AF" w:rsidR="4AED5DF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ni - jedná</w:t>
      </w:r>
      <w:r w:rsidRPr="1E3038AF" w:rsidR="4AED5DF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se v přeneseném slova smyslu žádost o pomoc, kdy je </w:t>
      </w:r>
      <w:r w:rsidRPr="1E3038AF" w:rsidR="4AED5DF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Favret-Saada</w:t>
      </w:r>
      <w:r w:rsidRPr="1E3038AF" w:rsidR="4AED5DFB">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 xml:space="preserve"> postavena do role zaklína</w:t>
      </w:r>
      <w:r w:rsidRPr="1E3038AF" w:rsidR="0857EABC">
        <w:rPr>
          <w:rFonts w:ascii="Aptos" w:hAnsi="Aptos" w:eastAsia="Aptos" w:cs="Aptos" w:asciiTheme="minorAscii" w:hAnsiTheme="minorAscii" w:eastAsiaTheme="minorAscii" w:cstheme="minorAscii"/>
          <w:b w:val="0"/>
          <w:bCs w:val="0"/>
          <w:i w:val="0"/>
          <w:iCs w:val="0"/>
          <w:caps w:val="0"/>
          <w:smallCaps w:val="0"/>
          <w:noProof w:val="0"/>
          <w:color w:val="370E00"/>
          <w:sz w:val="24"/>
          <w:szCs w:val="24"/>
          <w:lang w:val="cs-CZ"/>
        </w:rPr>
        <w:t>če.</w:t>
      </w:r>
    </w:p>
    <w:p w:rsidR="0D710BE3" w:rsidP="1E3038AF" w:rsidRDefault="0D710BE3" w14:paraId="18283DBF" w14:textId="0058B5F8">
      <w:pPr>
        <w:pStyle w:val="Normal"/>
        <w:jc w:val="left"/>
        <w:rPr>
          <w:rFonts w:ascii="Aptos" w:hAnsi="Aptos" w:eastAsia="Aptos" w:cs="Aptos" w:asciiTheme="minorAscii" w:hAnsiTheme="minorAscii" w:eastAsiaTheme="minorAscii" w:cstheme="minorAscii"/>
          <w:noProof w:val="0"/>
          <w:color w:val="auto"/>
          <w:sz w:val="24"/>
          <w:szCs w:val="24"/>
          <w:lang w:val="cs-CZ"/>
        </w:rPr>
      </w:pPr>
      <w:r w:rsidRPr="1E3038AF" w:rsidR="3E38AE40">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cs-CZ"/>
        </w:rPr>
        <w:t xml:space="preserve">V rámci čarodějnictví se často hovoří o síle. </w:t>
      </w:r>
      <w:r w:rsidRPr="1E3038AF" w:rsidR="3E38AE40">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cs-CZ"/>
        </w:rPr>
        <w:t>Favret-saada</w:t>
      </w:r>
      <w:r w:rsidRPr="1E3038AF" w:rsidR="3E38AE40">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cs-CZ"/>
        </w:rPr>
        <w:t xml:space="preserve"> představuje dva koncepty, které se užívají pro vysvětlení vztahů mezi aktéry, a to vitální a magickou sílu. Magická síla je síla, kterou disponuje čaroděj a použije jí k tomu, aby svou oběť připravil o jeho vitální (životní) sílu. Obětí je někdo, kdo nemá magickou sílu, kterou by se mohl bránit. Oběť pro ochranu vlastní životní síly musí zavolat někoho, kdo disponuje magickou silou, aby pomocí ní čaroděje přemohl. Léčitel se poté snaží pomocí své magické síly donutit čaroděje, aby vitální sílu navrátil. </w:t>
      </w:r>
      <w:r w:rsidRPr="1E3038AF" w:rsidR="3E38AE40">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cs-CZ"/>
        </w:rPr>
        <w:t>Favret-saada</w:t>
      </w:r>
      <w:r w:rsidRPr="1E3038AF" w:rsidR="3E38AE40">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cs-CZ"/>
        </w:rPr>
        <w:t xml:space="preserve"> tento mechanismus shrnuje tak, že mezi aktéry koluje vitální síla, ale do pohybu jí dává síla magická.</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908773"/>
    <w:rsid w:val="0011B272"/>
    <w:rsid w:val="006A4AFD"/>
    <w:rsid w:val="01DF8A13"/>
    <w:rsid w:val="02B14BDE"/>
    <w:rsid w:val="041CBDF1"/>
    <w:rsid w:val="04E9C347"/>
    <w:rsid w:val="052C6354"/>
    <w:rsid w:val="05AAA0F6"/>
    <w:rsid w:val="07E54C19"/>
    <w:rsid w:val="0857EABC"/>
    <w:rsid w:val="08A21F32"/>
    <w:rsid w:val="0913C721"/>
    <w:rsid w:val="09CBD04A"/>
    <w:rsid w:val="09EFD48A"/>
    <w:rsid w:val="0A908773"/>
    <w:rsid w:val="0CB3B3DF"/>
    <w:rsid w:val="0CEE8566"/>
    <w:rsid w:val="0D6F02B8"/>
    <w:rsid w:val="0D710BE3"/>
    <w:rsid w:val="0DBB65FF"/>
    <w:rsid w:val="0EF3D4CF"/>
    <w:rsid w:val="10357D6B"/>
    <w:rsid w:val="104F0030"/>
    <w:rsid w:val="108AE609"/>
    <w:rsid w:val="10DCDC2C"/>
    <w:rsid w:val="12892271"/>
    <w:rsid w:val="14CE8243"/>
    <w:rsid w:val="15222EE7"/>
    <w:rsid w:val="1551DB51"/>
    <w:rsid w:val="15976023"/>
    <w:rsid w:val="160A2C89"/>
    <w:rsid w:val="16A9D852"/>
    <w:rsid w:val="16E64EB5"/>
    <w:rsid w:val="18338A40"/>
    <w:rsid w:val="18436D01"/>
    <w:rsid w:val="18BF41C0"/>
    <w:rsid w:val="19DCFE3B"/>
    <w:rsid w:val="1A56D91F"/>
    <w:rsid w:val="1E3038AF"/>
    <w:rsid w:val="1ED449DF"/>
    <w:rsid w:val="233C6CAA"/>
    <w:rsid w:val="239D6D02"/>
    <w:rsid w:val="23D68940"/>
    <w:rsid w:val="24E610E1"/>
    <w:rsid w:val="2566F59A"/>
    <w:rsid w:val="27F35E86"/>
    <w:rsid w:val="29DC5535"/>
    <w:rsid w:val="2A9F1784"/>
    <w:rsid w:val="2C6BDD1D"/>
    <w:rsid w:val="2E01FA92"/>
    <w:rsid w:val="2F5126B0"/>
    <w:rsid w:val="301B270F"/>
    <w:rsid w:val="32016FB0"/>
    <w:rsid w:val="32068E5B"/>
    <w:rsid w:val="34599FCB"/>
    <w:rsid w:val="3459CD20"/>
    <w:rsid w:val="355CB0E7"/>
    <w:rsid w:val="355E2064"/>
    <w:rsid w:val="36AB2D29"/>
    <w:rsid w:val="37A95713"/>
    <w:rsid w:val="3A0032A7"/>
    <w:rsid w:val="3B06A625"/>
    <w:rsid w:val="3BC9895E"/>
    <w:rsid w:val="3E38AE40"/>
    <w:rsid w:val="403C2052"/>
    <w:rsid w:val="4235F34A"/>
    <w:rsid w:val="42B3226B"/>
    <w:rsid w:val="42BBB461"/>
    <w:rsid w:val="4382B0BE"/>
    <w:rsid w:val="4457BADC"/>
    <w:rsid w:val="45D6A2CF"/>
    <w:rsid w:val="464CAC53"/>
    <w:rsid w:val="479D96AD"/>
    <w:rsid w:val="48178D12"/>
    <w:rsid w:val="48F68DF0"/>
    <w:rsid w:val="4AED5DFB"/>
    <w:rsid w:val="4B30A8A4"/>
    <w:rsid w:val="4C4F8997"/>
    <w:rsid w:val="50D2B14B"/>
    <w:rsid w:val="5178BA40"/>
    <w:rsid w:val="51D76A41"/>
    <w:rsid w:val="52E29534"/>
    <w:rsid w:val="54DCA87C"/>
    <w:rsid w:val="5B9F9DFE"/>
    <w:rsid w:val="5C699605"/>
    <w:rsid w:val="5E330B49"/>
    <w:rsid w:val="5EC22FAE"/>
    <w:rsid w:val="5F186440"/>
    <w:rsid w:val="5F3B2D5F"/>
    <w:rsid w:val="613C788D"/>
    <w:rsid w:val="61755915"/>
    <w:rsid w:val="63198ADC"/>
    <w:rsid w:val="63C3C7F4"/>
    <w:rsid w:val="644961C7"/>
    <w:rsid w:val="64619010"/>
    <w:rsid w:val="647DBCFF"/>
    <w:rsid w:val="64A5EFFD"/>
    <w:rsid w:val="66BADEB0"/>
    <w:rsid w:val="6702E575"/>
    <w:rsid w:val="670BFA04"/>
    <w:rsid w:val="670ED082"/>
    <w:rsid w:val="672F2441"/>
    <w:rsid w:val="67BDCBB4"/>
    <w:rsid w:val="689887BC"/>
    <w:rsid w:val="68FA8980"/>
    <w:rsid w:val="6984CE3A"/>
    <w:rsid w:val="69E08C66"/>
    <w:rsid w:val="6A57C9E4"/>
    <w:rsid w:val="6AB1BC26"/>
    <w:rsid w:val="6B61FA94"/>
    <w:rsid w:val="6BCE9899"/>
    <w:rsid w:val="6D493AD3"/>
    <w:rsid w:val="6D7DED1A"/>
    <w:rsid w:val="6D7EACFA"/>
    <w:rsid w:val="6DFAA867"/>
    <w:rsid w:val="6E069D3B"/>
    <w:rsid w:val="6EC8467A"/>
    <w:rsid w:val="6EE38828"/>
    <w:rsid w:val="6F223FD6"/>
    <w:rsid w:val="711147DB"/>
    <w:rsid w:val="7135D6E6"/>
    <w:rsid w:val="71EF08C6"/>
    <w:rsid w:val="724ADE65"/>
    <w:rsid w:val="7315E210"/>
    <w:rsid w:val="73358582"/>
    <w:rsid w:val="73721055"/>
    <w:rsid w:val="74CEB2EE"/>
    <w:rsid w:val="753B19C9"/>
    <w:rsid w:val="75BB7B0E"/>
    <w:rsid w:val="75C9AF2C"/>
    <w:rsid w:val="76E8D161"/>
    <w:rsid w:val="787B1E7E"/>
    <w:rsid w:val="7929AE62"/>
    <w:rsid w:val="7D605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DA2B"/>
  <w15:chartTrackingRefBased/>
  <w15:docId w15:val="{D6AA8288-DC30-45DA-B3D4-DDE12E14C3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cs-CZ"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2024-12-13T11:24:14.6406894Z</dcterms:created>
  <dcterms:modified xsi:type="dcterms:W3CDTF">2024-12-13T12:51:03.2346446Z</dcterms:modified>
  <dc:creator>Denisa Gabriela Barello</dc:creator>
  <lastModifiedBy>Denisa Gabriela Barello</lastModifiedBy>
</coreProperties>
</file>