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41A87" w14:textId="4F49DFEE" w:rsidR="00BA76DC" w:rsidRPr="00A0101E" w:rsidRDefault="00BA76DC" w:rsidP="00A010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E30B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Периодизация русской литературы 19 века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14:paraId="1F6A8EFA" w14:textId="77777777" w:rsidR="00BA76DC" w:rsidRDefault="00BA76DC" w:rsidP="00BA76D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D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«Золотой век» русской литературы. </w:t>
      </w:r>
      <w:r w:rsidRPr="0035027B">
        <w:rPr>
          <w:rFonts w:ascii="Times New Roman" w:hAnsi="Times New Roman" w:cs="Times New Roman"/>
          <w:sz w:val="24"/>
          <w:szCs w:val="24"/>
          <w:lang w:val="ru-RU"/>
        </w:rPr>
        <w:t xml:space="preserve">Вопрос </w:t>
      </w:r>
      <w:r w:rsidRPr="00250D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периодизации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35027B">
        <w:rPr>
          <w:rFonts w:ascii="Times New Roman" w:hAnsi="Times New Roman" w:cs="Times New Roman"/>
          <w:sz w:val="24"/>
          <w:szCs w:val="24"/>
          <w:lang w:val="ru-RU"/>
        </w:rPr>
        <w:t xml:space="preserve"> дискуссионный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5FBCFCE" w14:textId="77777777" w:rsidR="00BA76DC" w:rsidRDefault="00BA76DC" w:rsidP="00BA76D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07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Основные направления РЛ 19 в.: сентиментализм и классицизм*, </w:t>
      </w:r>
      <w:r w:rsidRPr="00BA76D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романтизм, реализм</w:t>
      </w:r>
      <w:r w:rsidRPr="00BA0738">
        <w:rPr>
          <w:rFonts w:ascii="Times New Roman" w:hAnsi="Times New Roman" w:cs="Times New Roman"/>
          <w:b/>
          <w:bCs/>
          <w:sz w:val="24"/>
          <w:szCs w:val="24"/>
          <w:lang w:val="ru-RU"/>
        </w:rPr>
        <w:t>, модернизм*.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85FFA83" w14:textId="77777777" w:rsidR="00BA76DC" w:rsidRDefault="00BA76DC" w:rsidP="00BA76D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Часто классифицируется </w:t>
      </w:r>
      <w:r w:rsidRPr="000F1C6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хронологическому принципу</w:t>
      </w:r>
      <w:r>
        <w:rPr>
          <w:rFonts w:ascii="Times New Roman" w:hAnsi="Times New Roman" w:cs="Times New Roman"/>
          <w:sz w:val="24"/>
          <w:szCs w:val="24"/>
          <w:lang w:val="ru-RU"/>
        </w:rPr>
        <w:t>: р</w:t>
      </w:r>
      <w:r w:rsidRPr="00250D14">
        <w:rPr>
          <w:rFonts w:ascii="Times New Roman" w:hAnsi="Times New Roman" w:cs="Times New Roman"/>
          <w:sz w:val="24"/>
          <w:szCs w:val="24"/>
          <w:lang w:val="ru-RU"/>
        </w:rPr>
        <w:t xml:space="preserve">усская литература первой трети 19 века, русская литература второй трети 19 век, русская литература последней трети 19 века </w:t>
      </w:r>
      <w:r>
        <w:rPr>
          <w:rFonts w:ascii="Times New Roman" w:hAnsi="Times New Roman" w:cs="Times New Roman"/>
          <w:sz w:val="24"/>
          <w:szCs w:val="24"/>
          <w:lang w:val="ru-RU"/>
        </w:rPr>
        <w:t>(р</w:t>
      </w:r>
      <w:r w:rsidRPr="00250D14">
        <w:rPr>
          <w:rFonts w:ascii="Times New Roman" w:hAnsi="Times New Roman" w:cs="Times New Roman"/>
          <w:sz w:val="24"/>
          <w:szCs w:val="24"/>
          <w:lang w:val="ru-RU"/>
        </w:rPr>
        <w:t>усская литература первой половины 19 века, русская литература второй половины 19 века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D210D8E" w14:textId="6392A649" w:rsidR="00A0101E" w:rsidRDefault="00A0101E" w:rsidP="00A0101E">
      <w:pPr>
        <w:spacing w:line="360" w:lineRule="auto"/>
        <w:ind w:left="14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E30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Русская литература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нач. </w:t>
      </w:r>
      <w:r w:rsidRPr="00CE30B4">
        <w:rPr>
          <w:rFonts w:ascii="Times New Roman" w:hAnsi="Times New Roman" w:cs="Times New Roman"/>
          <w:b/>
          <w:bCs/>
          <w:sz w:val="24"/>
          <w:szCs w:val="24"/>
          <w:lang w:val="ru-RU"/>
        </w:rPr>
        <w:t>XIX века.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Краткий историко-культ. обзор.</w:t>
      </w:r>
    </w:p>
    <w:p w14:paraId="551A43E9" w14:textId="77777777" w:rsidR="00BA76DC" w:rsidRDefault="00BA76DC" w:rsidP="00BA76D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0738">
        <w:rPr>
          <w:rFonts w:ascii="Times New Roman" w:hAnsi="Times New Roman" w:cs="Times New Roman"/>
          <w:sz w:val="24"/>
          <w:szCs w:val="24"/>
          <w:lang w:val="ru-RU"/>
        </w:rPr>
        <w:t>В историческом плане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19 век</w:t>
      </w:r>
      <w:r w:rsidRPr="00BA0738">
        <w:rPr>
          <w:rFonts w:ascii="Times New Roman" w:hAnsi="Times New Roman" w:cs="Times New Roman"/>
          <w:sz w:val="24"/>
          <w:szCs w:val="24"/>
          <w:lang w:val="ru-RU"/>
        </w:rPr>
        <w:t xml:space="preserve"> – насыщенный век (дворцовые перевороты, декабристы, несколько войн, отмена крепостного права и т.д.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  <w:r w:rsidRPr="00BA0738">
        <w:rPr>
          <w:rFonts w:ascii="Times New Roman" w:hAnsi="Times New Roman" w:cs="Times New Roman"/>
          <w:sz w:val="24"/>
          <w:szCs w:val="24"/>
          <w:lang w:val="ru-RU"/>
        </w:rPr>
        <w:t xml:space="preserve"> Начало нового, ХIХ столетия совпало с началом нового царствования: в результате дворцового переворота 11 марта 1801 г. был убит Павел I, и на российский престол взошел его старший сын — Александр.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0738">
        <w:rPr>
          <w:rFonts w:ascii="Times New Roman" w:hAnsi="Times New Roman" w:cs="Times New Roman"/>
          <w:sz w:val="24"/>
          <w:szCs w:val="24"/>
          <w:lang w:val="ru-RU"/>
        </w:rPr>
        <w:t xml:space="preserve">Началась александровская эпоха, во многом знаменательная для русской истории и культуры. </w:t>
      </w:r>
      <w:r w:rsidRPr="001544C4">
        <w:rPr>
          <w:rFonts w:ascii="Times New Roman" w:hAnsi="Times New Roman" w:cs="Times New Roman"/>
          <w:sz w:val="24"/>
          <w:szCs w:val="24"/>
          <w:lang w:val="ru-RU"/>
        </w:rPr>
        <w:t>Ряд императорских указов был с энтузиазмом встречен обществом. Однако многие намерения Александра I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осуществились</w:t>
      </w:r>
      <w:r w:rsidRPr="001544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4F529F" w14:textId="1B5CD118" w:rsidR="00A112FB" w:rsidRPr="00A112FB" w:rsidRDefault="00A112FB" w:rsidP="00A112F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12FB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Война 1812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4A33">
        <w:rPr>
          <w:rFonts w:ascii="Times New Roman" w:hAnsi="Times New Roman" w:cs="Times New Roman"/>
          <w:sz w:val="24"/>
          <w:szCs w:val="24"/>
          <w:lang w:val="ru-RU"/>
        </w:rPr>
        <w:t>Крупнейшим историческим событием стала Отечественная война 1812 г., нашедшая исключительно полное выражение в русской литературе и искусстве (Д.В. Давыдов, И.А. Крылов, В.А. Жуковский, А.С. Пушкин и др.).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BAC370E" w14:textId="77777777" w:rsidR="00BA76DC" w:rsidRDefault="00BA76DC" w:rsidP="00BA76D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12FB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Восстание декабристов (1825).</w:t>
      </w:r>
      <w:r w:rsidRPr="00834A33">
        <w:rPr>
          <w:rFonts w:ascii="Times New Roman" w:hAnsi="Times New Roman" w:cs="Times New Roman"/>
          <w:sz w:val="24"/>
          <w:szCs w:val="24"/>
          <w:lang w:val="ru-RU"/>
        </w:rPr>
        <w:t xml:space="preserve"> Идеи отмены крепостного права и ограничения самодержавной власти. В среде русского офицерства стали возникать тайные общества, носившие полуоткрытый характер (Союз Спасения (1815), Союз Благоденствия (1818)).  В первой половине 1820-х гг. возникли Северное и Южное тайные общества.  Они вывели 14 декабря 1825 г. на Сенатскую площадь войска и отказались присягать будущему самодержцу (Николаю I). Выступление дворян, командовавших солдатскими полками, было подавлено. Попытка ограничения самодержавной власти и освобождения крестьян от крепостной зависимости, </w:t>
      </w:r>
      <w:r w:rsidRPr="00834A3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предпринятая дворянами, преимущественно молодыми офицерами, закончилась крахом.</w:t>
      </w:r>
    </w:p>
    <w:p w14:paraId="48C90620" w14:textId="29DA42C9" w:rsidR="00BA76DC" w:rsidRPr="00BA76DC" w:rsidRDefault="00BA76DC" w:rsidP="00BA76D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41AF">
        <w:rPr>
          <w:rFonts w:ascii="Times New Roman" w:hAnsi="Times New Roman" w:cs="Times New Roman"/>
          <w:sz w:val="24"/>
          <w:szCs w:val="24"/>
          <w:lang w:val="ru-RU"/>
        </w:rPr>
        <w:t xml:space="preserve">Исторические события оказали несомненное воздействие на развитие литературы. В частности, это выразилось в том, что с 1815–1816 гг. в связи с организацией первых декабристских обществ возникает гражданское, </w:t>
      </w:r>
      <w:r w:rsidRPr="00BA76DC">
        <w:rPr>
          <w:rFonts w:ascii="Times New Roman" w:hAnsi="Times New Roman" w:cs="Times New Roman"/>
          <w:sz w:val="24"/>
          <w:szCs w:val="24"/>
          <w:lang w:val="ru-RU"/>
        </w:rPr>
        <w:t>или социальное, течение русского романтизма.</w:t>
      </w:r>
    </w:p>
    <w:p w14:paraId="62FCE525" w14:textId="77777777" w:rsidR="00BA76DC" w:rsidRPr="008B3631" w:rsidRDefault="00BA76DC" w:rsidP="00BA76D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41AF">
        <w:rPr>
          <w:rFonts w:ascii="Times New Roman" w:hAnsi="Times New Roman" w:cs="Times New Roman"/>
          <w:sz w:val="24"/>
          <w:szCs w:val="24"/>
          <w:lang w:val="ru-RU"/>
        </w:rPr>
        <w:t xml:space="preserve">На фоне судьбоносных для России исторических событий </w:t>
      </w:r>
      <w:r w:rsidRPr="008B36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литературное движение 1800—1830-х годов испытывает небывалый и устойчивый подъем.  </w:t>
      </w:r>
    </w:p>
    <w:p w14:paraId="71E2F6DC" w14:textId="68325B3E" w:rsidR="00BA76DC" w:rsidRDefault="00BA76DC" w:rsidP="00BA76D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6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Первые </w:t>
      </w:r>
      <w:r w:rsidR="002C4D42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три</w:t>
      </w:r>
      <w:r w:rsidRPr="008B36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десятилетия являют собою сложную картину борьбы и взаимодействия различных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101E">
        <w:rPr>
          <w:rFonts w:ascii="Times New Roman" w:hAnsi="Times New Roman" w:cs="Times New Roman"/>
          <w:sz w:val="24"/>
          <w:szCs w:val="24"/>
          <w:lang w:val="ru-RU"/>
        </w:rPr>
        <w:t xml:space="preserve">(уходят, но еще существуют </w:t>
      </w:r>
      <w:r w:rsidR="00A0101E" w:rsidRPr="002C4D4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классицизм и сентиментализм</w:t>
      </w:r>
      <w:r w:rsidR="00A0101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C4D42">
        <w:rPr>
          <w:rFonts w:ascii="Times New Roman" w:hAnsi="Times New Roman" w:cs="Times New Roman"/>
          <w:sz w:val="24"/>
          <w:szCs w:val="24"/>
          <w:lang w:val="ru-RU"/>
        </w:rPr>
        <w:t xml:space="preserve">возникают и становятся лидирующими </w:t>
      </w:r>
      <w:r w:rsidR="002C4D42" w:rsidRPr="002C4D4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романтизм и реализм</w:t>
      </w:r>
      <w:r w:rsidR="00A0101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C4D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618206" w14:textId="59C4E71C" w:rsidR="00BA76DC" w:rsidRDefault="00BA76DC" w:rsidP="00BA76D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1C6C">
        <w:rPr>
          <w:rFonts w:ascii="Times New Roman" w:hAnsi="Times New Roman" w:cs="Times New Roman"/>
          <w:sz w:val="24"/>
          <w:szCs w:val="24"/>
          <w:lang w:val="ru-RU"/>
        </w:rPr>
        <w:t xml:space="preserve"> Начало столетия ознаменовано </w:t>
      </w:r>
      <w:r w:rsidRPr="008B3631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созданием множества литературных объединений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F1C6C">
        <w:rPr>
          <w:rFonts w:ascii="Times New Roman" w:hAnsi="Times New Roman" w:cs="Times New Roman"/>
          <w:sz w:val="24"/>
          <w:szCs w:val="24"/>
          <w:lang w:val="ru-RU"/>
        </w:rPr>
        <w:t>«Дружеское литературное общество», «Вольное общество любителей словесности, наук и художеств», «Московское общество любителей словесности», «Беседа любителей русского слова», «Арзамас», «Вольное общество любителей российской словесности», «Московское общество испытателей природы»; «Общество любителей российской словесности» и др.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3E3FE196" w14:textId="7C75E1B9" w:rsidR="00BA76DC" w:rsidRPr="00BA76DC" w:rsidRDefault="00BA76DC" w:rsidP="00BA76D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6DC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Спор о «старом» и «новом» слоге русского языка</w:t>
      </w:r>
      <w:r w:rsidRPr="00BA76DC">
        <w:rPr>
          <w:rFonts w:ascii="Times New Roman" w:hAnsi="Times New Roman" w:cs="Times New Roman"/>
          <w:sz w:val="24"/>
          <w:szCs w:val="24"/>
          <w:lang w:val="ru-RU"/>
        </w:rPr>
        <w:t xml:space="preserve"> был представлен трудами Н.М. Карамзина и А.С. Шишкова, а также их последователей.  Карамзин выступил инициаторами языковой программы, направленной на создание нового литературного языка. </w:t>
      </w:r>
      <w:proofErr w:type="spellStart"/>
      <w:r w:rsidRPr="00BA76DC">
        <w:rPr>
          <w:rFonts w:ascii="Times New Roman" w:hAnsi="Times New Roman" w:cs="Times New Roman"/>
          <w:sz w:val="24"/>
          <w:szCs w:val="24"/>
          <w:lang w:val="ru-RU"/>
        </w:rPr>
        <w:t>Карамзинисты</w:t>
      </w:r>
      <w:proofErr w:type="spellEnd"/>
      <w:r w:rsidRPr="00BA76DC">
        <w:rPr>
          <w:rFonts w:ascii="Times New Roman" w:hAnsi="Times New Roman" w:cs="Times New Roman"/>
          <w:sz w:val="24"/>
          <w:szCs w:val="24"/>
          <w:lang w:val="ru-RU"/>
        </w:rPr>
        <w:t xml:space="preserve"> были настаивали на необходимости сближения литературного языка с разговорным. Шишков оспаривает тезис о необходимости преобразовывать язык. Неплодотворными ему казались и лексические заимствования.</w:t>
      </w:r>
    </w:p>
    <w:sectPr w:rsidR="00BA76DC" w:rsidRPr="00BA76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128B2"/>
    <w:multiLevelType w:val="hybridMultilevel"/>
    <w:tmpl w:val="E2F68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9748A0"/>
    <w:multiLevelType w:val="hybridMultilevel"/>
    <w:tmpl w:val="9B407F26"/>
    <w:lvl w:ilvl="0" w:tplc="AA5621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728803">
    <w:abstractNumId w:val="1"/>
  </w:num>
  <w:num w:numId="2" w16cid:durableId="55293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DC"/>
    <w:rsid w:val="002C4D42"/>
    <w:rsid w:val="00854291"/>
    <w:rsid w:val="008B3631"/>
    <w:rsid w:val="00A0101E"/>
    <w:rsid w:val="00A112FB"/>
    <w:rsid w:val="00BA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8EE3"/>
  <w15:chartTrackingRefBased/>
  <w15:docId w15:val="{3B71B251-291B-4144-81BB-537A9806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6D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Dobrova</dc:creator>
  <cp:keywords/>
  <dc:description/>
  <cp:lastModifiedBy>Mariia Dobrova</cp:lastModifiedBy>
  <cp:revision>5</cp:revision>
  <dcterms:created xsi:type="dcterms:W3CDTF">2024-11-17T11:17:00Z</dcterms:created>
  <dcterms:modified xsi:type="dcterms:W3CDTF">2024-11-17T11:23:00Z</dcterms:modified>
</cp:coreProperties>
</file>