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C6BC4" w14:textId="39D9D3CD" w:rsidR="007F3DEC" w:rsidRPr="001D3C6D" w:rsidRDefault="002F77B3">
      <w:pPr>
        <w:rPr>
          <w:b/>
          <w:sz w:val="28"/>
          <w:szCs w:val="28"/>
        </w:rPr>
      </w:pPr>
      <w:r w:rsidRPr="001D3C6D">
        <w:rPr>
          <w:b/>
          <w:sz w:val="28"/>
          <w:szCs w:val="28"/>
        </w:rPr>
        <w:t>Barokní a další zahrady – pro prvotní orientaci</w:t>
      </w:r>
      <w:r w:rsidR="00B31255">
        <w:rPr>
          <w:b/>
          <w:sz w:val="28"/>
          <w:szCs w:val="28"/>
        </w:rPr>
        <w:t xml:space="preserve"> ohledně layoutu (dispozice/kmopozice…?)</w:t>
      </w:r>
      <w:bookmarkStart w:id="0" w:name="_GoBack"/>
      <w:bookmarkEnd w:id="0"/>
    </w:p>
    <w:p w14:paraId="675B9B31" w14:textId="608F890E" w:rsidR="002F77B3" w:rsidRDefault="002F77B3">
      <w:pPr>
        <w:rPr>
          <w:rFonts w:ascii="Times New Roman" w:hAnsi="Times New Roman" w:cs="Times New Roman"/>
          <w:sz w:val="24"/>
          <w:szCs w:val="24"/>
        </w:rPr>
      </w:pPr>
      <w:r w:rsidRPr="007C3289">
        <w:rPr>
          <w:rFonts w:ascii="Times New Roman" w:hAnsi="Times New Roman" w:cs="Times New Roman"/>
          <w:sz w:val="24"/>
          <w:szCs w:val="24"/>
        </w:rPr>
        <w:t xml:space="preserve">Michel </w:t>
      </w:r>
      <w:proofErr w:type="spellStart"/>
      <w:r w:rsidRPr="007C3289">
        <w:rPr>
          <w:rFonts w:ascii="Times New Roman" w:hAnsi="Times New Roman" w:cs="Times New Roman"/>
          <w:sz w:val="24"/>
          <w:szCs w:val="24"/>
        </w:rPr>
        <w:t>Conan</w:t>
      </w:r>
      <w:proofErr w:type="spellEnd"/>
      <w:r w:rsidRPr="007C328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C3289">
        <w:rPr>
          <w:rFonts w:ascii="Times New Roman" w:hAnsi="Times New Roman" w:cs="Times New Roman"/>
          <w:sz w:val="24"/>
          <w:szCs w:val="24"/>
        </w:rPr>
        <w:t>red</w:t>
      </w:r>
      <w:proofErr w:type="spellEnd"/>
      <w:r w:rsidRPr="007C3289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2F77B3">
        <w:rPr>
          <w:rFonts w:ascii="Times New Roman" w:hAnsi="Times New Roman" w:cs="Times New Roman"/>
          <w:i/>
          <w:sz w:val="24"/>
          <w:szCs w:val="24"/>
        </w:rPr>
        <w:t>Baroque</w:t>
      </w:r>
      <w:proofErr w:type="spellEnd"/>
      <w:r w:rsidRPr="002F77B3">
        <w:rPr>
          <w:rFonts w:ascii="Times New Roman" w:hAnsi="Times New Roman" w:cs="Times New Roman"/>
          <w:i/>
          <w:sz w:val="24"/>
          <w:szCs w:val="24"/>
        </w:rPr>
        <w:t xml:space="preserve"> garden </w:t>
      </w:r>
      <w:proofErr w:type="spellStart"/>
      <w:r w:rsidRPr="002F77B3">
        <w:rPr>
          <w:rFonts w:ascii="Times New Roman" w:hAnsi="Times New Roman" w:cs="Times New Roman"/>
          <w:i/>
          <w:sz w:val="24"/>
          <w:szCs w:val="24"/>
        </w:rPr>
        <w:t>cultures</w:t>
      </w:r>
      <w:proofErr w:type="spellEnd"/>
      <w:r w:rsidRPr="002F77B3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2F77B3">
        <w:rPr>
          <w:rFonts w:ascii="Times New Roman" w:hAnsi="Times New Roman" w:cs="Times New Roman"/>
          <w:i/>
          <w:sz w:val="24"/>
          <w:szCs w:val="24"/>
        </w:rPr>
        <w:t>emulation</w:t>
      </w:r>
      <w:proofErr w:type="spellEnd"/>
      <w:r w:rsidRPr="002F77B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F77B3">
        <w:rPr>
          <w:rFonts w:ascii="Times New Roman" w:hAnsi="Times New Roman" w:cs="Times New Roman"/>
          <w:i/>
          <w:sz w:val="24"/>
          <w:szCs w:val="24"/>
        </w:rPr>
        <w:t>sublimation</w:t>
      </w:r>
      <w:proofErr w:type="spellEnd"/>
      <w:r w:rsidRPr="002F77B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F77B3">
        <w:rPr>
          <w:rFonts w:ascii="Times New Roman" w:hAnsi="Times New Roman" w:cs="Times New Roman"/>
          <w:i/>
          <w:sz w:val="24"/>
          <w:szCs w:val="24"/>
        </w:rPr>
        <w:t>subversion</w:t>
      </w:r>
      <w:proofErr w:type="spellEnd"/>
      <w:r w:rsidRPr="007C32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3289">
        <w:rPr>
          <w:rFonts w:ascii="Times New Roman" w:hAnsi="Times New Roman" w:cs="Times New Roman"/>
          <w:sz w:val="24"/>
          <w:szCs w:val="24"/>
        </w:rPr>
        <w:t>Dumbarton</w:t>
      </w:r>
      <w:proofErr w:type="spellEnd"/>
      <w:r w:rsidRPr="007C32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3289">
        <w:rPr>
          <w:rFonts w:ascii="Times New Roman" w:hAnsi="Times New Roman" w:cs="Times New Roman"/>
          <w:sz w:val="24"/>
          <w:szCs w:val="24"/>
        </w:rPr>
        <w:t>Oaks</w:t>
      </w:r>
      <w:proofErr w:type="spellEnd"/>
      <w:r w:rsidRPr="007C3289">
        <w:rPr>
          <w:rFonts w:ascii="Times New Roman" w:hAnsi="Times New Roman" w:cs="Times New Roman"/>
          <w:sz w:val="24"/>
          <w:szCs w:val="24"/>
        </w:rPr>
        <w:t xml:space="preserve"> 2005</w:t>
      </w:r>
    </w:p>
    <w:p w14:paraId="7D89CDCD" w14:textId="2EC46A3B" w:rsidR="002F77B3" w:rsidRDefault="002F77B3">
      <w:pPr>
        <w:rPr>
          <w:rFonts w:ascii="Times New Roman" w:hAnsi="Times New Roman" w:cs="Times New Roman"/>
          <w:sz w:val="24"/>
          <w:szCs w:val="24"/>
        </w:rPr>
      </w:pPr>
      <w:r w:rsidRPr="00ED7AB9">
        <w:rPr>
          <w:rFonts w:ascii="Times New Roman" w:hAnsi="Times New Roman" w:cs="Times New Roman"/>
          <w:sz w:val="24"/>
          <w:szCs w:val="24"/>
        </w:rPr>
        <w:t>Hubertus FISCHER – Volker R. REMMERT – Joachim WOLSCHKE-BUHLMAHN (</w:t>
      </w:r>
      <w:proofErr w:type="spellStart"/>
      <w:r w:rsidRPr="00ED7AB9">
        <w:rPr>
          <w:rFonts w:ascii="Times New Roman" w:hAnsi="Times New Roman" w:cs="Times New Roman"/>
          <w:sz w:val="24"/>
          <w:szCs w:val="24"/>
        </w:rPr>
        <w:t>eds</w:t>
      </w:r>
      <w:proofErr w:type="spellEnd"/>
      <w:r w:rsidRPr="00ED7AB9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ED7AB9">
        <w:rPr>
          <w:rFonts w:ascii="Times New Roman" w:hAnsi="Times New Roman" w:cs="Times New Roman"/>
          <w:i/>
          <w:sz w:val="24"/>
          <w:szCs w:val="24"/>
        </w:rPr>
        <w:t>Gardens</w:t>
      </w:r>
      <w:proofErr w:type="spellEnd"/>
      <w:r w:rsidRPr="00ED7AB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ED7AB9">
        <w:rPr>
          <w:rFonts w:ascii="Times New Roman" w:hAnsi="Times New Roman" w:cs="Times New Roman"/>
          <w:i/>
          <w:sz w:val="24"/>
          <w:szCs w:val="24"/>
        </w:rPr>
        <w:t>Knowledge</w:t>
      </w:r>
      <w:proofErr w:type="spellEnd"/>
      <w:r w:rsidRPr="00ED7AB9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Pr="00ED7AB9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D7A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D7AB9">
        <w:rPr>
          <w:rFonts w:ascii="Times New Roman" w:hAnsi="Times New Roman" w:cs="Times New Roman"/>
          <w:i/>
          <w:sz w:val="24"/>
          <w:szCs w:val="24"/>
        </w:rPr>
        <w:t>Sciences</w:t>
      </w:r>
      <w:proofErr w:type="spellEnd"/>
      <w:r w:rsidRPr="00ED7AB9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ED7AB9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ED7AB9">
        <w:rPr>
          <w:rFonts w:ascii="Times New Roman" w:hAnsi="Times New Roman" w:cs="Times New Roman"/>
          <w:i/>
          <w:sz w:val="24"/>
          <w:szCs w:val="24"/>
        </w:rPr>
        <w:t xml:space="preserve"> Early </w:t>
      </w:r>
      <w:proofErr w:type="spellStart"/>
      <w:r w:rsidRPr="00ED7AB9">
        <w:rPr>
          <w:rFonts w:ascii="Times New Roman" w:hAnsi="Times New Roman" w:cs="Times New Roman"/>
          <w:i/>
          <w:sz w:val="24"/>
          <w:szCs w:val="24"/>
        </w:rPr>
        <w:t>Modern</w:t>
      </w:r>
      <w:proofErr w:type="spellEnd"/>
      <w:r w:rsidRPr="00ED7AB9">
        <w:rPr>
          <w:rFonts w:ascii="Times New Roman" w:hAnsi="Times New Roman" w:cs="Times New Roman"/>
          <w:i/>
          <w:sz w:val="24"/>
          <w:szCs w:val="24"/>
        </w:rPr>
        <w:t xml:space="preserve"> Period</w:t>
      </w:r>
      <w:r w:rsidRPr="00ED7AB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7AB9">
        <w:rPr>
          <w:rFonts w:ascii="Times New Roman" w:hAnsi="Times New Roman" w:cs="Times New Roman"/>
          <w:sz w:val="24"/>
          <w:szCs w:val="24"/>
        </w:rPr>
        <w:t>Basel</w:t>
      </w:r>
      <w:proofErr w:type="spellEnd"/>
      <w:r w:rsidRPr="00ED7AB9">
        <w:rPr>
          <w:rFonts w:ascii="Times New Roman" w:hAnsi="Times New Roman" w:cs="Times New Roman"/>
          <w:sz w:val="24"/>
          <w:szCs w:val="24"/>
        </w:rPr>
        <w:t xml:space="preserve"> 2016.</w:t>
      </w:r>
    </w:p>
    <w:p w14:paraId="402C2A35" w14:textId="6DFD44C0" w:rsidR="002F77B3" w:rsidRDefault="002F77B3">
      <w:pPr>
        <w:rPr>
          <w:rFonts w:ascii="Times New Roman" w:hAnsi="Times New Roman" w:cs="Times New Roman"/>
          <w:sz w:val="24"/>
          <w:szCs w:val="24"/>
        </w:rPr>
      </w:pPr>
      <w:r w:rsidRPr="007C3289">
        <w:rPr>
          <w:rFonts w:ascii="Times New Roman" w:hAnsi="Times New Roman" w:cs="Times New Roman"/>
          <w:sz w:val="24"/>
          <w:szCs w:val="24"/>
        </w:rPr>
        <w:t xml:space="preserve">Elizabeth HYDE, </w:t>
      </w:r>
      <w:proofErr w:type="spellStart"/>
      <w:r w:rsidRPr="007C3289">
        <w:rPr>
          <w:rFonts w:ascii="Times New Roman" w:hAnsi="Times New Roman" w:cs="Times New Roman"/>
          <w:i/>
          <w:sz w:val="24"/>
          <w:szCs w:val="24"/>
        </w:rPr>
        <w:t>Cultivated</w:t>
      </w:r>
      <w:proofErr w:type="spellEnd"/>
      <w:r w:rsidRPr="007C32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3289">
        <w:rPr>
          <w:rFonts w:ascii="Times New Roman" w:hAnsi="Times New Roman" w:cs="Times New Roman"/>
          <w:i/>
          <w:sz w:val="24"/>
          <w:szCs w:val="24"/>
        </w:rPr>
        <w:t>Power</w:t>
      </w:r>
      <w:proofErr w:type="spellEnd"/>
      <w:r w:rsidRPr="007C3289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7C3289">
        <w:rPr>
          <w:rFonts w:ascii="Times New Roman" w:hAnsi="Times New Roman" w:cs="Times New Roman"/>
          <w:i/>
          <w:sz w:val="24"/>
          <w:szCs w:val="24"/>
        </w:rPr>
        <w:t>Flowers</w:t>
      </w:r>
      <w:proofErr w:type="spellEnd"/>
      <w:r w:rsidRPr="007C328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C3289">
        <w:rPr>
          <w:rFonts w:ascii="Times New Roman" w:hAnsi="Times New Roman" w:cs="Times New Roman"/>
          <w:i/>
          <w:sz w:val="24"/>
          <w:szCs w:val="24"/>
        </w:rPr>
        <w:t>Culture</w:t>
      </w:r>
      <w:proofErr w:type="spellEnd"/>
      <w:r w:rsidRPr="007C3289">
        <w:rPr>
          <w:rFonts w:ascii="Times New Roman" w:hAnsi="Times New Roman" w:cs="Times New Roman"/>
          <w:i/>
          <w:sz w:val="24"/>
          <w:szCs w:val="24"/>
        </w:rPr>
        <w:t xml:space="preserve">, and </w:t>
      </w:r>
      <w:proofErr w:type="spellStart"/>
      <w:r w:rsidRPr="007C3289">
        <w:rPr>
          <w:rFonts w:ascii="Times New Roman" w:hAnsi="Times New Roman" w:cs="Times New Roman"/>
          <w:i/>
          <w:sz w:val="24"/>
          <w:szCs w:val="24"/>
        </w:rPr>
        <w:t>Politics</w:t>
      </w:r>
      <w:proofErr w:type="spellEnd"/>
      <w:r w:rsidRPr="007C3289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7C3289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Pr="007C32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3289">
        <w:rPr>
          <w:rFonts w:ascii="Times New Roman" w:hAnsi="Times New Roman" w:cs="Times New Roman"/>
          <w:i/>
          <w:sz w:val="24"/>
          <w:szCs w:val="24"/>
        </w:rPr>
        <w:t>Reign</w:t>
      </w:r>
      <w:proofErr w:type="spellEnd"/>
      <w:r w:rsidRPr="007C328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3289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7C3289">
        <w:rPr>
          <w:rFonts w:ascii="Times New Roman" w:hAnsi="Times New Roman" w:cs="Times New Roman"/>
          <w:i/>
          <w:sz w:val="24"/>
          <w:szCs w:val="24"/>
        </w:rPr>
        <w:t xml:space="preserve"> Louis XIV</w:t>
      </w:r>
      <w:r w:rsidRPr="007C3289">
        <w:rPr>
          <w:rFonts w:ascii="Times New Roman" w:hAnsi="Times New Roman" w:cs="Times New Roman"/>
          <w:sz w:val="24"/>
          <w:szCs w:val="24"/>
        </w:rPr>
        <w:t>, Philadelphia 2005.</w:t>
      </w:r>
    </w:p>
    <w:p w14:paraId="28436234" w14:textId="4471BF9A" w:rsidR="002F77B3" w:rsidRPr="002F77B3" w:rsidRDefault="002F77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Stephanie HANKE,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Water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baroque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garden</w:t>
      </w:r>
      <w:r>
        <w:rPr>
          <w:rFonts w:ascii="Times New Roman" w:hAnsi="Times New Roman" w:cs="Times New Roman"/>
          <w:sz w:val="24"/>
          <w:szCs w:val="24"/>
        </w:rPr>
        <w:t xml:space="preserve">, in: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Oxford Handbook </w:t>
      </w:r>
      <w:proofErr w:type="spellStart"/>
      <w:r>
        <w:rPr>
          <w:rFonts w:ascii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Baroque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John D. </w:t>
      </w:r>
      <w:proofErr w:type="spellStart"/>
      <w:r>
        <w:rPr>
          <w:rFonts w:ascii="Times New Roman" w:hAnsi="Times New Roman" w:cs="Times New Roman"/>
          <w:sz w:val="24"/>
          <w:szCs w:val="24"/>
        </w:rPr>
        <w:t>Lyons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ed</w:t>
      </w:r>
      <w:proofErr w:type="spellEnd"/>
      <w:r>
        <w:rPr>
          <w:rFonts w:ascii="Times New Roman" w:hAnsi="Times New Roman" w:cs="Times New Roman"/>
          <w:sz w:val="24"/>
          <w:szCs w:val="24"/>
        </w:rPr>
        <w:t>.), Oxford 2019, s. 88–118.</w:t>
      </w:r>
    </w:p>
    <w:p w14:paraId="7714E51A" w14:textId="2FF891C7" w:rsidR="002F77B3" w:rsidRDefault="002F77B3">
      <w:r>
        <w:t xml:space="preserve">M. </w:t>
      </w:r>
      <w:proofErr w:type="spellStart"/>
      <w:r>
        <w:t>Baridon</w:t>
      </w:r>
      <w:proofErr w:type="spellEnd"/>
      <w:r>
        <w:t xml:space="preserve">: </w:t>
      </w:r>
      <w:hyperlink r:id="rId4" w:history="1">
        <w:r w:rsidRPr="00D67401">
          <w:rPr>
            <w:rStyle w:val="Hypertextovodkaz"/>
          </w:rPr>
          <w:t>https://www.tandfonline.com/doi/abs/10.1080/14601176.1998.10435529</w:t>
        </w:r>
      </w:hyperlink>
    </w:p>
    <w:p w14:paraId="1E735028" w14:textId="77777777" w:rsidR="002F77B3" w:rsidRDefault="002F77B3"/>
    <w:sectPr w:rsidR="002F7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66"/>
    <w:rsid w:val="001B3935"/>
    <w:rsid w:val="001D3C6D"/>
    <w:rsid w:val="002F77B3"/>
    <w:rsid w:val="007F3DEC"/>
    <w:rsid w:val="00B31255"/>
    <w:rsid w:val="00BF1866"/>
    <w:rsid w:val="00D26F2D"/>
    <w:rsid w:val="00E60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4EDC"/>
  <w15:chartTrackingRefBased/>
  <w15:docId w15:val="{D5C94CAC-3516-4DDD-A7C0-436626307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F77B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7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ndfonline.com/doi/abs/10.1080/14601176.1998.10435529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637</Characters>
  <Application>Microsoft Office Word</Application>
  <DocSecurity>0</DocSecurity>
  <Lines>5</Lines>
  <Paragraphs>1</Paragraphs>
  <ScaleCrop>false</ScaleCrop>
  <Company>HIU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Vokurka</dc:creator>
  <cp:keywords/>
  <dc:description/>
  <cp:lastModifiedBy>Michal Vokurka</cp:lastModifiedBy>
  <cp:revision>4</cp:revision>
  <dcterms:created xsi:type="dcterms:W3CDTF">2024-05-15T17:13:00Z</dcterms:created>
  <dcterms:modified xsi:type="dcterms:W3CDTF">2024-05-15T17:20:00Z</dcterms:modified>
</cp:coreProperties>
</file>