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303D6" w14:textId="77777777" w:rsidR="006C004F" w:rsidRPr="009C3381" w:rsidRDefault="006C004F" w:rsidP="006C004F">
      <w:pPr>
        <w:widowControl/>
        <w:ind w:left="284" w:hanging="284"/>
        <w:jc w:val="both"/>
        <w:rPr>
          <w:b/>
          <w:bCs/>
          <w:sz w:val="24"/>
          <w:szCs w:val="24"/>
          <w:lang w:val="cs-CZ"/>
        </w:rPr>
      </w:pPr>
      <w:r w:rsidRPr="009C3381">
        <w:rPr>
          <w:b/>
          <w:bCs/>
          <w:sz w:val="24"/>
          <w:szCs w:val="24"/>
          <w:lang w:val="cs-CZ"/>
        </w:rPr>
        <w:t>Marta</w:t>
      </w:r>
    </w:p>
    <w:p w14:paraId="600702CE" w14:textId="77777777" w:rsidR="006C004F" w:rsidRPr="009C3381" w:rsidRDefault="006C004F" w:rsidP="006C004F">
      <w:pPr>
        <w:widowControl/>
        <w:ind w:left="284" w:hanging="284"/>
        <w:jc w:val="both"/>
        <w:rPr>
          <w:sz w:val="24"/>
          <w:szCs w:val="24"/>
          <w:lang w:val="cs-CZ"/>
        </w:rPr>
      </w:pPr>
    </w:p>
    <w:p w14:paraId="08037F6B" w14:textId="77777777" w:rsidR="006C004F" w:rsidRPr="009C3381" w:rsidRDefault="006C004F" w:rsidP="006C004F">
      <w:pPr>
        <w:widowControl/>
        <w:ind w:left="284" w:hanging="284"/>
        <w:jc w:val="both"/>
        <w:rPr>
          <w:sz w:val="24"/>
          <w:szCs w:val="24"/>
          <w:lang w:val="cs-CZ"/>
        </w:rPr>
      </w:pPr>
      <w:r w:rsidRPr="009C3381">
        <w:rPr>
          <w:sz w:val="24"/>
          <w:szCs w:val="24"/>
          <w:lang w:val="cs-CZ"/>
        </w:rPr>
        <w:t>Věk: 25 let</w:t>
      </w:r>
    </w:p>
    <w:p w14:paraId="093BD28A" w14:textId="77777777" w:rsidR="006C004F" w:rsidRPr="009C3381" w:rsidRDefault="006C004F" w:rsidP="006C004F">
      <w:pPr>
        <w:widowControl/>
        <w:ind w:left="284" w:hanging="284"/>
        <w:jc w:val="both"/>
        <w:rPr>
          <w:sz w:val="24"/>
          <w:szCs w:val="24"/>
          <w:lang w:val="cs-CZ"/>
        </w:rPr>
      </w:pPr>
      <w:r w:rsidRPr="009C3381">
        <w:rPr>
          <w:sz w:val="24"/>
          <w:szCs w:val="24"/>
          <w:lang w:val="cs-CZ"/>
        </w:rPr>
        <w:t>Vzdělání: střední zdravotnická škola</w:t>
      </w:r>
    </w:p>
    <w:p w14:paraId="5708A11E" w14:textId="77777777" w:rsidR="006C004F" w:rsidRPr="009C3381" w:rsidRDefault="006C004F" w:rsidP="006C004F">
      <w:pPr>
        <w:widowControl/>
        <w:ind w:left="284" w:hanging="284"/>
        <w:jc w:val="both"/>
        <w:rPr>
          <w:sz w:val="24"/>
          <w:szCs w:val="24"/>
          <w:lang w:val="cs-CZ"/>
        </w:rPr>
      </w:pPr>
      <w:r w:rsidRPr="009C3381">
        <w:rPr>
          <w:sz w:val="24"/>
          <w:szCs w:val="24"/>
          <w:lang w:val="cs-CZ"/>
        </w:rPr>
        <w:t xml:space="preserve">Zaměstnání: na mateřské dovolené, brigádně si přivydělává jako </w:t>
      </w:r>
      <w:proofErr w:type="spellStart"/>
      <w:r w:rsidRPr="009C3381">
        <w:rPr>
          <w:sz w:val="24"/>
          <w:szCs w:val="24"/>
          <w:lang w:val="cs-CZ"/>
        </w:rPr>
        <w:t>uklizečka</w:t>
      </w:r>
      <w:proofErr w:type="spellEnd"/>
    </w:p>
    <w:p w14:paraId="0119E374" w14:textId="77777777" w:rsidR="006C004F" w:rsidRPr="009C3381" w:rsidRDefault="006C004F" w:rsidP="006C004F">
      <w:pPr>
        <w:widowControl/>
        <w:ind w:left="284" w:hanging="284"/>
        <w:jc w:val="both"/>
        <w:rPr>
          <w:sz w:val="24"/>
          <w:szCs w:val="24"/>
          <w:lang w:val="cs-CZ"/>
        </w:rPr>
      </w:pPr>
      <w:r w:rsidRPr="009C3381">
        <w:rPr>
          <w:sz w:val="24"/>
          <w:szCs w:val="24"/>
          <w:lang w:val="cs-CZ"/>
        </w:rPr>
        <w:t>Děti: dcera, 2 roky</w:t>
      </w:r>
    </w:p>
    <w:p w14:paraId="59378DAA" w14:textId="77777777" w:rsidR="006C004F" w:rsidRPr="009C3381" w:rsidRDefault="006C004F" w:rsidP="006C004F">
      <w:pPr>
        <w:widowControl/>
        <w:ind w:left="284" w:hanging="284"/>
        <w:jc w:val="both"/>
        <w:rPr>
          <w:sz w:val="24"/>
          <w:szCs w:val="24"/>
          <w:lang w:val="cs-CZ"/>
        </w:rPr>
      </w:pPr>
      <w:r w:rsidRPr="009C3381">
        <w:rPr>
          <w:sz w:val="24"/>
          <w:szCs w:val="24"/>
          <w:lang w:val="cs-CZ"/>
        </w:rPr>
        <w:t>S partnerem žila 4 roky (neuzavřeli manželství)</w:t>
      </w:r>
    </w:p>
    <w:p w14:paraId="43429943" w14:textId="77777777" w:rsidR="006C004F" w:rsidRPr="009C3381" w:rsidRDefault="006C004F" w:rsidP="006C004F">
      <w:pPr>
        <w:widowControl/>
        <w:ind w:left="284" w:hanging="284"/>
        <w:jc w:val="both"/>
        <w:rPr>
          <w:sz w:val="24"/>
          <w:szCs w:val="24"/>
          <w:lang w:val="cs-CZ"/>
        </w:rPr>
      </w:pPr>
    </w:p>
    <w:p w14:paraId="6CFE70DC" w14:textId="77777777" w:rsidR="006C004F" w:rsidRPr="009C3381" w:rsidRDefault="006C004F" w:rsidP="006C004F">
      <w:pPr>
        <w:widowControl/>
        <w:ind w:left="284" w:hanging="284"/>
        <w:jc w:val="both"/>
        <w:rPr>
          <w:sz w:val="24"/>
          <w:szCs w:val="24"/>
          <w:lang w:val="cs-CZ"/>
        </w:rPr>
      </w:pPr>
      <w:r w:rsidRPr="009C3381">
        <w:rPr>
          <w:b/>
          <w:bCs/>
          <w:sz w:val="24"/>
          <w:szCs w:val="24"/>
          <w:lang w:val="cs-CZ"/>
        </w:rPr>
        <w:t>Partner</w:t>
      </w:r>
    </w:p>
    <w:p w14:paraId="783C99BC" w14:textId="77777777" w:rsidR="006C004F" w:rsidRPr="009C3381" w:rsidRDefault="006C004F" w:rsidP="006C004F">
      <w:pPr>
        <w:widowControl/>
        <w:ind w:left="284" w:hanging="284"/>
        <w:jc w:val="both"/>
        <w:rPr>
          <w:sz w:val="24"/>
          <w:szCs w:val="24"/>
          <w:lang w:val="cs-CZ"/>
        </w:rPr>
      </w:pPr>
    </w:p>
    <w:p w14:paraId="47E2BE34" w14:textId="77777777" w:rsidR="006C004F" w:rsidRPr="009C3381" w:rsidRDefault="006C004F" w:rsidP="006C004F">
      <w:pPr>
        <w:widowControl/>
        <w:ind w:left="284" w:hanging="284"/>
        <w:jc w:val="both"/>
        <w:rPr>
          <w:sz w:val="24"/>
          <w:szCs w:val="24"/>
          <w:lang w:val="cs-CZ"/>
        </w:rPr>
      </w:pPr>
      <w:r w:rsidRPr="009C3381">
        <w:rPr>
          <w:sz w:val="24"/>
          <w:szCs w:val="24"/>
          <w:lang w:val="cs-CZ"/>
        </w:rPr>
        <w:t>Věk: 27 let</w:t>
      </w:r>
    </w:p>
    <w:p w14:paraId="60A7A2EF" w14:textId="77777777" w:rsidR="006C004F" w:rsidRPr="009C3381" w:rsidRDefault="006C004F" w:rsidP="006C004F">
      <w:pPr>
        <w:widowControl/>
        <w:ind w:left="284" w:hanging="284"/>
        <w:jc w:val="both"/>
        <w:rPr>
          <w:sz w:val="24"/>
          <w:szCs w:val="24"/>
          <w:lang w:val="cs-CZ"/>
        </w:rPr>
      </w:pPr>
      <w:r w:rsidRPr="009C3381">
        <w:rPr>
          <w:sz w:val="24"/>
          <w:szCs w:val="24"/>
          <w:lang w:val="cs-CZ"/>
        </w:rPr>
        <w:t>Vzdělání: vyučen</w:t>
      </w:r>
    </w:p>
    <w:p w14:paraId="1A22A70F" w14:textId="77777777" w:rsidR="006C004F" w:rsidRPr="009C3381" w:rsidRDefault="006C004F" w:rsidP="006C004F">
      <w:pPr>
        <w:widowControl/>
        <w:ind w:left="284" w:hanging="284"/>
        <w:jc w:val="both"/>
        <w:rPr>
          <w:sz w:val="24"/>
          <w:szCs w:val="24"/>
          <w:lang w:val="cs-CZ"/>
        </w:rPr>
      </w:pPr>
      <w:r w:rsidRPr="009C3381">
        <w:rPr>
          <w:sz w:val="24"/>
          <w:szCs w:val="24"/>
          <w:lang w:val="cs-CZ"/>
        </w:rPr>
        <w:t xml:space="preserve">Zaměstnání: v současnosti v evidenci ÚP jako nezaměstnaný (předtím policista, pak strážní agentury). </w:t>
      </w:r>
    </w:p>
    <w:p w14:paraId="3E6FA412" w14:textId="77777777" w:rsidR="006C004F" w:rsidRPr="009C3381" w:rsidRDefault="006C004F" w:rsidP="006C004F">
      <w:pPr>
        <w:widowControl/>
        <w:ind w:left="284" w:hanging="284"/>
        <w:jc w:val="both"/>
        <w:rPr>
          <w:sz w:val="24"/>
          <w:szCs w:val="24"/>
          <w:lang w:val="cs-CZ"/>
        </w:rPr>
      </w:pPr>
    </w:p>
    <w:p w14:paraId="5BF6142A" w14:textId="77777777" w:rsidR="006C004F" w:rsidRPr="009C3381" w:rsidRDefault="006C004F" w:rsidP="006C004F">
      <w:pPr>
        <w:widowControl/>
        <w:ind w:firstLine="567"/>
        <w:jc w:val="both"/>
        <w:rPr>
          <w:sz w:val="24"/>
          <w:szCs w:val="24"/>
          <w:lang w:val="cs-CZ"/>
        </w:rPr>
      </w:pPr>
      <w:r w:rsidRPr="009C3381">
        <w:rPr>
          <w:sz w:val="24"/>
          <w:szCs w:val="24"/>
          <w:lang w:val="cs-CZ"/>
        </w:rPr>
        <w:t>Marta žila se svým pa</w:t>
      </w:r>
      <w:r>
        <w:rPr>
          <w:sz w:val="24"/>
          <w:szCs w:val="24"/>
          <w:lang w:val="cs-CZ"/>
        </w:rPr>
        <w:t>rt</w:t>
      </w:r>
      <w:r w:rsidRPr="009C3381">
        <w:rPr>
          <w:sz w:val="24"/>
          <w:szCs w:val="24"/>
          <w:lang w:val="cs-CZ"/>
        </w:rPr>
        <w:t>nerem celkem 4 roky. Zpočátku byl vztah dobrý. Teprve v době, kdy byla Marta těhotná, nastaly v jejich vztahu problémy. Jednou ji zfackoval, podruhé ji držel pod krkem, až se dusila. Údajně kvůli tomu, ž</w:t>
      </w:r>
      <w:r>
        <w:rPr>
          <w:sz w:val="24"/>
          <w:szCs w:val="24"/>
          <w:lang w:val="cs-CZ"/>
        </w:rPr>
        <w:t>e</w:t>
      </w:r>
      <w:r w:rsidRPr="009C3381">
        <w:rPr>
          <w:sz w:val="24"/>
          <w:szCs w:val="24"/>
          <w:lang w:val="cs-CZ"/>
        </w:rPr>
        <w:t xml:space="preserve"> se předešlý den vrátila pozdě od kamarádky. Skutečně se domů vrátila až o půlnoci, manžel měl noční směnu, ale kontroloval ji telefonem. Později svůj hněv vysvětloval tím, že měl o ni strach. Napadl ji však až druhý den, nešlo tedy o afektivní jednání. Někdy ji také nutil k sexu.</w:t>
      </w:r>
    </w:p>
    <w:p w14:paraId="0A706FFE" w14:textId="77777777" w:rsidR="006C004F" w:rsidRPr="009C3381" w:rsidRDefault="006C004F" w:rsidP="006C004F">
      <w:pPr>
        <w:widowControl/>
        <w:spacing w:before="120"/>
        <w:ind w:firstLine="567"/>
        <w:jc w:val="both"/>
        <w:rPr>
          <w:sz w:val="24"/>
          <w:szCs w:val="24"/>
          <w:lang w:val="cs-CZ"/>
        </w:rPr>
      </w:pPr>
      <w:r w:rsidRPr="009C3381">
        <w:rPr>
          <w:sz w:val="24"/>
          <w:szCs w:val="24"/>
          <w:lang w:val="cs-CZ"/>
        </w:rPr>
        <w:t>Po nějakém čase si našel milenku z jiného města. Prohlásil, že partnerku opustí, nechá ji bydlet ve svém bytě</w:t>
      </w:r>
      <w:r>
        <w:rPr>
          <w:sz w:val="24"/>
          <w:szCs w:val="24"/>
          <w:lang w:val="cs-CZ"/>
        </w:rPr>
        <w:t xml:space="preserve"> </w:t>
      </w:r>
      <w:r w:rsidRPr="009C3381">
        <w:rPr>
          <w:sz w:val="24"/>
          <w:szCs w:val="24"/>
          <w:lang w:val="cs-CZ"/>
        </w:rPr>
        <w:t xml:space="preserve">a odstěhuje se k milence. Sepsali smlouvu u notáře a dohodli se, že Marta bude platit jen poplatky a energie, ale nebude muset platit nájem (partner byl spolumajitelem domu). Partner Martě slíbil, že s ní zůstane ještě jeden měsíc po porodu, aby v bytě nebyla samotná. Poté se situace uklidnila a vycházeli spolu docela dobře. </w:t>
      </w:r>
    </w:p>
    <w:p w14:paraId="168529DC" w14:textId="77777777" w:rsidR="006C004F" w:rsidRPr="009C3381" w:rsidRDefault="006C004F" w:rsidP="006C004F">
      <w:pPr>
        <w:widowControl/>
        <w:spacing w:before="120"/>
        <w:ind w:firstLine="567"/>
        <w:jc w:val="both"/>
        <w:rPr>
          <w:sz w:val="24"/>
          <w:szCs w:val="24"/>
          <w:lang w:val="cs-CZ"/>
        </w:rPr>
      </w:pPr>
      <w:r w:rsidRPr="009C3381">
        <w:rPr>
          <w:sz w:val="24"/>
          <w:szCs w:val="24"/>
          <w:lang w:val="cs-CZ"/>
        </w:rPr>
        <w:t xml:space="preserve">Po narození dcery měl partner radost, chlubil se svým přátelům. Zpočátku ji dokonce někdy choval, když si myslel, že ho Marta nevidí. </w:t>
      </w:r>
    </w:p>
    <w:p w14:paraId="0DA39472" w14:textId="77777777" w:rsidR="006C004F" w:rsidRPr="009C3381" w:rsidRDefault="006C004F" w:rsidP="006C004F">
      <w:pPr>
        <w:widowControl/>
        <w:ind w:firstLine="567"/>
        <w:jc w:val="both"/>
        <w:rPr>
          <w:sz w:val="24"/>
          <w:szCs w:val="24"/>
          <w:lang w:val="cs-CZ"/>
        </w:rPr>
      </w:pPr>
      <w:r w:rsidRPr="009C3381">
        <w:rPr>
          <w:sz w:val="24"/>
          <w:szCs w:val="24"/>
          <w:lang w:val="cs-CZ"/>
        </w:rPr>
        <w:t xml:space="preserve">V té době se rozešel se svou novou přítelkyní. Po rozchodu se situace opět zhoršila. Martě začal vyčítat, že utrácí moc peněz, že kupuje papírové </w:t>
      </w:r>
      <w:proofErr w:type="gramStart"/>
      <w:r w:rsidRPr="009C3381">
        <w:rPr>
          <w:sz w:val="24"/>
          <w:szCs w:val="24"/>
          <w:lang w:val="cs-CZ"/>
        </w:rPr>
        <w:t>pleny,</w:t>
      </w:r>
      <w:proofErr w:type="gramEnd"/>
      <w:r w:rsidRPr="009C3381">
        <w:rPr>
          <w:sz w:val="24"/>
          <w:szCs w:val="24"/>
          <w:lang w:val="cs-CZ"/>
        </w:rPr>
        <w:t xml:space="preserve"> apod. On platil poplatky za bydlení, Martě však žádné peníze na domácnost nedával. Občas sice nakoupil velký nákup jídla, ale nenakupoval pravidelně, někdy byl i několik dní pracovně mimo domov, takže Marta pak musela většinu výdajů za domácnost platit pouze ze svých rodičovských dávek. </w:t>
      </w:r>
    </w:p>
    <w:p w14:paraId="5782A3BE" w14:textId="77777777" w:rsidR="006C004F" w:rsidRPr="009C3381" w:rsidRDefault="006C004F" w:rsidP="006C004F">
      <w:pPr>
        <w:widowControl/>
        <w:spacing w:before="120"/>
        <w:ind w:firstLine="567"/>
        <w:jc w:val="both"/>
        <w:rPr>
          <w:sz w:val="24"/>
          <w:szCs w:val="24"/>
          <w:lang w:val="cs-CZ"/>
        </w:rPr>
      </w:pPr>
      <w:r w:rsidRPr="009C3381">
        <w:rPr>
          <w:sz w:val="24"/>
          <w:szCs w:val="24"/>
          <w:lang w:val="cs-CZ"/>
        </w:rPr>
        <w:t xml:space="preserve">Po čase si partner našel novou přítelkyni. Situace Marty se nelepšila, neustále se s partnerem hádali kvůli penězům. Vyčítal jí i to, že si při vaření svítí kuchyňským světlem. Sám měl přitom akvária, která byla neustále osvětlena. Marta mu tehdy řekla, ať zhasne své akvárium. Po chvíli k ní partner přistoupil a uhodil ji, nevadilo mu ani to, že je konfliktu přítomen jeho přítel, který tam byl na návštěvě. Marta vzala dcerku a utekla o patro níž, k švagrové. Později se vrátila domů, partner mezitím odešel do práce, sbalila si nejnutnější věci a odešla i s dcerou. </w:t>
      </w:r>
    </w:p>
    <w:p w14:paraId="49D0910E" w14:textId="77777777" w:rsidR="006C004F" w:rsidRPr="009C3381" w:rsidRDefault="006C004F" w:rsidP="006C004F">
      <w:pPr>
        <w:widowControl/>
        <w:spacing w:before="120"/>
        <w:ind w:firstLine="567"/>
        <w:jc w:val="both"/>
        <w:rPr>
          <w:sz w:val="24"/>
          <w:szCs w:val="24"/>
          <w:lang w:val="cs-CZ"/>
        </w:rPr>
      </w:pPr>
      <w:r w:rsidRPr="009C3381">
        <w:rPr>
          <w:sz w:val="24"/>
          <w:szCs w:val="24"/>
          <w:lang w:val="cs-CZ"/>
        </w:rPr>
        <w:t xml:space="preserve">Šla na sociální odbor, kde žádala o pomoc. Tam získala adresu do </w:t>
      </w:r>
      <w:proofErr w:type="spellStart"/>
      <w:r w:rsidRPr="009C3381">
        <w:rPr>
          <w:sz w:val="24"/>
          <w:szCs w:val="24"/>
          <w:lang w:val="cs-CZ"/>
        </w:rPr>
        <w:t>Acorusu</w:t>
      </w:r>
      <w:proofErr w:type="spellEnd"/>
      <w:r w:rsidRPr="009C3381">
        <w:rPr>
          <w:sz w:val="24"/>
          <w:szCs w:val="24"/>
          <w:lang w:val="cs-CZ"/>
        </w:rPr>
        <w:t>, kde ji přijali nejprve na krizový, poté na dlouhodobý pobyt. Byla tam však jen měsíc. Podala návrh na svěření dítěte do péče a stanovení výživného. Po měsíc</w:t>
      </w:r>
      <w:r>
        <w:rPr>
          <w:sz w:val="24"/>
          <w:szCs w:val="24"/>
          <w:lang w:val="cs-CZ"/>
        </w:rPr>
        <w:t>i</w:t>
      </w:r>
      <w:r w:rsidRPr="009C3381">
        <w:rPr>
          <w:sz w:val="24"/>
          <w:szCs w:val="24"/>
          <w:lang w:val="cs-CZ"/>
        </w:rPr>
        <w:t xml:space="preserve"> jí na sociálním odboru řekli, že pokud se do bytu nevrátí, ztratí užívací právo. Její partner jí tehdy řekl, že se může vrátit do bytu, protože on odjíždí za prací do Španělska. V agentuře, ve které pracoval předtím, dal výpověď. </w:t>
      </w:r>
    </w:p>
    <w:p w14:paraId="6159A88A" w14:textId="77777777" w:rsidR="006C004F" w:rsidRPr="009C3381" w:rsidRDefault="006C004F" w:rsidP="006C004F">
      <w:pPr>
        <w:widowControl/>
        <w:spacing w:before="120"/>
        <w:ind w:firstLine="567"/>
        <w:jc w:val="both"/>
        <w:rPr>
          <w:sz w:val="24"/>
          <w:szCs w:val="24"/>
          <w:lang w:val="cs-CZ"/>
        </w:rPr>
      </w:pPr>
      <w:r w:rsidRPr="009C3381">
        <w:rPr>
          <w:sz w:val="24"/>
          <w:szCs w:val="24"/>
          <w:lang w:val="cs-CZ"/>
        </w:rPr>
        <w:t xml:space="preserve">Marta se tedy vrátila, partner však nakonec nikam neodjel. Po čase jí řekl, ať se odstěhuje, že jí nějaké bydlení najde. Nic však nesehnal, takže Marta stále zůstávala v bytě s ním. Po čase našel Martě brigádu (uklízení v kině). Marta se však pohádala se spolupracovnicí a odešla </w:t>
      </w:r>
      <w:r w:rsidRPr="009C3381">
        <w:rPr>
          <w:sz w:val="24"/>
          <w:szCs w:val="24"/>
          <w:lang w:val="cs-CZ"/>
        </w:rPr>
        <w:lastRenderedPageBreak/>
        <w:t xml:space="preserve">odtamtud. (Zmíněnou pracovnici pak po dvou měsících propustili a na její místo přijali Martu.) Sokyně z práce však Martu pomluvila před jejím partnerem, že je mu Marta nevěrná. Partner pak Martě doma udělal scénu, křičel na ni a hrubě jí nadával. Marta se tedy sbalila a odešla i s dcerou do podnájmu, který si našla na inzerát. </w:t>
      </w:r>
    </w:p>
    <w:p w14:paraId="47A3A9E6" w14:textId="77777777" w:rsidR="006C004F" w:rsidRPr="009C3381" w:rsidRDefault="006C004F" w:rsidP="006C004F">
      <w:pPr>
        <w:widowControl/>
        <w:spacing w:before="120"/>
        <w:ind w:firstLine="567"/>
        <w:jc w:val="both"/>
        <w:rPr>
          <w:sz w:val="24"/>
          <w:szCs w:val="24"/>
          <w:lang w:val="cs-CZ"/>
        </w:rPr>
      </w:pPr>
      <w:r w:rsidRPr="009C3381">
        <w:rPr>
          <w:sz w:val="24"/>
          <w:szCs w:val="24"/>
          <w:lang w:val="cs-CZ"/>
        </w:rPr>
        <w:t xml:space="preserve">Zanedlouho ji však majitel bytu, kde měla pronajatý pokoj, začal obtěžovat. Nakonec se ji pokusil znásilnit. Ubránila se mu a utekla i s dcerou do práce, odkud pak šla rovnou do </w:t>
      </w:r>
      <w:proofErr w:type="spellStart"/>
      <w:r w:rsidRPr="009C3381">
        <w:rPr>
          <w:sz w:val="24"/>
          <w:szCs w:val="24"/>
          <w:lang w:val="cs-CZ"/>
        </w:rPr>
        <w:t>Acorusu</w:t>
      </w:r>
      <w:proofErr w:type="spellEnd"/>
      <w:r w:rsidRPr="009C3381">
        <w:rPr>
          <w:sz w:val="24"/>
          <w:szCs w:val="24"/>
          <w:lang w:val="cs-CZ"/>
        </w:rPr>
        <w:t>, kde ji přijali na krizový pobyt. Během tohoto pobytu se jí podařilo za pomoci známých sehnat nový podnájem u nějaké starší ženy.</w:t>
      </w:r>
    </w:p>
    <w:p w14:paraId="6CB9A861" w14:textId="77777777" w:rsidR="006C004F" w:rsidRPr="009C3381" w:rsidRDefault="006C004F" w:rsidP="006C004F">
      <w:pPr>
        <w:widowControl/>
        <w:spacing w:before="120"/>
        <w:ind w:firstLine="567"/>
        <w:jc w:val="both"/>
        <w:rPr>
          <w:sz w:val="24"/>
          <w:szCs w:val="24"/>
          <w:lang w:val="cs-CZ"/>
        </w:rPr>
      </w:pPr>
      <w:r w:rsidRPr="009C3381">
        <w:rPr>
          <w:sz w:val="24"/>
          <w:szCs w:val="24"/>
          <w:lang w:val="cs-CZ"/>
        </w:rPr>
        <w:t xml:space="preserve">Marta žije ze </w:t>
      </w:r>
      <w:proofErr w:type="gramStart"/>
      <w:r w:rsidRPr="009C3381">
        <w:rPr>
          <w:sz w:val="24"/>
          <w:szCs w:val="24"/>
          <w:lang w:val="cs-CZ"/>
        </w:rPr>
        <w:t>sociálních  dávek</w:t>
      </w:r>
      <w:proofErr w:type="gramEnd"/>
      <w:r w:rsidRPr="009C3381">
        <w:rPr>
          <w:sz w:val="24"/>
          <w:szCs w:val="24"/>
          <w:lang w:val="cs-CZ"/>
        </w:rPr>
        <w:t xml:space="preserve"> a přivydělává si brigádně jako </w:t>
      </w:r>
      <w:proofErr w:type="spellStart"/>
      <w:r w:rsidRPr="009C3381">
        <w:rPr>
          <w:sz w:val="24"/>
          <w:szCs w:val="24"/>
          <w:lang w:val="cs-CZ"/>
        </w:rPr>
        <w:t>uklizečka</w:t>
      </w:r>
      <w:proofErr w:type="spellEnd"/>
      <w:r w:rsidRPr="009C3381">
        <w:rPr>
          <w:sz w:val="24"/>
          <w:szCs w:val="24"/>
          <w:lang w:val="cs-CZ"/>
        </w:rPr>
        <w:t xml:space="preserve"> v kině, dceru bere s sebou do práce. Výživné od otce nedostává, protože je oficiálně nezaměstnaný. Nelegálně však pracuje v nějakém baru. </w:t>
      </w:r>
    </w:p>
    <w:p w14:paraId="297D8A8D" w14:textId="77777777" w:rsidR="006C004F" w:rsidRPr="009C3381" w:rsidRDefault="006C004F" w:rsidP="006C004F">
      <w:pPr>
        <w:widowControl/>
        <w:spacing w:before="120"/>
        <w:ind w:firstLine="567"/>
        <w:jc w:val="both"/>
        <w:rPr>
          <w:sz w:val="24"/>
          <w:szCs w:val="24"/>
          <w:lang w:val="cs-CZ"/>
        </w:rPr>
      </w:pPr>
      <w:r w:rsidRPr="009C3381">
        <w:rPr>
          <w:sz w:val="24"/>
          <w:szCs w:val="24"/>
          <w:lang w:val="cs-CZ"/>
        </w:rPr>
        <w:t xml:space="preserve">Bývalý partner vyhrožuje Martě, že ji připraví o dceru, obviňuje ji, že se o dítě nestará. Žádný zájem o dítě ale nemá. Pokoušel se i zpochybnit své otcovství, ačkoliv po porodu se k dítěti přihlásil. Za celou dobu dal Martě 500 Kč. Soud ještě není uzavřen, protože se partner k soudu dostavil jen jednou. Soud probíhá již 3/4 roku. </w:t>
      </w:r>
    </w:p>
    <w:p w14:paraId="5038F9B2" w14:textId="77777777" w:rsidR="006C004F" w:rsidRPr="009C3381" w:rsidRDefault="006C004F" w:rsidP="006C004F">
      <w:pPr>
        <w:widowControl/>
        <w:ind w:firstLine="567"/>
        <w:jc w:val="both"/>
        <w:rPr>
          <w:sz w:val="24"/>
          <w:szCs w:val="24"/>
          <w:lang w:val="cs-CZ"/>
        </w:rPr>
      </w:pPr>
    </w:p>
    <w:p w14:paraId="34CFFD87" w14:textId="77777777" w:rsidR="006C004F" w:rsidRPr="009C3381" w:rsidRDefault="006C004F" w:rsidP="006C004F">
      <w:pPr>
        <w:widowControl/>
        <w:jc w:val="both"/>
        <w:rPr>
          <w:b/>
          <w:bCs/>
          <w:sz w:val="24"/>
          <w:szCs w:val="24"/>
          <w:lang w:val="cs-CZ"/>
        </w:rPr>
      </w:pPr>
      <w:r w:rsidRPr="009C3381">
        <w:rPr>
          <w:b/>
          <w:bCs/>
          <w:sz w:val="24"/>
          <w:szCs w:val="24"/>
          <w:lang w:val="cs-CZ"/>
        </w:rPr>
        <w:t xml:space="preserve">Původní rodina Marty: </w:t>
      </w:r>
    </w:p>
    <w:p w14:paraId="2A3DF20C" w14:textId="77777777" w:rsidR="006C004F" w:rsidRPr="009C3381" w:rsidRDefault="006C004F" w:rsidP="006C004F">
      <w:pPr>
        <w:widowControl/>
        <w:spacing w:before="120"/>
        <w:ind w:firstLine="567"/>
        <w:jc w:val="both"/>
        <w:rPr>
          <w:sz w:val="24"/>
          <w:szCs w:val="24"/>
          <w:lang w:val="cs-CZ"/>
        </w:rPr>
      </w:pPr>
      <w:r w:rsidRPr="009C3381">
        <w:rPr>
          <w:sz w:val="24"/>
          <w:szCs w:val="24"/>
          <w:lang w:val="cs-CZ"/>
        </w:rPr>
        <w:t xml:space="preserve">Matka Marty je čtyřikrát rozvedená. Za otce Marty provdána nebyla. Rozešli se 3 měsíce po narození dcery, ta svého otce nikdy nepoznala. </w:t>
      </w:r>
    </w:p>
    <w:p w14:paraId="257B6D35" w14:textId="77777777" w:rsidR="006C004F" w:rsidRPr="009C3381" w:rsidRDefault="006C004F" w:rsidP="006C004F">
      <w:pPr>
        <w:widowControl/>
        <w:spacing w:before="120"/>
        <w:ind w:firstLine="567"/>
        <w:jc w:val="both"/>
        <w:rPr>
          <w:sz w:val="24"/>
          <w:szCs w:val="24"/>
          <w:lang w:val="cs-CZ"/>
        </w:rPr>
      </w:pPr>
      <w:r w:rsidRPr="009C3381">
        <w:rPr>
          <w:sz w:val="24"/>
          <w:szCs w:val="24"/>
          <w:lang w:val="cs-CZ"/>
        </w:rPr>
        <w:t xml:space="preserve">V dětství byla Marta často bita, nejprve od své matky, později i od otčíma. Když bylo Martě 13 let, narodil se její mladší bratr. Toho ale rodiče netrestali. Marta se již ve 13 letech rozhodla, že až jí bude 18, odejde od matky pryč, což také udělala. </w:t>
      </w:r>
    </w:p>
    <w:p w14:paraId="0B196299" w14:textId="77777777" w:rsidR="006C004F" w:rsidRPr="009C3381" w:rsidRDefault="006C004F" w:rsidP="006C004F">
      <w:pPr>
        <w:widowControl/>
        <w:spacing w:before="120"/>
        <w:ind w:firstLine="567"/>
        <w:jc w:val="both"/>
        <w:rPr>
          <w:sz w:val="24"/>
          <w:szCs w:val="24"/>
          <w:lang w:val="cs-CZ"/>
        </w:rPr>
      </w:pPr>
      <w:r w:rsidRPr="009C3381">
        <w:rPr>
          <w:sz w:val="24"/>
          <w:szCs w:val="24"/>
          <w:lang w:val="cs-CZ"/>
        </w:rPr>
        <w:t>S násilím se Marta setkala i v jednom z předešlých vztahů. Její tehdejší přítel začal brát dr</w:t>
      </w:r>
      <w:r>
        <w:rPr>
          <w:sz w:val="24"/>
          <w:szCs w:val="24"/>
          <w:lang w:val="cs-CZ"/>
        </w:rPr>
        <w:t>ogy. Jednou přišel domů pod vli</w:t>
      </w:r>
      <w:r w:rsidRPr="009C3381">
        <w:rPr>
          <w:sz w:val="24"/>
          <w:szCs w:val="24"/>
          <w:lang w:val="cs-CZ"/>
        </w:rPr>
        <w:t xml:space="preserve">vem drog a začal ji obviňovat, že spolupracuje s policií, že je na něj nasazená. Zbil ji, zavřel ji v bytě a odešel. Podařilo se jí pak utéct oknem a partnera opustila. </w:t>
      </w:r>
    </w:p>
    <w:p w14:paraId="67E840FA" w14:textId="77777777" w:rsidR="006C004F" w:rsidRPr="009C3381" w:rsidRDefault="006C004F" w:rsidP="006C004F">
      <w:pPr>
        <w:widowControl/>
        <w:ind w:firstLine="567"/>
        <w:jc w:val="both"/>
        <w:rPr>
          <w:sz w:val="24"/>
          <w:szCs w:val="24"/>
          <w:lang w:val="cs-CZ"/>
        </w:rPr>
      </w:pPr>
    </w:p>
    <w:p w14:paraId="541195E7" w14:textId="77777777" w:rsidR="006C004F" w:rsidRPr="009C3381" w:rsidRDefault="006C004F" w:rsidP="006C004F">
      <w:pPr>
        <w:widowControl/>
        <w:jc w:val="both"/>
        <w:rPr>
          <w:b/>
          <w:bCs/>
          <w:sz w:val="24"/>
          <w:szCs w:val="24"/>
          <w:lang w:val="cs-CZ"/>
        </w:rPr>
      </w:pPr>
      <w:r w:rsidRPr="009C3381">
        <w:rPr>
          <w:b/>
          <w:bCs/>
          <w:sz w:val="24"/>
          <w:szCs w:val="24"/>
          <w:lang w:val="cs-CZ"/>
        </w:rPr>
        <w:t xml:space="preserve">Partner a jeho původní rodina: </w:t>
      </w:r>
    </w:p>
    <w:p w14:paraId="41B0AC04" w14:textId="77777777" w:rsidR="006C004F" w:rsidRPr="009C3381" w:rsidRDefault="006C004F" w:rsidP="006C004F">
      <w:pPr>
        <w:widowControl/>
        <w:spacing w:before="120"/>
        <w:ind w:firstLine="567"/>
        <w:jc w:val="both"/>
        <w:rPr>
          <w:sz w:val="24"/>
          <w:szCs w:val="24"/>
          <w:lang w:val="cs-CZ"/>
        </w:rPr>
      </w:pPr>
      <w:r w:rsidRPr="009C3381">
        <w:rPr>
          <w:sz w:val="24"/>
          <w:szCs w:val="24"/>
          <w:lang w:val="cs-CZ"/>
        </w:rPr>
        <w:t xml:space="preserve">Rodiče jsou nyní rozvedeni, ale rozvedli se, až když byly jejich děti dospělé. Otec byl prý hodný. Matka mu však byla nevěrná a věděly o tom i děti. </w:t>
      </w:r>
    </w:p>
    <w:p w14:paraId="31C3DAEA" w14:textId="77777777" w:rsidR="006C004F" w:rsidRPr="009C3381" w:rsidRDefault="006C004F" w:rsidP="006C004F">
      <w:pPr>
        <w:widowControl/>
        <w:spacing w:before="120"/>
        <w:ind w:firstLine="567"/>
        <w:jc w:val="both"/>
        <w:rPr>
          <w:sz w:val="24"/>
          <w:szCs w:val="24"/>
          <w:lang w:val="cs-CZ"/>
        </w:rPr>
      </w:pPr>
      <w:r w:rsidRPr="009C3381">
        <w:rPr>
          <w:sz w:val="24"/>
          <w:szCs w:val="24"/>
          <w:lang w:val="cs-CZ"/>
        </w:rPr>
        <w:t xml:space="preserve">Matka děti někdy fyzicky </w:t>
      </w:r>
      <w:proofErr w:type="gramStart"/>
      <w:r w:rsidRPr="009C3381">
        <w:rPr>
          <w:sz w:val="24"/>
          <w:szCs w:val="24"/>
          <w:lang w:val="cs-CZ"/>
        </w:rPr>
        <w:t>trestala</w:t>
      </w:r>
      <w:proofErr w:type="gramEnd"/>
      <w:r w:rsidRPr="009C3381">
        <w:rPr>
          <w:sz w:val="24"/>
          <w:szCs w:val="24"/>
          <w:lang w:val="cs-CZ"/>
        </w:rPr>
        <w:t xml:space="preserve">, ale pak se jim za to chodila omlouvat. </w:t>
      </w:r>
    </w:p>
    <w:p w14:paraId="41B20518" w14:textId="77777777" w:rsidR="006C004F" w:rsidRPr="009C3381" w:rsidRDefault="006C004F" w:rsidP="006C004F">
      <w:pPr>
        <w:widowControl/>
        <w:spacing w:before="120"/>
        <w:ind w:firstLine="567"/>
        <w:jc w:val="both"/>
        <w:rPr>
          <w:sz w:val="24"/>
          <w:szCs w:val="24"/>
          <w:lang w:val="cs-CZ"/>
        </w:rPr>
      </w:pPr>
      <w:r w:rsidRPr="009C3381">
        <w:rPr>
          <w:sz w:val="24"/>
          <w:szCs w:val="24"/>
          <w:lang w:val="cs-CZ"/>
        </w:rPr>
        <w:t>K domácímu násilí docházelo v rodině manželova dědečka (otec jeho matky). Byl to vzdělaný člověk, ale ke své ženě se ch</w:t>
      </w:r>
      <w:r>
        <w:rPr>
          <w:sz w:val="24"/>
          <w:szCs w:val="24"/>
          <w:lang w:val="cs-CZ"/>
        </w:rPr>
        <w:t>ov</w:t>
      </w:r>
      <w:r w:rsidRPr="009C3381">
        <w:rPr>
          <w:sz w:val="24"/>
          <w:szCs w:val="24"/>
          <w:lang w:val="cs-CZ"/>
        </w:rPr>
        <w:t>al velice hrubě. Podváděl ji, urážel a ponižoval. Schovával před ní peníze, nebo jí sebral její důchod a ona si pak musela</w:t>
      </w:r>
      <w:r>
        <w:rPr>
          <w:sz w:val="24"/>
          <w:szCs w:val="24"/>
          <w:lang w:val="cs-CZ"/>
        </w:rPr>
        <w:t xml:space="preserve"> </w:t>
      </w:r>
      <w:r w:rsidRPr="009C3381">
        <w:rPr>
          <w:sz w:val="24"/>
          <w:szCs w:val="24"/>
          <w:lang w:val="cs-CZ"/>
        </w:rPr>
        <w:t xml:space="preserve">chodit půjčovat ke známým. Partner někdy mluvil o svém dědečkovi jako o svém vzoru. </w:t>
      </w:r>
    </w:p>
    <w:p w14:paraId="657A4B80" w14:textId="77777777" w:rsidR="006C004F" w:rsidRPr="009C3381" w:rsidRDefault="006C004F" w:rsidP="006C004F">
      <w:pPr>
        <w:widowControl/>
        <w:spacing w:before="120"/>
        <w:ind w:firstLine="567"/>
        <w:jc w:val="both"/>
        <w:rPr>
          <w:sz w:val="24"/>
          <w:szCs w:val="24"/>
          <w:lang w:val="cs-CZ"/>
        </w:rPr>
      </w:pPr>
      <w:r w:rsidRPr="009C3381">
        <w:rPr>
          <w:sz w:val="24"/>
          <w:szCs w:val="24"/>
          <w:lang w:val="cs-CZ"/>
        </w:rPr>
        <w:t xml:space="preserve">Jednou otec svému dospělému synovi vytýkal, že se k Martě a k dítěti nechová dobře. Syn na to reagoval tak, že mu dal ránu pěstí. Marta to slyšela vyprávět od své švagrové. </w:t>
      </w:r>
    </w:p>
    <w:p w14:paraId="1FAF48EA" w14:textId="77777777" w:rsidR="006C004F" w:rsidRPr="009C3381" w:rsidRDefault="006C004F" w:rsidP="006C004F">
      <w:pPr>
        <w:widowControl/>
        <w:ind w:left="284" w:hanging="284"/>
        <w:jc w:val="both"/>
        <w:rPr>
          <w:sz w:val="36"/>
          <w:szCs w:val="36"/>
          <w:lang w:val="cs-CZ"/>
        </w:rPr>
      </w:pPr>
    </w:p>
    <w:p w14:paraId="1CDC28E1" w14:textId="77777777" w:rsidR="009D583E" w:rsidRDefault="009D583E"/>
    <w:sectPr w:rsidR="009D58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04F"/>
    <w:rsid w:val="006C004F"/>
    <w:rsid w:val="009D58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5D0F6"/>
  <w15:chartTrackingRefBased/>
  <w15:docId w15:val="{49B8943E-739F-4F14-A452-F5A0B485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004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bidi="he-I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846</Words>
  <Characters>4995</Characters>
  <Application>Microsoft Office Word</Application>
  <DocSecurity>0</DocSecurity>
  <Lines>41</Lines>
  <Paragraphs>11</Paragraphs>
  <ScaleCrop>false</ScaleCrop>
  <Company>UK - HTF</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Pavlína Janošová</dc:creator>
  <cp:keywords/>
  <dc:description/>
  <cp:lastModifiedBy>Pavlína Janošová</cp:lastModifiedBy>
  <cp:revision>1</cp:revision>
  <dcterms:created xsi:type="dcterms:W3CDTF">2024-04-22T14:47:00Z</dcterms:created>
  <dcterms:modified xsi:type="dcterms:W3CDTF">2024-04-22T14:48:00Z</dcterms:modified>
</cp:coreProperties>
</file>