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C7E4" w14:textId="332C5E74" w:rsidR="00BE6B29" w:rsidRPr="008F1C2B" w:rsidRDefault="00BE6B29" w:rsidP="008F1C2B">
      <w:pPr>
        <w:pStyle w:val="Odstavecseseznamem"/>
        <w:numPr>
          <w:ilvl w:val="0"/>
          <w:numId w:val="2"/>
        </w:numPr>
        <w:spacing w:line="259" w:lineRule="auto"/>
        <w:jc w:val="both"/>
        <w:rPr>
          <w:sz w:val="24"/>
          <w:szCs w:val="24"/>
        </w:rPr>
      </w:pPr>
      <w:r w:rsidRPr="008F1C2B">
        <w:rPr>
          <w:sz w:val="24"/>
          <w:szCs w:val="24"/>
        </w:rPr>
        <w:t xml:space="preserve">VNÍMÁNÍ INFORMOVANÉHO SOUHLASU </w:t>
      </w:r>
      <w:r w:rsidR="00C4722E" w:rsidRPr="008F1C2B">
        <w:rPr>
          <w:sz w:val="24"/>
          <w:szCs w:val="24"/>
        </w:rPr>
        <w:t xml:space="preserve">A </w:t>
      </w:r>
      <w:r w:rsidR="00170509" w:rsidRPr="008F1C2B">
        <w:rPr>
          <w:sz w:val="24"/>
          <w:szCs w:val="24"/>
        </w:rPr>
        <w:t xml:space="preserve">JEHO </w:t>
      </w:r>
      <w:r w:rsidR="00C4722E" w:rsidRPr="008F1C2B">
        <w:rPr>
          <w:sz w:val="24"/>
          <w:szCs w:val="24"/>
        </w:rPr>
        <w:t xml:space="preserve">DOPADU NA PROMĚNU VZTAHU MEZI PACIENTY A </w:t>
      </w:r>
      <w:r w:rsidRPr="008F1C2B">
        <w:rPr>
          <w:sz w:val="24"/>
          <w:szCs w:val="24"/>
        </w:rPr>
        <w:t>LÉKAŘI</w:t>
      </w:r>
    </w:p>
    <w:p w14:paraId="64A5845C" w14:textId="0EE5B84D" w:rsidR="00170509" w:rsidRPr="008F1C2B" w:rsidRDefault="00170509" w:rsidP="008F1C2B">
      <w:pPr>
        <w:pStyle w:val="Odstavecseseznamem"/>
        <w:numPr>
          <w:ilvl w:val="1"/>
          <w:numId w:val="2"/>
        </w:numPr>
        <w:spacing w:line="259" w:lineRule="auto"/>
        <w:jc w:val="both"/>
        <w:rPr>
          <w:b/>
          <w:bCs/>
          <w:sz w:val="24"/>
          <w:szCs w:val="24"/>
        </w:rPr>
      </w:pPr>
      <w:r w:rsidRPr="008F1C2B">
        <w:rPr>
          <w:b/>
          <w:bCs/>
          <w:sz w:val="24"/>
          <w:szCs w:val="24"/>
        </w:rPr>
        <w:t>Smysl informovaného souhlasu</w:t>
      </w:r>
    </w:p>
    <w:p w14:paraId="760714BA" w14:textId="6764381A" w:rsidR="009C72C7" w:rsidRPr="008F1C2B" w:rsidRDefault="009C72C7" w:rsidP="008F1C2B">
      <w:pPr>
        <w:jc w:val="both"/>
        <w:rPr>
          <w:sz w:val="24"/>
          <w:szCs w:val="24"/>
        </w:rPr>
      </w:pPr>
      <w:r w:rsidRPr="008F1C2B">
        <w:rPr>
          <w:sz w:val="24"/>
          <w:szCs w:val="24"/>
        </w:rPr>
        <w:t xml:space="preserve">Vnímání informovaného souhlasu lékaři, od kterého se následně odvíjí i jejich postoj k jeho dosahování, souvisí s pohledem na hlavní smysl tohoto úkonu. Ptáček, Bartůněk a Mach (2017: 32) považují za hlavní smysl poskytnutí informací pacientovi umožnit mu ne/souhlasit s navrhovaným léčebným postupem či si zvolit alternativu. Pacient se má tak v „partnerské komunikaci“ s lékařem spolupodílet na své léčbě. Jako neméně důležitý však uvádějí smysl souhlasu jakožto „právní ochrany lékařů před případnými stížnostmi“. Haškovcová (2007: 29) se vyjadřuje k tomuto podobně. Uvádí, že informovaný souhlas má sloužit k poučení pacienta a k poskytnutí vhodné léčby, stejně jako k ochraně expertů. Tomu v podstatě odpovídají vyprávění participantů, která se vyznačovala </w:t>
      </w:r>
      <w:r w:rsidR="00144371" w:rsidRPr="008F1C2B">
        <w:rPr>
          <w:sz w:val="24"/>
          <w:szCs w:val="24"/>
        </w:rPr>
        <w:t>třemi</w:t>
      </w:r>
      <w:r w:rsidRPr="008F1C2B">
        <w:rPr>
          <w:sz w:val="24"/>
          <w:szCs w:val="24"/>
        </w:rPr>
        <w:t xml:space="preserve"> hlavními narativy</w:t>
      </w:r>
      <w:r w:rsidR="00E833D4" w:rsidRPr="008F1C2B">
        <w:rPr>
          <w:sz w:val="24"/>
          <w:szCs w:val="24"/>
        </w:rPr>
        <w:t>. Tyto příběhy se však</w:t>
      </w:r>
      <w:r w:rsidRPr="008F1C2B">
        <w:rPr>
          <w:sz w:val="24"/>
          <w:szCs w:val="24"/>
        </w:rPr>
        <w:t xml:space="preserve"> prolínaly</w:t>
      </w:r>
      <w:r w:rsidR="00E833D4" w:rsidRPr="008F1C2B">
        <w:rPr>
          <w:sz w:val="24"/>
          <w:szCs w:val="24"/>
        </w:rPr>
        <w:t>,</w:t>
      </w:r>
      <w:r w:rsidRPr="008F1C2B">
        <w:rPr>
          <w:sz w:val="24"/>
          <w:szCs w:val="24"/>
        </w:rPr>
        <w:t xml:space="preserve"> doplňovaly</w:t>
      </w:r>
      <w:r w:rsidR="00E833D4" w:rsidRPr="008F1C2B">
        <w:rPr>
          <w:sz w:val="24"/>
          <w:szCs w:val="24"/>
        </w:rPr>
        <w:t xml:space="preserve"> a proměňovaly na základě </w:t>
      </w:r>
      <w:r w:rsidR="00144371" w:rsidRPr="008F1C2B">
        <w:rPr>
          <w:sz w:val="24"/>
          <w:szCs w:val="24"/>
        </w:rPr>
        <w:t xml:space="preserve">různých </w:t>
      </w:r>
      <w:r w:rsidR="00E833D4" w:rsidRPr="008F1C2B">
        <w:rPr>
          <w:sz w:val="24"/>
          <w:szCs w:val="24"/>
        </w:rPr>
        <w:t>proměnných</w:t>
      </w:r>
      <w:r w:rsidRPr="008F1C2B">
        <w:rPr>
          <w:sz w:val="24"/>
          <w:szCs w:val="24"/>
        </w:rPr>
        <w:t xml:space="preserve">. </w:t>
      </w:r>
    </w:p>
    <w:p w14:paraId="60F7F787" w14:textId="08628936" w:rsidR="00AB355D" w:rsidRPr="008F1C2B" w:rsidRDefault="00765566" w:rsidP="008F1C2B">
      <w:pPr>
        <w:jc w:val="both"/>
        <w:rPr>
          <w:sz w:val="24"/>
          <w:szCs w:val="24"/>
        </w:rPr>
      </w:pPr>
      <w:r w:rsidRPr="008F1C2B">
        <w:rPr>
          <w:sz w:val="24"/>
          <w:szCs w:val="24"/>
        </w:rPr>
        <w:t>Zpovídaní lékaři ve svých vyprávěních o</w:t>
      </w:r>
      <w:r w:rsidR="00C40F78" w:rsidRPr="008F1C2B">
        <w:rPr>
          <w:sz w:val="24"/>
          <w:szCs w:val="24"/>
        </w:rPr>
        <w:t>hledně vnímaného</w:t>
      </w:r>
      <w:r w:rsidRPr="008F1C2B">
        <w:rPr>
          <w:sz w:val="24"/>
          <w:szCs w:val="24"/>
        </w:rPr>
        <w:t xml:space="preserve"> účelu informovaného souhlasu zohledňovali </w:t>
      </w:r>
      <w:r w:rsidR="00C40F78" w:rsidRPr="008F1C2B">
        <w:rPr>
          <w:sz w:val="24"/>
          <w:szCs w:val="24"/>
        </w:rPr>
        <w:t xml:space="preserve">odlišné </w:t>
      </w:r>
      <w:r w:rsidR="009F30EA" w:rsidRPr="008F1C2B">
        <w:rPr>
          <w:sz w:val="24"/>
          <w:szCs w:val="24"/>
        </w:rPr>
        <w:t>formy</w:t>
      </w:r>
      <w:r w:rsidRPr="008F1C2B">
        <w:rPr>
          <w:sz w:val="24"/>
          <w:szCs w:val="24"/>
        </w:rPr>
        <w:t xml:space="preserve"> jeho podání pacientovi</w:t>
      </w:r>
      <w:r w:rsidR="009F30EA" w:rsidRPr="008F1C2B">
        <w:rPr>
          <w:sz w:val="24"/>
          <w:szCs w:val="24"/>
        </w:rPr>
        <w:t>: j</w:t>
      </w:r>
      <w:r w:rsidRPr="008F1C2B">
        <w:rPr>
          <w:sz w:val="24"/>
          <w:szCs w:val="24"/>
        </w:rPr>
        <w:t xml:space="preserve">iné názory převažovali na smysl formální písemné podoby informovaného souhlasu a jiné postoje zastávali v souvislosti s ústním informováním pacienta. </w:t>
      </w:r>
      <w:r w:rsidR="002F311C" w:rsidRPr="008F1C2B">
        <w:rPr>
          <w:sz w:val="24"/>
          <w:szCs w:val="24"/>
        </w:rPr>
        <w:t xml:space="preserve">Prvním, nejčastěji zmiňovaným smyslem informovaného souhlasu </w:t>
      </w:r>
      <w:r w:rsidR="00633B41" w:rsidRPr="008F1C2B">
        <w:rPr>
          <w:sz w:val="24"/>
          <w:szCs w:val="24"/>
        </w:rPr>
        <w:t xml:space="preserve">mezi respondenty </w:t>
      </w:r>
      <w:r w:rsidR="002F311C" w:rsidRPr="008F1C2B">
        <w:rPr>
          <w:sz w:val="24"/>
          <w:szCs w:val="24"/>
        </w:rPr>
        <w:t>byl</w:t>
      </w:r>
      <w:r w:rsidR="009E7692" w:rsidRPr="008F1C2B">
        <w:rPr>
          <w:sz w:val="24"/>
          <w:szCs w:val="24"/>
        </w:rPr>
        <w:t xml:space="preserve">a </w:t>
      </w:r>
      <w:r w:rsidR="00287D29" w:rsidRPr="008F1C2B">
        <w:rPr>
          <w:b/>
          <w:bCs/>
          <w:sz w:val="24"/>
          <w:szCs w:val="24"/>
        </w:rPr>
        <w:t>právní ochran</w:t>
      </w:r>
      <w:r w:rsidR="009E7692" w:rsidRPr="008F1C2B">
        <w:rPr>
          <w:b/>
          <w:bCs/>
          <w:sz w:val="24"/>
          <w:szCs w:val="24"/>
        </w:rPr>
        <w:t>a</w:t>
      </w:r>
      <w:r w:rsidR="00287D29" w:rsidRPr="008F1C2B">
        <w:rPr>
          <w:b/>
          <w:bCs/>
          <w:sz w:val="24"/>
          <w:szCs w:val="24"/>
        </w:rPr>
        <w:t xml:space="preserve"> lékařů. </w:t>
      </w:r>
      <w:r w:rsidR="009E1132" w:rsidRPr="008F1C2B">
        <w:rPr>
          <w:sz w:val="24"/>
          <w:szCs w:val="24"/>
        </w:rPr>
        <w:t>Tento narativ pr</w:t>
      </w:r>
      <w:r w:rsidR="00A67727" w:rsidRPr="008F1C2B">
        <w:rPr>
          <w:sz w:val="24"/>
          <w:szCs w:val="24"/>
        </w:rPr>
        <w:t>otknul vyprávění všech mých participantů</w:t>
      </w:r>
      <w:r w:rsidR="004F3011" w:rsidRPr="008F1C2B">
        <w:rPr>
          <w:sz w:val="24"/>
          <w:szCs w:val="24"/>
        </w:rPr>
        <w:t xml:space="preserve"> a vztahoval se </w:t>
      </w:r>
      <w:r w:rsidR="000B2A82" w:rsidRPr="008F1C2B">
        <w:rPr>
          <w:sz w:val="24"/>
          <w:szCs w:val="24"/>
        </w:rPr>
        <w:t>k informovanému souhlasu</w:t>
      </w:r>
      <w:r w:rsidR="00546FC1" w:rsidRPr="008F1C2B">
        <w:rPr>
          <w:sz w:val="24"/>
          <w:szCs w:val="24"/>
        </w:rPr>
        <w:t xml:space="preserve"> jakožto způsobu</w:t>
      </w:r>
      <w:r w:rsidR="000B2A82" w:rsidRPr="008F1C2B">
        <w:rPr>
          <w:sz w:val="24"/>
          <w:szCs w:val="24"/>
        </w:rPr>
        <w:t xml:space="preserve">, </w:t>
      </w:r>
      <w:r w:rsidR="00546FC1" w:rsidRPr="008F1C2B">
        <w:rPr>
          <w:sz w:val="24"/>
          <w:szCs w:val="24"/>
        </w:rPr>
        <w:t>jak se bránit</w:t>
      </w:r>
      <w:r w:rsidR="000B2A82" w:rsidRPr="008F1C2B">
        <w:rPr>
          <w:sz w:val="24"/>
          <w:szCs w:val="24"/>
        </w:rPr>
        <w:t xml:space="preserve"> potenciálním stížnost</w:t>
      </w:r>
      <w:r w:rsidR="00B570E8" w:rsidRPr="008F1C2B">
        <w:rPr>
          <w:sz w:val="24"/>
          <w:szCs w:val="24"/>
        </w:rPr>
        <w:t>e</w:t>
      </w:r>
      <w:r w:rsidR="000B2A82" w:rsidRPr="008F1C2B">
        <w:rPr>
          <w:sz w:val="24"/>
          <w:szCs w:val="24"/>
        </w:rPr>
        <w:t>m pacientů</w:t>
      </w:r>
      <w:r w:rsidR="00821998">
        <w:rPr>
          <w:sz w:val="24"/>
          <w:szCs w:val="24"/>
        </w:rPr>
        <w:t>, což souvisí s nárůstem defenzivní povahy medicíny</w:t>
      </w:r>
      <w:r w:rsidR="00A67727" w:rsidRPr="008F1C2B">
        <w:rPr>
          <w:sz w:val="24"/>
          <w:szCs w:val="24"/>
        </w:rPr>
        <w:t xml:space="preserve">. </w:t>
      </w:r>
      <w:r w:rsidR="00331FFA" w:rsidRPr="008F1C2B">
        <w:rPr>
          <w:sz w:val="24"/>
          <w:szCs w:val="24"/>
        </w:rPr>
        <w:t xml:space="preserve">Především byl však spojován s písemnou podobou informovaného souhlasu, což byla </w:t>
      </w:r>
      <w:r w:rsidR="0056229D" w:rsidRPr="008F1C2B">
        <w:rPr>
          <w:sz w:val="24"/>
          <w:szCs w:val="24"/>
        </w:rPr>
        <w:t>nicméně</w:t>
      </w:r>
      <w:r w:rsidR="00331FFA" w:rsidRPr="008F1C2B">
        <w:rPr>
          <w:sz w:val="24"/>
          <w:szCs w:val="24"/>
        </w:rPr>
        <w:t xml:space="preserve"> </w:t>
      </w:r>
      <w:r w:rsidR="007767DA" w:rsidRPr="008F1C2B">
        <w:rPr>
          <w:sz w:val="24"/>
          <w:szCs w:val="24"/>
        </w:rPr>
        <w:t>asociačně první představa</w:t>
      </w:r>
      <w:r w:rsidR="006E0D8D" w:rsidRPr="008F1C2B">
        <w:rPr>
          <w:sz w:val="24"/>
          <w:szCs w:val="24"/>
        </w:rPr>
        <w:t xml:space="preserve"> s ním spojená</w:t>
      </w:r>
      <w:r w:rsidR="007767DA" w:rsidRPr="008F1C2B">
        <w:rPr>
          <w:sz w:val="24"/>
          <w:szCs w:val="24"/>
        </w:rPr>
        <w:t xml:space="preserve"> u většiny </w:t>
      </w:r>
      <w:r w:rsidR="00E46A1C" w:rsidRPr="008F1C2B">
        <w:rPr>
          <w:sz w:val="24"/>
          <w:szCs w:val="24"/>
        </w:rPr>
        <w:t>zpovídaných lékařů</w:t>
      </w:r>
      <w:r w:rsidR="00331FFA" w:rsidRPr="008F1C2B">
        <w:rPr>
          <w:sz w:val="24"/>
          <w:szCs w:val="24"/>
        </w:rPr>
        <w:t xml:space="preserve">. </w:t>
      </w:r>
      <w:r w:rsidR="00833D41" w:rsidRPr="008F1C2B">
        <w:rPr>
          <w:sz w:val="24"/>
          <w:szCs w:val="24"/>
        </w:rPr>
        <w:t>Dle r</w:t>
      </w:r>
      <w:r w:rsidR="001D089D" w:rsidRPr="008F1C2B">
        <w:rPr>
          <w:sz w:val="24"/>
          <w:szCs w:val="24"/>
        </w:rPr>
        <w:t>espondentk</w:t>
      </w:r>
      <w:r w:rsidR="00833D41" w:rsidRPr="008F1C2B">
        <w:rPr>
          <w:sz w:val="24"/>
          <w:szCs w:val="24"/>
        </w:rPr>
        <w:t>y</w:t>
      </w:r>
      <w:r w:rsidR="001D089D" w:rsidRPr="008F1C2B">
        <w:rPr>
          <w:sz w:val="24"/>
          <w:szCs w:val="24"/>
        </w:rPr>
        <w:t xml:space="preserve"> </w:t>
      </w:r>
      <w:r w:rsidR="00D67A7E" w:rsidRPr="008F1C2B">
        <w:rPr>
          <w:sz w:val="24"/>
          <w:szCs w:val="24"/>
        </w:rPr>
        <w:t>Simony</w:t>
      </w:r>
      <w:r w:rsidR="00B570E8" w:rsidRPr="008F1C2B">
        <w:rPr>
          <w:sz w:val="24"/>
          <w:szCs w:val="24"/>
        </w:rPr>
        <w:t xml:space="preserve"> </w:t>
      </w:r>
      <w:r w:rsidR="00833D41" w:rsidRPr="008F1C2B">
        <w:rPr>
          <w:sz w:val="24"/>
          <w:szCs w:val="24"/>
        </w:rPr>
        <w:t xml:space="preserve">se tento účel v dnešní době stává </w:t>
      </w:r>
      <w:r w:rsidR="00FA064F" w:rsidRPr="008F1C2B">
        <w:rPr>
          <w:sz w:val="24"/>
          <w:szCs w:val="24"/>
        </w:rPr>
        <w:t xml:space="preserve">tím nejzásadnějším </w:t>
      </w:r>
      <w:r w:rsidR="009F30EA" w:rsidRPr="008F1C2B">
        <w:rPr>
          <w:sz w:val="24"/>
          <w:szCs w:val="24"/>
        </w:rPr>
        <w:t xml:space="preserve">v případě formální podoby souhlasu </w:t>
      </w:r>
      <w:r w:rsidR="00FA064F" w:rsidRPr="008F1C2B">
        <w:rPr>
          <w:sz w:val="24"/>
          <w:szCs w:val="24"/>
        </w:rPr>
        <w:t xml:space="preserve">a slouží jako důkazně právní materiál o splnění </w:t>
      </w:r>
      <w:r w:rsidR="00F639DD" w:rsidRPr="008F1C2B">
        <w:rPr>
          <w:sz w:val="24"/>
          <w:szCs w:val="24"/>
        </w:rPr>
        <w:t>jejích</w:t>
      </w:r>
      <w:r w:rsidR="00FA064F" w:rsidRPr="008F1C2B">
        <w:rPr>
          <w:sz w:val="24"/>
          <w:szCs w:val="24"/>
        </w:rPr>
        <w:t xml:space="preserve"> lékařských povinností.</w:t>
      </w:r>
    </w:p>
    <w:p w14:paraId="1FAE743C" w14:textId="1B852A65" w:rsidR="00C16FE3" w:rsidRPr="008F1C2B" w:rsidRDefault="006E2DE8" w:rsidP="008F1C2B">
      <w:pPr>
        <w:ind w:left="708"/>
        <w:jc w:val="both"/>
        <w:rPr>
          <w:i/>
          <w:iCs/>
          <w:sz w:val="24"/>
          <w:szCs w:val="24"/>
        </w:rPr>
      </w:pPr>
      <w:r w:rsidRPr="008F1C2B">
        <w:rPr>
          <w:i/>
          <w:iCs/>
          <w:sz w:val="24"/>
          <w:szCs w:val="24"/>
        </w:rPr>
        <w:t>„</w:t>
      </w:r>
      <w:r w:rsidR="00264B90">
        <w:rPr>
          <w:i/>
          <w:iCs/>
          <w:sz w:val="24"/>
          <w:szCs w:val="24"/>
        </w:rPr>
        <w:t>V</w:t>
      </w:r>
      <w:r w:rsidR="00C16FE3" w:rsidRPr="008F1C2B">
        <w:rPr>
          <w:i/>
          <w:iCs/>
          <w:sz w:val="24"/>
          <w:szCs w:val="24"/>
        </w:rPr>
        <w:t xml:space="preserve"> dnešní době se ten informovaný souhlas čím dál tím víc stává i obranným mechanismem pro nás. Protože tím, že já mu dám podepsat souhlas, on vyjádří souhlas, že s tím souhlasí, a když potom má s tím něja</w:t>
      </w:r>
      <w:r w:rsidR="00732A5F" w:rsidRPr="008F1C2B">
        <w:rPr>
          <w:i/>
          <w:iCs/>
          <w:sz w:val="24"/>
          <w:szCs w:val="24"/>
        </w:rPr>
        <w:t xml:space="preserve">ký </w:t>
      </w:r>
      <w:r w:rsidR="00C16FE3" w:rsidRPr="008F1C2B">
        <w:rPr>
          <w:i/>
          <w:iCs/>
          <w:sz w:val="24"/>
          <w:szCs w:val="24"/>
        </w:rPr>
        <w:t>problém, tak já mám důkaz o tom, že jsem mu to vysvětlila. On s tím souhlasil a podepsal mi to. Takže je to i z právního hlediska pro mě vlastně obrana v dnešní době a čím dál víc se to dostává na popředí</w:t>
      </w:r>
      <w:r w:rsidR="00FF0764" w:rsidRPr="008F1C2B">
        <w:rPr>
          <w:i/>
          <w:iCs/>
          <w:sz w:val="24"/>
          <w:szCs w:val="24"/>
        </w:rPr>
        <w:t>.</w:t>
      </w:r>
      <w:r w:rsidRPr="008F1C2B">
        <w:rPr>
          <w:i/>
          <w:iCs/>
          <w:sz w:val="24"/>
          <w:szCs w:val="24"/>
        </w:rPr>
        <w:t>“</w:t>
      </w:r>
      <w:r w:rsidR="00FF0764" w:rsidRPr="008F1C2B">
        <w:rPr>
          <w:i/>
          <w:iCs/>
          <w:sz w:val="24"/>
          <w:szCs w:val="24"/>
        </w:rPr>
        <w:t xml:space="preserve"> (paní Simona, 55 let)</w:t>
      </w:r>
    </w:p>
    <w:p w14:paraId="3B3255B4" w14:textId="244B3BFA" w:rsidR="00C4722E" w:rsidRPr="008F1C2B" w:rsidRDefault="00B14631" w:rsidP="008F1C2B">
      <w:pPr>
        <w:jc w:val="both"/>
        <w:rPr>
          <w:i/>
          <w:iCs/>
          <w:sz w:val="24"/>
          <w:szCs w:val="24"/>
        </w:rPr>
      </w:pPr>
      <w:r w:rsidRPr="008F1C2B">
        <w:rPr>
          <w:sz w:val="24"/>
          <w:szCs w:val="24"/>
        </w:rPr>
        <w:t xml:space="preserve">I respondentka </w:t>
      </w:r>
      <w:r w:rsidR="00D67A7E" w:rsidRPr="008F1C2B">
        <w:rPr>
          <w:sz w:val="24"/>
          <w:szCs w:val="24"/>
        </w:rPr>
        <w:t>Daniela</w:t>
      </w:r>
      <w:r w:rsidRPr="008F1C2B">
        <w:rPr>
          <w:sz w:val="24"/>
          <w:szCs w:val="24"/>
        </w:rPr>
        <w:t xml:space="preserve"> </w:t>
      </w:r>
      <w:r w:rsidR="00BE46B2" w:rsidRPr="008F1C2B">
        <w:rPr>
          <w:sz w:val="24"/>
          <w:szCs w:val="24"/>
        </w:rPr>
        <w:t>vnímá</w:t>
      </w:r>
      <w:r w:rsidR="00140E1E" w:rsidRPr="008F1C2B">
        <w:rPr>
          <w:sz w:val="24"/>
          <w:szCs w:val="24"/>
        </w:rPr>
        <w:t>, že</w:t>
      </w:r>
      <w:r w:rsidR="002D1557" w:rsidRPr="008F1C2B">
        <w:rPr>
          <w:sz w:val="24"/>
          <w:szCs w:val="24"/>
        </w:rPr>
        <w:t xml:space="preserve"> </w:t>
      </w:r>
      <w:r w:rsidR="00954F0F" w:rsidRPr="008F1C2B">
        <w:rPr>
          <w:sz w:val="24"/>
          <w:szCs w:val="24"/>
        </w:rPr>
        <w:t xml:space="preserve">smysl </w:t>
      </w:r>
      <w:r w:rsidR="002D1557" w:rsidRPr="008F1C2B">
        <w:rPr>
          <w:sz w:val="24"/>
          <w:szCs w:val="24"/>
        </w:rPr>
        <w:t>informovan</w:t>
      </w:r>
      <w:r w:rsidR="00954F0F" w:rsidRPr="008F1C2B">
        <w:rPr>
          <w:sz w:val="24"/>
          <w:szCs w:val="24"/>
        </w:rPr>
        <w:t>ého</w:t>
      </w:r>
      <w:r w:rsidR="002D1557" w:rsidRPr="008F1C2B">
        <w:rPr>
          <w:sz w:val="24"/>
          <w:szCs w:val="24"/>
        </w:rPr>
        <w:t xml:space="preserve"> souhlas</w:t>
      </w:r>
      <w:r w:rsidR="00954F0F" w:rsidRPr="008F1C2B">
        <w:rPr>
          <w:sz w:val="24"/>
          <w:szCs w:val="24"/>
        </w:rPr>
        <w:t>u</w:t>
      </w:r>
      <w:r w:rsidR="000D00F6" w:rsidRPr="008F1C2B">
        <w:rPr>
          <w:sz w:val="24"/>
          <w:szCs w:val="24"/>
        </w:rPr>
        <w:t xml:space="preserve"> </w:t>
      </w:r>
      <w:r w:rsidR="00954F0F" w:rsidRPr="008F1C2B">
        <w:rPr>
          <w:sz w:val="24"/>
          <w:szCs w:val="24"/>
        </w:rPr>
        <w:t>je</w:t>
      </w:r>
      <w:r w:rsidR="000D00F6" w:rsidRPr="008F1C2B">
        <w:rPr>
          <w:sz w:val="24"/>
          <w:szCs w:val="24"/>
        </w:rPr>
        <w:t xml:space="preserve"> v dnešní době </w:t>
      </w:r>
      <w:r w:rsidR="0039550B" w:rsidRPr="008F1C2B">
        <w:rPr>
          <w:sz w:val="24"/>
          <w:szCs w:val="24"/>
        </w:rPr>
        <w:t>důležitější</w:t>
      </w:r>
      <w:r w:rsidR="000D00F6" w:rsidRPr="008F1C2B">
        <w:rPr>
          <w:sz w:val="24"/>
          <w:szCs w:val="24"/>
        </w:rPr>
        <w:t xml:space="preserve"> pro lékaře</w:t>
      </w:r>
      <w:r w:rsidR="002D1557" w:rsidRPr="008F1C2B">
        <w:rPr>
          <w:sz w:val="24"/>
          <w:szCs w:val="24"/>
        </w:rPr>
        <w:t xml:space="preserve">, </w:t>
      </w:r>
      <w:r w:rsidR="00CF3B82" w:rsidRPr="008F1C2B">
        <w:rPr>
          <w:sz w:val="24"/>
          <w:szCs w:val="24"/>
        </w:rPr>
        <w:t>především jako</w:t>
      </w:r>
      <w:r w:rsidR="00140E1E" w:rsidRPr="008F1C2B">
        <w:rPr>
          <w:sz w:val="24"/>
          <w:szCs w:val="24"/>
        </w:rPr>
        <w:t xml:space="preserve"> právní </w:t>
      </w:r>
      <w:r w:rsidR="004F2D26" w:rsidRPr="008F1C2B">
        <w:rPr>
          <w:sz w:val="24"/>
          <w:szCs w:val="24"/>
        </w:rPr>
        <w:t xml:space="preserve">ochrana, </w:t>
      </w:r>
      <w:r w:rsidR="000D00F6" w:rsidRPr="008F1C2B">
        <w:rPr>
          <w:sz w:val="24"/>
          <w:szCs w:val="24"/>
        </w:rPr>
        <w:t>než</w:t>
      </w:r>
      <w:r w:rsidR="00954F0F" w:rsidRPr="008F1C2B">
        <w:rPr>
          <w:sz w:val="24"/>
          <w:szCs w:val="24"/>
        </w:rPr>
        <w:t xml:space="preserve"> je jeho význam pro pacient</w:t>
      </w:r>
      <w:r w:rsidR="001B7DBB" w:rsidRPr="008F1C2B">
        <w:rPr>
          <w:sz w:val="24"/>
          <w:szCs w:val="24"/>
        </w:rPr>
        <w:t>y</w:t>
      </w:r>
      <w:r w:rsidR="00E76294" w:rsidRPr="008F1C2B">
        <w:rPr>
          <w:sz w:val="24"/>
          <w:szCs w:val="24"/>
        </w:rPr>
        <w:t xml:space="preserve">: </w:t>
      </w:r>
      <w:r w:rsidR="00842EE1" w:rsidRPr="008F1C2B">
        <w:rPr>
          <w:i/>
          <w:iCs/>
          <w:sz w:val="24"/>
          <w:szCs w:val="24"/>
        </w:rPr>
        <w:t>„</w:t>
      </w:r>
      <w:r w:rsidR="007613AA">
        <w:rPr>
          <w:i/>
          <w:iCs/>
          <w:sz w:val="24"/>
          <w:szCs w:val="24"/>
        </w:rPr>
        <w:t>J</w:t>
      </w:r>
      <w:r w:rsidR="00842EE1" w:rsidRPr="008F1C2B">
        <w:rPr>
          <w:i/>
          <w:iCs/>
          <w:sz w:val="24"/>
          <w:szCs w:val="24"/>
        </w:rPr>
        <w:t>e to spíš z důvodu toho, že pak spíš kryješ ty sama sebe. Takže to ani tak neděláš kvůli zdraví toho pacienta, ale spíš kvůli sobě.</w:t>
      </w:r>
      <w:r w:rsidR="00FF0764" w:rsidRPr="008F1C2B">
        <w:rPr>
          <w:i/>
          <w:iCs/>
          <w:sz w:val="24"/>
          <w:szCs w:val="24"/>
        </w:rPr>
        <w:t>"</w:t>
      </w:r>
      <w:r w:rsidR="009F30EA" w:rsidRPr="008F1C2B">
        <w:rPr>
          <w:i/>
          <w:iCs/>
          <w:sz w:val="24"/>
          <w:szCs w:val="24"/>
        </w:rPr>
        <w:t xml:space="preserve"> (paní Daniela, 37 let</w:t>
      </w:r>
      <w:r w:rsidR="00FF0764" w:rsidRPr="008F1C2B">
        <w:rPr>
          <w:i/>
          <w:iCs/>
          <w:sz w:val="24"/>
          <w:szCs w:val="24"/>
        </w:rPr>
        <w:t>)</w:t>
      </w:r>
    </w:p>
    <w:p w14:paraId="695A9425" w14:textId="109CA6E3" w:rsidR="00C4722E" w:rsidRPr="008F1C2B" w:rsidRDefault="00C4722E" w:rsidP="008F1C2B">
      <w:pPr>
        <w:jc w:val="both"/>
        <w:rPr>
          <w:sz w:val="24"/>
          <w:szCs w:val="24"/>
        </w:rPr>
      </w:pPr>
      <w:r w:rsidRPr="008F1C2B">
        <w:rPr>
          <w:sz w:val="24"/>
          <w:szCs w:val="24"/>
        </w:rPr>
        <w:t xml:space="preserve">Stejně tak paní Lenka hodnotí potřebnost informovaného souhlasu pro svou ochranu, jelikož bez něho by očekávala více </w:t>
      </w:r>
      <w:r w:rsidR="00170509" w:rsidRPr="008F1C2B">
        <w:rPr>
          <w:sz w:val="24"/>
          <w:szCs w:val="24"/>
        </w:rPr>
        <w:t>problém</w:t>
      </w:r>
      <w:r w:rsidR="008154C7" w:rsidRPr="008F1C2B">
        <w:rPr>
          <w:sz w:val="24"/>
          <w:szCs w:val="24"/>
        </w:rPr>
        <w:t>ů</w:t>
      </w:r>
      <w:r w:rsidR="00170509" w:rsidRPr="008F1C2B">
        <w:rPr>
          <w:sz w:val="24"/>
          <w:szCs w:val="24"/>
        </w:rPr>
        <w:t xml:space="preserve"> </w:t>
      </w:r>
      <w:r w:rsidRPr="008F1C2B">
        <w:rPr>
          <w:sz w:val="24"/>
          <w:szCs w:val="24"/>
        </w:rPr>
        <w:t>ze strany pacientů</w:t>
      </w:r>
      <w:r w:rsidR="00590DCB" w:rsidRPr="008F1C2B">
        <w:rPr>
          <w:sz w:val="24"/>
          <w:szCs w:val="24"/>
        </w:rPr>
        <w:t xml:space="preserve">. </w:t>
      </w:r>
      <w:r w:rsidR="00192021" w:rsidRPr="008F1C2B">
        <w:rPr>
          <w:sz w:val="24"/>
          <w:szCs w:val="24"/>
        </w:rPr>
        <w:t xml:space="preserve">Informovaný souhlas </w:t>
      </w:r>
      <w:r w:rsidR="00706A13" w:rsidRPr="008F1C2B">
        <w:rPr>
          <w:sz w:val="24"/>
          <w:szCs w:val="24"/>
        </w:rPr>
        <w:t xml:space="preserve">tak dle paní Lenky </w:t>
      </w:r>
      <w:r w:rsidR="00FF1C01" w:rsidRPr="008F1C2B">
        <w:rPr>
          <w:sz w:val="24"/>
          <w:szCs w:val="24"/>
        </w:rPr>
        <w:t>zastává místo</w:t>
      </w:r>
      <w:r w:rsidR="00706A13" w:rsidRPr="008F1C2B">
        <w:rPr>
          <w:sz w:val="24"/>
          <w:szCs w:val="24"/>
        </w:rPr>
        <w:t xml:space="preserve"> </w:t>
      </w:r>
      <w:r w:rsidR="00C77F9C" w:rsidRPr="008F1C2B">
        <w:rPr>
          <w:sz w:val="24"/>
          <w:szCs w:val="24"/>
        </w:rPr>
        <w:t>absentující</w:t>
      </w:r>
      <w:r w:rsidR="00FA50B0" w:rsidRPr="008F1C2B">
        <w:rPr>
          <w:sz w:val="24"/>
          <w:szCs w:val="24"/>
        </w:rPr>
        <w:t xml:space="preserve"> důvěr</w:t>
      </w:r>
      <w:r w:rsidR="00FF1C01" w:rsidRPr="008F1C2B">
        <w:rPr>
          <w:sz w:val="24"/>
          <w:szCs w:val="24"/>
        </w:rPr>
        <w:t>y</w:t>
      </w:r>
      <w:r w:rsidR="00FA50B0" w:rsidRPr="008F1C2B">
        <w:rPr>
          <w:sz w:val="24"/>
          <w:szCs w:val="24"/>
        </w:rPr>
        <w:t xml:space="preserve"> ve vztahu s pacientem</w:t>
      </w:r>
      <w:r w:rsidRPr="008F1C2B">
        <w:rPr>
          <w:sz w:val="24"/>
          <w:szCs w:val="24"/>
        </w:rPr>
        <w:t xml:space="preserve">: </w:t>
      </w:r>
      <w:r w:rsidRPr="008F1C2B">
        <w:rPr>
          <w:i/>
          <w:iCs/>
          <w:sz w:val="24"/>
          <w:szCs w:val="24"/>
        </w:rPr>
        <w:t>„Já si třeba myslím, že ty souhlasy jsou nastaven</w:t>
      </w:r>
      <w:r w:rsidR="00170509" w:rsidRPr="008F1C2B">
        <w:rPr>
          <w:i/>
          <w:iCs/>
          <w:sz w:val="24"/>
          <w:szCs w:val="24"/>
        </w:rPr>
        <w:t>é</w:t>
      </w:r>
      <w:r w:rsidRPr="008F1C2B">
        <w:rPr>
          <w:i/>
          <w:iCs/>
          <w:sz w:val="24"/>
          <w:szCs w:val="24"/>
        </w:rPr>
        <w:t xml:space="preserve"> dobře. Že jsem ráda, že jsou, protože pak nevznikají žádn</w:t>
      </w:r>
      <w:r w:rsidR="00170509" w:rsidRPr="008F1C2B">
        <w:rPr>
          <w:i/>
          <w:iCs/>
          <w:sz w:val="24"/>
          <w:szCs w:val="24"/>
        </w:rPr>
        <w:t>é</w:t>
      </w:r>
      <w:r w:rsidRPr="008F1C2B">
        <w:rPr>
          <w:i/>
          <w:iCs/>
          <w:sz w:val="24"/>
          <w:szCs w:val="24"/>
        </w:rPr>
        <w:t xml:space="preserve"> takov</w:t>
      </w:r>
      <w:r w:rsidR="00170509" w:rsidRPr="008F1C2B">
        <w:rPr>
          <w:i/>
          <w:iCs/>
          <w:sz w:val="24"/>
          <w:szCs w:val="24"/>
        </w:rPr>
        <w:t>é</w:t>
      </w:r>
      <w:r w:rsidRPr="008F1C2B">
        <w:rPr>
          <w:i/>
          <w:iCs/>
          <w:sz w:val="24"/>
          <w:szCs w:val="24"/>
        </w:rPr>
        <w:t xml:space="preserve"> </w:t>
      </w:r>
      <w:r w:rsidR="00170509" w:rsidRPr="008F1C2B">
        <w:rPr>
          <w:i/>
          <w:iCs/>
          <w:sz w:val="24"/>
          <w:szCs w:val="24"/>
        </w:rPr>
        <w:t xml:space="preserve">nepříjemné </w:t>
      </w:r>
      <w:r w:rsidRPr="008F1C2B">
        <w:rPr>
          <w:i/>
          <w:iCs/>
          <w:sz w:val="24"/>
          <w:szCs w:val="24"/>
        </w:rPr>
        <w:t>situace</w:t>
      </w:r>
      <w:r w:rsidR="00170509" w:rsidRPr="008F1C2B">
        <w:rPr>
          <w:i/>
          <w:iCs/>
          <w:sz w:val="24"/>
          <w:szCs w:val="24"/>
        </w:rPr>
        <w:t>.“ (paní Lenka, 27 let)</w:t>
      </w:r>
    </w:p>
    <w:p w14:paraId="0E7C00A5" w14:textId="0763FF80" w:rsidR="000D2389" w:rsidRPr="008F1C2B" w:rsidRDefault="0071343B" w:rsidP="008F1C2B">
      <w:pPr>
        <w:jc w:val="both"/>
        <w:rPr>
          <w:sz w:val="24"/>
          <w:szCs w:val="24"/>
        </w:rPr>
      </w:pPr>
      <w:r w:rsidRPr="008F1C2B">
        <w:rPr>
          <w:sz w:val="24"/>
          <w:szCs w:val="24"/>
        </w:rPr>
        <w:lastRenderedPageBreak/>
        <w:t xml:space="preserve">Respondentka </w:t>
      </w:r>
      <w:r w:rsidR="00C13B52" w:rsidRPr="008F1C2B">
        <w:rPr>
          <w:sz w:val="24"/>
          <w:szCs w:val="24"/>
        </w:rPr>
        <w:t>Zdena</w:t>
      </w:r>
      <w:r w:rsidRPr="008F1C2B">
        <w:rPr>
          <w:sz w:val="24"/>
          <w:szCs w:val="24"/>
        </w:rPr>
        <w:t xml:space="preserve"> </w:t>
      </w:r>
      <w:r w:rsidR="00124D02" w:rsidRPr="008F1C2B">
        <w:rPr>
          <w:sz w:val="24"/>
          <w:szCs w:val="24"/>
        </w:rPr>
        <w:t xml:space="preserve">explicitně zdůrazňuje právní </w:t>
      </w:r>
      <w:r w:rsidR="00C76BA5" w:rsidRPr="008F1C2B">
        <w:rPr>
          <w:sz w:val="24"/>
          <w:szCs w:val="24"/>
        </w:rPr>
        <w:t>účel</w:t>
      </w:r>
      <w:r w:rsidR="00F4234F" w:rsidRPr="008F1C2B">
        <w:rPr>
          <w:sz w:val="24"/>
          <w:szCs w:val="24"/>
        </w:rPr>
        <w:t xml:space="preserve"> </w:t>
      </w:r>
      <w:r w:rsidR="0036231D" w:rsidRPr="008F1C2B">
        <w:rPr>
          <w:sz w:val="24"/>
          <w:szCs w:val="24"/>
        </w:rPr>
        <w:t xml:space="preserve">písemného </w:t>
      </w:r>
      <w:r w:rsidR="00F4234F" w:rsidRPr="008F1C2B">
        <w:rPr>
          <w:sz w:val="24"/>
          <w:szCs w:val="24"/>
        </w:rPr>
        <w:t>informovaného souhlasu, avšak</w:t>
      </w:r>
      <w:r w:rsidR="00C76BA5" w:rsidRPr="008F1C2B">
        <w:rPr>
          <w:sz w:val="24"/>
          <w:szCs w:val="24"/>
        </w:rPr>
        <w:t xml:space="preserve"> </w:t>
      </w:r>
      <w:r w:rsidR="00297F21" w:rsidRPr="008F1C2B">
        <w:rPr>
          <w:sz w:val="24"/>
          <w:szCs w:val="24"/>
        </w:rPr>
        <w:t xml:space="preserve">označuje ho též za pouhou </w:t>
      </w:r>
      <w:r w:rsidR="00C76BA5" w:rsidRPr="008F1C2B">
        <w:rPr>
          <w:b/>
          <w:bCs/>
          <w:sz w:val="24"/>
          <w:szCs w:val="24"/>
        </w:rPr>
        <w:t>úřední formalit</w:t>
      </w:r>
      <w:r w:rsidR="00297F21" w:rsidRPr="008F1C2B">
        <w:rPr>
          <w:b/>
          <w:bCs/>
          <w:sz w:val="24"/>
          <w:szCs w:val="24"/>
        </w:rPr>
        <w:t>u</w:t>
      </w:r>
      <w:r w:rsidR="007A56B4" w:rsidRPr="008F1C2B">
        <w:rPr>
          <w:b/>
          <w:bCs/>
          <w:sz w:val="24"/>
          <w:szCs w:val="24"/>
        </w:rPr>
        <w:t xml:space="preserve">, sloužící </w:t>
      </w:r>
      <w:r w:rsidR="004C7296" w:rsidRPr="008F1C2B">
        <w:rPr>
          <w:b/>
          <w:bCs/>
          <w:sz w:val="24"/>
          <w:szCs w:val="24"/>
        </w:rPr>
        <w:t xml:space="preserve">zdravotnické </w:t>
      </w:r>
      <w:r w:rsidR="007A56B4" w:rsidRPr="008F1C2B">
        <w:rPr>
          <w:b/>
          <w:bCs/>
          <w:sz w:val="24"/>
          <w:szCs w:val="24"/>
        </w:rPr>
        <w:t>instituci</w:t>
      </w:r>
      <w:r w:rsidR="00F4234F" w:rsidRPr="008F1C2B">
        <w:rPr>
          <w:sz w:val="24"/>
          <w:szCs w:val="24"/>
        </w:rPr>
        <w:t xml:space="preserve">. </w:t>
      </w:r>
      <w:r w:rsidR="002238CB" w:rsidRPr="008F1C2B">
        <w:rPr>
          <w:sz w:val="24"/>
          <w:szCs w:val="24"/>
        </w:rPr>
        <w:t xml:space="preserve">Tento pragmatický příběh zmiňuje </w:t>
      </w:r>
      <w:r w:rsidR="00AC5402" w:rsidRPr="008F1C2B">
        <w:rPr>
          <w:sz w:val="24"/>
          <w:szCs w:val="24"/>
        </w:rPr>
        <w:t>Felt, Bister</w:t>
      </w:r>
      <w:r w:rsidR="009C07F3" w:rsidRPr="008F1C2B">
        <w:rPr>
          <w:sz w:val="24"/>
          <w:szCs w:val="24"/>
        </w:rPr>
        <w:t>,</w:t>
      </w:r>
      <w:r w:rsidR="00AC5402" w:rsidRPr="008F1C2B">
        <w:rPr>
          <w:sz w:val="24"/>
          <w:szCs w:val="24"/>
        </w:rPr>
        <w:t xml:space="preserve"> Strass</w:t>
      </w:r>
      <w:r w:rsidR="009C07F3" w:rsidRPr="008F1C2B">
        <w:rPr>
          <w:sz w:val="24"/>
          <w:szCs w:val="24"/>
        </w:rPr>
        <w:t>n</w:t>
      </w:r>
      <w:r w:rsidR="00AC5402" w:rsidRPr="008F1C2B">
        <w:rPr>
          <w:sz w:val="24"/>
          <w:szCs w:val="24"/>
        </w:rPr>
        <w:t>ig</w:t>
      </w:r>
      <w:r w:rsidR="009C07F3" w:rsidRPr="008F1C2B">
        <w:rPr>
          <w:sz w:val="24"/>
          <w:szCs w:val="24"/>
        </w:rPr>
        <w:t xml:space="preserve"> a Wagner</w:t>
      </w:r>
      <w:r w:rsidR="00E97DDB" w:rsidRPr="008F1C2B">
        <w:rPr>
          <w:sz w:val="24"/>
          <w:szCs w:val="24"/>
        </w:rPr>
        <w:t xml:space="preserve"> (2009)</w:t>
      </w:r>
      <w:r w:rsidR="009C07F3" w:rsidRPr="008F1C2B">
        <w:rPr>
          <w:sz w:val="24"/>
          <w:szCs w:val="24"/>
        </w:rPr>
        <w:t>, kteří ho popisují jako jeden z</w:t>
      </w:r>
      <w:r w:rsidR="009F30EA" w:rsidRPr="008F1C2B">
        <w:rPr>
          <w:sz w:val="24"/>
          <w:szCs w:val="24"/>
        </w:rPr>
        <w:t> </w:t>
      </w:r>
      <w:r w:rsidR="009C07F3" w:rsidRPr="008F1C2B">
        <w:rPr>
          <w:sz w:val="24"/>
          <w:szCs w:val="24"/>
        </w:rPr>
        <w:t xml:space="preserve">narativů, jak </w:t>
      </w:r>
      <w:r w:rsidR="00D127C9" w:rsidRPr="008F1C2B">
        <w:rPr>
          <w:sz w:val="24"/>
          <w:szCs w:val="24"/>
        </w:rPr>
        <w:t xml:space="preserve">i </w:t>
      </w:r>
      <w:r w:rsidR="00406523" w:rsidRPr="008F1C2B">
        <w:rPr>
          <w:sz w:val="24"/>
          <w:szCs w:val="24"/>
        </w:rPr>
        <w:t xml:space="preserve">samotní </w:t>
      </w:r>
      <w:r w:rsidR="009C07F3" w:rsidRPr="008F1C2B">
        <w:rPr>
          <w:sz w:val="24"/>
          <w:szCs w:val="24"/>
        </w:rPr>
        <w:t xml:space="preserve">pacienti pohlíží na informovaný souhlas. </w:t>
      </w:r>
      <w:r w:rsidR="00486FE1" w:rsidRPr="008F1C2B">
        <w:rPr>
          <w:sz w:val="24"/>
          <w:szCs w:val="24"/>
        </w:rPr>
        <w:t xml:space="preserve">Respondentka </w:t>
      </w:r>
      <w:r w:rsidR="00C13B52" w:rsidRPr="008F1C2B">
        <w:rPr>
          <w:sz w:val="24"/>
          <w:szCs w:val="24"/>
        </w:rPr>
        <w:t>Zdena</w:t>
      </w:r>
      <w:r w:rsidR="00465B03" w:rsidRPr="008F1C2B">
        <w:rPr>
          <w:sz w:val="24"/>
          <w:szCs w:val="24"/>
        </w:rPr>
        <w:t xml:space="preserve"> </w:t>
      </w:r>
      <w:r w:rsidR="00E279EC" w:rsidRPr="008F1C2B">
        <w:rPr>
          <w:sz w:val="24"/>
          <w:szCs w:val="24"/>
        </w:rPr>
        <w:t xml:space="preserve">si představila </w:t>
      </w:r>
      <w:r w:rsidR="0036231D" w:rsidRPr="008F1C2B">
        <w:rPr>
          <w:sz w:val="24"/>
          <w:szCs w:val="24"/>
        </w:rPr>
        <w:t xml:space="preserve">sebe </w:t>
      </w:r>
      <w:r w:rsidR="00E279EC" w:rsidRPr="008F1C2B">
        <w:rPr>
          <w:sz w:val="24"/>
          <w:szCs w:val="24"/>
        </w:rPr>
        <w:t>v</w:t>
      </w:r>
      <w:r w:rsidR="009F30EA" w:rsidRPr="008F1C2B">
        <w:rPr>
          <w:sz w:val="24"/>
          <w:szCs w:val="24"/>
        </w:rPr>
        <w:t> </w:t>
      </w:r>
      <w:r w:rsidR="00E279EC" w:rsidRPr="008F1C2B">
        <w:rPr>
          <w:sz w:val="24"/>
          <w:szCs w:val="24"/>
        </w:rPr>
        <w:t>situaci</w:t>
      </w:r>
      <w:r w:rsidR="0036231D" w:rsidRPr="008F1C2B">
        <w:rPr>
          <w:sz w:val="24"/>
          <w:szCs w:val="24"/>
        </w:rPr>
        <w:t xml:space="preserve"> pacienta a </w:t>
      </w:r>
      <w:r w:rsidR="00E279EC" w:rsidRPr="008F1C2B">
        <w:rPr>
          <w:sz w:val="24"/>
          <w:szCs w:val="24"/>
        </w:rPr>
        <w:t>do</w:t>
      </w:r>
      <w:r w:rsidR="007223BE" w:rsidRPr="008F1C2B">
        <w:rPr>
          <w:sz w:val="24"/>
          <w:szCs w:val="24"/>
        </w:rPr>
        <w:t>chází</w:t>
      </w:r>
      <w:r w:rsidR="0036231D" w:rsidRPr="008F1C2B">
        <w:rPr>
          <w:sz w:val="24"/>
          <w:szCs w:val="24"/>
        </w:rPr>
        <w:t xml:space="preserve"> </w:t>
      </w:r>
      <w:r w:rsidR="00CA6B22" w:rsidRPr="008F1C2B">
        <w:rPr>
          <w:sz w:val="24"/>
          <w:szCs w:val="24"/>
        </w:rPr>
        <w:t xml:space="preserve">tak </w:t>
      </w:r>
      <w:r w:rsidR="0036231D" w:rsidRPr="008F1C2B">
        <w:rPr>
          <w:sz w:val="24"/>
          <w:szCs w:val="24"/>
        </w:rPr>
        <w:t>k</w:t>
      </w:r>
      <w:r w:rsidR="009F30EA" w:rsidRPr="008F1C2B">
        <w:rPr>
          <w:sz w:val="24"/>
          <w:szCs w:val="24"/>
        </w:rPr>
        <w:t> </w:t>
      </w:r>
      <w:r w:rsidR="0036231D" w:rsidRPr="008F1C2B">
        <w:rPr>
          <w:sz w:val="24"/>
          <w:szCs w:val="24"/>
        </w:rPr>
        <w:t xml:space="preserve">závěru, že smysl písemného informovaného souhlasu pro </w:t>
      </w:r>
      <w:r w:rsidR="00D12B09" w:rsidRPr="008F1C2B">
        <w:rPr>
          <w:sz w:val="24"/>
          <w:szCs w:val="24"/>
        </w:rPr>
        <w:t xml:space="preserve">pacienty </w:t>
      </w:r>
      <w:r w:rsidR="00465B03" w:rsidRPr="008F1C2B">
        <w:rPr>
          <w:sz w:val="24"/>
          <w:szCs w:val="24"/>
        </w:rPr>
        <w:t>je v</w:t>
      </w:r>
      <w:r w:rsidR="009F30EA" w:rsidRPr="008F1C2B">
        <w:rPr>
          <w:sz w:val="24"/>
          <w:szCs w:val="24"/>
        </w:rPr>
        <w:t> </w:t>
      </w:r>
      <w:r w:rsidR="00465B03" w:rsidRPr="008F1C2B">
        <w:rPr>
          <w:sz w:val="24"/>
          <w:szCs w:val="24"/>
        </w:rPr>
        <w:t xml:space="preserve">praxi </w:t>
      </w:r>
      <w:r w:rsidR="00E901FB" w:rsidRPr="008F1C2B">
        <w:rPr>
          <w:sz w:val="24"/>
          <w:szCs w:val="24"/>
        </w:rPr>
        <w:t xml:space="preserve">spíše </w:t>
      </w:r>
      <w:r w:rsidR="00D12B09" w:rsidRPr="008F1C2B">
        <w:rPr>
          <w:sz w:val="24"/>
          <w:szCs w:val="24"/>
        </w:rPr>
        <w:t>mizivý.</w:t>
      </w:r>
    </w:p>
    <w:p w14:paraId="03E44DA5" w14:textId="1AA8C28D" w:rsidR="00A038BA" w:rsidRPr="008F1C2B" w:rsidRDefault="00D12B09" w:rsidP="008F1C2B">
      <w:pPr>
        <w:ind w:left="708"/>
        <w:jc w:val="both"/>
        <w:rPr>
          <w:i/>
          <w:iCs/>
          <w:sz w:val="24"/>
          <w:szCs w:val="24"/>
        </w:rPr>
      </w:pPr>
      <w:r w:rsidRPr="008F1C2B">
        <w:rPr>
          <w:i/>
          <w:iCs/>
          <w:sz w:val="24"/>
          <w:szCs w:val="24"/>
        </w:rPr>
        <w:t>„</w:t>
      </w:r>
      <w:r w:rsidR="004A6A90" w:rsidRPr="008F1C2B">
        <w:rPr>
          <w:i/>
          <w:iCs/>
          <w:sz w:val="24"/>
          <w:szCs w:val="24"/>
        </w:rPr>
        <w:t xml:space="preserve">Kdybych na to pohlížela, na ten informovaný souhlas, hlavní </w:t>
      </w:r>
      <w:r w:rsidR="00124D02" w:rsidRPr="008F1C2B">
        <w:rPr>
          <w:rFonts w:cs="Arial"/>
          <w:i/>
          <w:iCs/>
          <w:color w:val="202124"/>
          <w:sz w:val="24"/>
          <w:szCs w:val="24"/>
          <w:shd w:val="clear" w:color="auto" w:fill="FFFFFF"/>
        </w:rPr>
        <w:t>[smysl]</w:t>
      </w:r>
      <w:r w:rsidR="004A6A90" w:rsidRPr="008F1C2B">
        <w:rPr>
          <w:i/>
          <w:iCs/>
          <w:sz w:val="24"/>
          <w:szCs w:val="24"/>
        </w:rPr>
        <w:t xml:space="preserve"> podle mě je úřední a právní. Já teda nevím, jako většina lidí… já </w:t>
      </w:r>
      <w:r w:rsidRPr="008F1C2B">
        <w:rPr>
          <w:i/>
          <w:iCs/>
          <w:sz w:val="24"/>
          <w:szCs w:val="24"/>
        </w:rPr>
        <w:t xml:space="preserve">to </w:t>
      </w:r>
      <w:r w:rsidR="004A6A90" w:rsidRPr="008F1C2B">
        <w:rPr>
          <w:i/>
          <w:iCs/>
          <w:sz w:val="24"/>
          <w:szCs w:val="24"/>
        </w:rPr>
        <w:t>vezmu jako z</w:t>
      </w:r>
      <w:r w:rsidR="009F30EA" w:rsidRPr="008F1C2B">
        <w:rPr>
          <w:i/>
          <w:iCs/>
          <w:sz w:val="24"/>
          <w:szCs w:val="24"/>
        </w:rPr>
        <w:t> </w:t>
      </w:r>
      <w:r w:rsidR="004A6A90" w:rsidRPr="008F1C2B">
        <w:rPr>
          <w:i/>
          <w:iCs/>
          <w:sz w:val="24"/>
          <w:szCs w:val="24"/>
        </w:rPr>
        <w:t>pozice ne lékaře, ale i z</w:t>
      </w:r>
      <w:r w:rsidR="009F30EA" w:rsidRPr="008F1C2B">
        <w:rPr>
          <w:i/>
          <w:iCs/>
          <w:sz w:val="24"/>
          <w:szCs w:val="24"/>
        </w:rPr>
        <w:t> </w:t>
      </w:r>
      <w:r w:rsidR="004A6A90" w:rsidRPr="008F1C2B">
        <w:rPr>
          <w:i/>
          <w:iCs/>
          <w:sz w:val="24"/>
          <w:szCs w:val="24"/>
        </w:rPr>
        <w:t>pozice pacienta nebo doprovodu rodinných příslušníků na různá vyšetření. Já to obvykle nečtu.</w:t>
      </w:r>
      <w:r w:rsidR="00FF0764" w:rsidRPr="008F1C2B">
        <w:rPr>
          <w:i/>
          <w:iCs/>
          <w:sz w:val="24"/>
          <w:szCs w:val="24"/>
        </w:rPr>
        <w:t>“</w:t>
      </w:r>
      <w:r w:rsidR="009F30EA" w:rsidRPr="008F1C2B">
        <w:rPr>
          <w:i/>
          <w:iCs/>
          <w:sz w:val="24"/>
          <w:szCs w:val="24"/>
        </w:rPr>
        <w:t xml:space="preserve"> (paní Zdena, 48 let)</w:t>
      </w:r>
    </w:p>
    <w:p w14:paraId="4BEB293E" w14:textId="483B5B8A" w:rsidR="00ED7FBE" w:rsidRPr="008F1C2B" w:rsidRDefault="00ED7FBE" w:rsidP="008F1C2B">
      <w:pPr>
        <w:jc w:val="both"/>
        <w:rPr>
          <w:sz w:val="24"/>
          <w:szCs w:val="24"/>
        </w:rPr>
      </w:pPr>
      <w:r w:rsidRPr="008F1C2B">
        <w:rPr>
          <w:sz w:val="24"/>
          <w:szCs w:val="24"/>
        </w:rPr>
        <w:t>Formálně byrokratick</w:t>
      </w:r>
      <w:r w:rsidR="00A851D6" w:rsidRPr="008F1C2B">
        <w:rPr>
          <w:sz w:val="24"/>
          <w:szCs w:val="24"/>
        </w:rPr>
        <w:t xml:space="preserve">ou povahu informovaného souhlasu zmiňuje i </w:t>
      </w:r>
      <w:r w:rsidR="00A3659A" w:rsidRPr="008F1C2B">
        <w:rPr>
          <w:sz w:val="24"/>
          <w:szCs w:val="24"/>
        </w:rPr>
        <w:t xml:space="preserve">respondentka </w:t>
      </w:r>
      <w:r w:rsidR="002A53E6" w:rsidRPr="008F1C2B">
        <w:rPr>
          <w:sz w:val="24"/>
          <w:szCs w:val="24"/>
        </w:rPr>
        <w:t>Daniela</w:t>
      </w:r>
      <w:r w:rsidR="00A3659A" w:rsidRPr="008F1C2B">
        <w:rPr>
          <w:sz w:val="24"/>
          <w:szCs w:val="24"/>
        </w:rPr>
        <w:t>.</w:t>
      </w:r>
      <w:r w:rsidR="00A038BA" w:rsidRPr="008F1C2B">
        <w:rPr>
          <w:sz w:val="24"/>
          <w:szCs w:val="24"/>
        </w:rPr>
        <w:t xml:space="preserve"> </w:t>
      </w:r>
      <w:r w:rsidR="00170509" w:rsidRPr="008F1C2B">
        <w:rPr>
          <w:sz w:val="24"/>
          <w:szCs w:val="24"/>
        </w:rPr>
        <w:t xml:space="preserve">Pociťuje </w:t>
      </w:r>
      <w:r w:rsidR="00407CA6" w:rsidRPr="008F1C2B">
        <w:rPr>
          <w:sz w:val="24"/>
          <w:szCs w:val="24"/>
        </w:rPr>
        <w:t xml:space="preserve">negativní </w:t>
      </w:r>
      <w:r w:rsidR="00170509" w:rsidRPr="008F1C2B">
        <w:rPr>
          <w:sz w:val="24"/>
          <w:szCs w:val="24"/>
        </w:rPr>
        <w:t>proměnu ve vztahu lékaře s pacientem, přičemž příčinu nalézá v d</w:t>
      </w:r>
      <w:r w:rsidR="00582EB9" w:rsidRPr="008F1C2B">
        <w:rPr>
          <w:sz w:val="24"/>
          <w:szCs w:val="24"/>
        </w:rPr>
        <w:t>ůraz</w:t>
      </w:r>
      <w:r w:rsidR="00170509" w:rsidRPr="008F1C2B">
        <w:rPr>
          <w:sz w:val="24"/>
          <w:szCs w:val="24"/>
        </w:rPr>
        <w:t>u</w:t>
      </w:r>
      <w:r w:rsidR="00582EB9" w:rsidRPr="008F1C2B">
        <w:rPr>
          <w:sz w:val="24"/>
          <w:szCs w:val="24"/>
        </w:rPr>
        <w:t xml:space="preserve"> na písemnou podobu informovaného souhlasu</w:t>
      </w:r>
      <w:r w:rsidR="00170509" w:rsidRPr="008F1C2B">
        <w:rPr>
          <w:sz w:val="24"/>
          <w:szCs w:val="24"/>
        </w:rPr>
        <w:t>.</w:t>
      </w:r>
      <w:r w:rsidR="00582EB9" w:rsidRPr="008F1C2B">
        <w:rPr>
          <w:sz w:val="24"/>
          <w:szCs w:val="24"/>
        </w:rPr>
        <w:t xml:space="preserve"> </w:t>
      </w:r>
      <w:r w:rsidR="00170509" w:rsidRPr="008F1C2B">
        <w:rPr>
          <w:sz w:val="24"/>
          <w:szCs w:val="24"/>
        </w:rPr>
        <w:t xml:space="preserve">Ta </w:t>
      </w:r>
      <w:r w:rsidR="00582EB9" w:rsidRPr="008F1C2B">
        <w:rPr>
          <w:sz w:val="24"/>
          <w:szCs w:val="24"/>
        </w:rPr>
        <w:t xml:space="preserve">dle jejího názoru </w:t>
      </w:r>
      <w:r w:rsidR="00170509" w:rsidRPr="008F1C2B">
        <w:rPr>
          <w:sz w:val="24"/>
          <w:szCs w:val="24"/>
        </w:rPr>
        <w:t xml:space="preserve">přímo </w:t>
      </w:r>
      <w:r w:rsidR="00912B2A" w:rsidRPr="008F1C2B">
        <w:rPr>
          <w:sz w:val="24"/>
          <w:szCs w:val="24"/>
        </w:rPr>
        <w:t>narušuje</w:t>
      </w:r>
      <w:r w:rsidR="00582EB9" w:rsidRPr="008F1C2B">
        <w:rPr>
          <w:sz w:val="24"/>
          <w:szCs w:val="24"/>
        </w:rPr>
        <w:t xml:space="preserve"> vztah s</w:t>
      </w:r>
      <w:r w:rsidR="00170509" w:rsidRPr="008F1C2B">
        <w:rPr>
          <w:sz w:val="24"/>
          <w:szCs w:val="24"/>
        </w:rPr>
        <w:t> </w:t>
      </w:r>
      <w:r w:rsidR="00582EB9" w:rsidRPr="008F1C2B">
        <w:rPr>
          <w:sz w:val="24"/>
          <w:szCs w:val="24"/>
        </w:rPr>
        <w:t>pacientem</w:t>
      </w:r>
      <w:r w:rsidR="00170509" w:rsidRPr="008F1C2B">
        <w:rPr>
          <w:sz w:val="24"/>
          <w:szCs w:val="24"/>
        </w:rPr>
        <w:t>. K</w:t>
      </w:r>
      <w:r w:rsidR="00910869" w:rsidRPr="008F1C2B">
        <w:rPr>
          <w:sz w:val="24"/>
          <w:szCs w:val="24"/>
        </w:rPr>
        <w:t xml:space="preserve">onkrétně zdůrazňuje, stejně jako respondentka </w:t>
      </w:r>
      <w:r w:rsidR="00976D15" w:rsidRPr="008F1C2B">
        <w:rPr>
          <w:sz w:val="24"/>
          <w:szCs w:val="24"/>
        </w:rPr>
        <w:t xml:space="preserve">Lenka </w:t>
      </w:r>
      <w:r w:rsidR="00910869" w:rsidRPr="008F1C2B">
        <w:rPr>
          <w:sz w:val="24"/>
          <w:szCs w:val="24"/>
        </w:rPr>
        <w:t xml:space="preserve">výše, </w:t>
      </w:r>
      <w:r w:rsidR="00AE772F" w:rsidRPr="008F1C2B">
        <w:rPr>
          <w:sz w:val="24"/>
          <w:szCs w:val="24"/>
        </w:rPr>
        <w:t xml:space="preserve">sníženou </w:t>
      </w:r>
      <w:r w:rsidR="00910869" w:rsidRPr="008F1C2B">
        <w:rPr>
          <w:sz w:val="24"/>
          <w:szCs w:val="24"/>
        </w:rPr>
        <w:t>důvěru</w:t>
      </w:r>
      <w:r w:rsidR="00912B2A" w:rsidRPr="008F1C2B">
        <w:rPr>
          <w:sz w:val="24"/>
          <w:szCs w:val="24"/>
        </w:rPr>
        <w:t xml:space="preserve">. </w:t>
      </w:r>
      <w:r w:rsidR="00746812" w:rsidRPr="008F1C2B">
        <w:rPr>
          <w:sz w:val="24"/>
          <w:szCs w:val="24"/>
        </w:rPr>
        <w:t>V</w:t>
      </w:r>
      <w:r w:rsidR="009F30EA" w:rsidRPr="008F1C2B">
        <w:rPr>
          <w:sz w:val="24"/>
          <w:szCs w:val="24"/>
        </w:rPr>
        <w:t> </w:t>
      </w:r>
      <w:r w:rsidR="00746812" w:rsidRPr="008F1C2B">
        <w:rPr>
          <w:sz w:val="24"/>
          <w:szCs w:val="24"/>
        </w:rPr>
        <w:t xml:space="preserve">kontextu </w:t>
      </w:r>
      <w:r w:rsidR="00E664E3" w:rsidRPr="008F1C2B">
        <w:rPr>
          <w:sz w:val="24"/>
          <w:szCs w:val="24"/>
        </w:rPr>
        <w:t xml:space="preserve">to </w:t>
      </w:r>
      <w:r w:rsidR="00792310" w:rsidRPr="008F1C2B">
        <w:rPr>
          <w:sz w:val="24"/>
          <w:szCs w:val="24"/>
        </w:rPr>
        <w:t>propojuje</w:t>
      </w:r>
      <w:r w:rsidR="00E664E3" w:rsidRPr="008F1C2B">
        <w:rPr>
          <w:sz w:val="24"/>
          <w:szCs w:val="24"/>
        </w:rPr>
        <w:t xml:space="preserve"> též s</w:t>
      </w:r>
      <w:r w:rsidR="009F30EA" w:rsidRPr="008F1C2B">
        <w:rPr>
          <w:sz w:val="24"/>
          <w:szCs w:val="24"/>
        </w:rPr>
        <w:t> </w:t>
      </w:r>
      <w:r w:rsidR="00912B2A" w:rsidRPr="008F1C2B">
        <w:rPr>
          <w:sz w:val="24"/>
          <w:szCs w:val="24"/>
        </w:rPr>
        <w:t>úpadk</w:t>
      </w:r>
      <w:r w:rsidR="00E664E3" w:rsidRPr="008F1C2B">
        <w:rPr>
          <w:sz w:val="24"/>
          <w:szCs w:val="24"/>
        </w:rPr>
        <w:t>em</w:t>
      </w:r>
      <w:r w:rsidR="00912B2A" w:rsidRPr="008F1C2B">
        <w:rPr>
          <w:sz w:val="24"/>
          <w:szCs w:val="24"/>
        </w:rPr>
        <w:t xml:space="preserve"> ústní domluvy</w:t>
      </w:r>
      <w:r w:rsidR="00AB68DC" w:rsidRPr="008F1C2B">
        <w:rPr>
          <w:sz w:val="24"/>
          <w:szCs w:val="24"/>
        </w:rPr>
        <w:t xml:space="preserve">, která dříve dle jejích zkušeností </w:t>
      </w:r>
      <w:r w:rsidR="00B51AF8" w:rsidRPr="008F1C2B">
        <w:rPr>
          <w:sz w:val="24"/>
          <w:szCs w:val="24"/>
        </w:rPr>
        <w:t>dominovala</w:t>
      </w:r>
      <w:r w:rsidR="00A90F11" w:rsidRPr="008F1C2B">
        <w:rPr>
          <w:sz w:val="24"/>
          <w:szCs w:val="24"/>
        </w:rPr>
        <w:t xml:space="preserve"> a vedla k</w:t>
      </w:r>
      <w:r w:rsidR="009F30EA" w:rsidRPr="008F1C2B">
        <w:rPr>
          <w:sz w:val="24"/>
          <w:szCs w:val="24"/>
        </w:rPr>
        <w:t> </w:t>
      </w:r>
      <w:r w:rsidR="00A90F11" w:rsidRPr="008F1C2B">
        <w:rPr>
          <w:sz w:val="24"/>
          <w:szCs w:val="24"/>
        </w:rPr>
        <w:t>navázání terapeutické vazby s</w:t>
      </w:r>
      <w:r w:rsidR="009F30EA" w:rsidRPr="008F1C2B">
        <w:rPr>
          <w:sz w:val="24"/>
          <w:szCs w:val="24"/>
        </w:rPr>
        <w:t> </w:t>
      </w:r>
      <w:r w:rsidR="00A90F11" w:rsidRPr="008F1C2B">
        <w:rPr>
          <w:sz w:val="24"/>
          <w:szCs w:val="24"/>
        </w:rPr>
        <w:t>pacientem</w:t>
      </w:r>
      <w:r w:rsidR="00B51AF8" w:rsidRPr="008F1C2B">
        <w:rPr>
          <w:sz w:val="24"/>
          <w:szCs w:val="24"/>
        </w:rPr>
        <w:t>.</w:t>
      </w:r>
      <w:r w:rsidR="00170509" w:rsidRPr="008F1C2B">
        <w:rPr>
          <w:sz w:val="24"/>
          <w:szCs w:val="24"/>
        </w:rPr>
        <w:t xml:space="preserve"> </w:t>
      </w:r>
      <w:r w:rsidR="00407CA6" w:rsidRPr="008F1C2B">
        <w:rPr>
          <w:sz w:val="24"/>
          <w:szCs w:val="24"/>
        </w:rPr>
        <w:t>Domluvu</w:t>
      </w:r>
      <w:r w:rsidR="00170509" w:rsidRPr="008F1C2B">
        <w:rPr>
          <w:sz w:val="24"/>
          <w:szCs w:val="24"/>
        </w:rPr>
        <w:t xml:space="preserve"> a navázání důvěrného vztahu s pacientem </w:t>
      </w:r>
      <w:r w:rsidR="00407CA6" w:rsidRPr="008F1C2B">
        <w:rPr>
          <w:sz w:val="24"/>
          <w:szCs w:val="24"/>
        </w:rPr>
        <w:t xml:space="preserve">dle jejích slov </w:t>
      </w:r>
      <w:r w:rsidR="00170509" w:rsidRPr="008F1C2B">
        <w:rPr>
          <w:sz w:val="24"/>
          <w:szCs w:val="24"/>
        </w:rPr>
        <w:t>vytlačily formality</w:t>
      </w:r>
      <w:r w:rsidR="00407CA6" w:rsidRPr="008F1C2B">
        <w:rPr>
          <w:sz w:val="24"/>
          <w:szCs w:val="24"/>
        </w:rPr>
        <w:t xml:space="preserve"> informovaného souhlasu</w:t>
      </w:r>
      <w:r w:rsidR="007F6513" w:rsidRPr="008F1C2B">
        <w:rPr>
          <w:sz w:val="24"/>
          <w:szCs w:val="24"/>
        </w:rPr>
        <w:t>.</w:t>
      </w:r>
    </w:p>
    <w:p w14:paraId="2CD0FE5F" w14:textId="2B433A8F" w:rsidR="00316581" w:rsidRPr="008F1C2B" w:rsidRDefault="002D2FC3" w:rsidP="008F1C2B">
      <w:pPr>
        <w:ind w:left="708"/>
        <w:jc w:val="both"/>
        <w:rPr>
          <w:i/>
          <w:iCs/>
          <w:sz w:val="24"/>
          <w:szCs w:val="24"/>
        </w:rPr>
      </w:pPr>
      <w:r w:rsidRPr="008F1C2B">
        <w:rPr>
          <w:i/>
          <w:iCs/>
          <w:sz w:val="24"/>
          <w:szCs w:val="24"/>
        </w:rPr>
        <w:t>„</w:t>
      </w:r>
      <w:r w:rsidR="00A3659A" w:rsidRPr="008F1C2B">
        <w:rPr>
          <w:i/>
          <w:iCs/>
          <w:sz w:val="24"/>
          <w:szCs w:val="24"/>
        </w:rPr>
        <w:t>I</w:t>
      </w:r>
      <w:r w:rsidR="00316581" w:rsidRPr="008F1C2B">
        <w:rPr>
          <w:i/>
          <w:iCs/>
          <w:sz w:val="24"/>
          <w:szCs w:val="24"/>
        </w:rPr>
        <w:t>nformovan</w:t>
      </w:r>
      <w:r w:rsidR="00A3659A" w:rsidRPr="008F1C2B">
        <w:rPr>
          <w:i/>
          <w:iCs/>
          <w:sz w:val="24"/>
          <w:szCs w:val="24"/>
        </w:rPr>
        <w:t>ý</w:t>
      </w:r>
      <w:r w:rsidR="00316581" w:rsidRPr="008F1C2B">
        <w:rPr>
          <w:i/>
          <w:iCs/>
          <w:sz w:val="24"/>
          <w:szCs w:val="24"/>
        </w:rPr>
        <w:t xml:space="preserve"> souhlas je asi spíš formální záležitost, no. Mi to přijde, že aby to bylo teda na papíře zaznamenaný</w:t>
      </w:r>
      <w:r w:rsidRPr="008F1C2B">
        <w:rPr>
          <w:i/>
          <w:iCs/>
          <w:sz w:val="24"/>
          <w:szCs w:val="24"/>
        </w:rPr>
        <w:t>. (…)</w:t>
      </w:r>
      <w:r w:rsidR="00316581" w:rsidRPr="008F1C2B">
        <w:rPr>
          <w:i/>
          <w:iCs/>
          <w:sz w:val="24"/>
          <w:szCs w:val="24"/>
        </w:rPr>
        <w:t xml:space="preserve"> Dneska si myslím</w:t>
      </w:r>
      <w:r w:rsidR="00A3659A" w:rsidRPr="008F1C2B">
        <w:rPr>
          <w:i/>
          <w:iCs/>
          <w:sz w:val="24"/>
          <w:szCs w:val="24"/>
        </w:rPr>
        <w:t>, že</w:t>
      </w:r>
      <w:r w:rsidR="00316581" w:rsidRPr="008F1C2B">
        <w:rPr>
          <w:i/>
          <w:iCs/>
          <w:sz w:val="24"/>
          <w:szCs w:val="24"/>
        </w:rPr>
        <w:t xml:space="preserve"> těch </w:t>
      </w:r>
      <w:r w:rsidR="00A3659A" w:rsidRPr="008F1C2B">
        <w:rPr>
          <w:i/>
          <w:iCs/>
          <w:sz w:val="24"/>
          <w:szCs w:val="24"/>
        </w:rPr>
        <w:t>informovaných</w:t>
      </w:r>
      <w:r w:rsidR="00316581" w:rsidRPr="008F1C2B">
        <w:rPr>
          <w:i/>
          <w:iCs/>
          <w:sz w:val="24"/>
          <w:szCs w:val="24"/>
        </w:rPr>
        <w:t xml:space="preserve"> souhlasů je zbytečně moc</w:t>
      </w:r>
      <w:r w:rsidR="00A3659A" w:rsidRPr="008F1C2B">
        <w:rPr>
          <w:i/>
          <w:iCs/>
          <w:sz w:val="24"/>
          <w:szCs w:val="24"/>
        </w:rPr>
        <w:t>. P</w:t>
      </w:r>
      <w:r w:rsidR="00316581" w:rsidRPr="008F1C2B">
        <w:rPr>
          <w:i/>
          <w:iCs/>
          <w:sz w:val="24"/>
          <w:szCs w:val="24"/>
        </w:rPr>
        <w:t>odepisovat se dává snad úplně všechno. Dřív bylo nejdůležitější se s</w:t>
      </w:r>
      <w:r w:rsidR="009F30EA" w:rsidRPr="008F1C2B">
        <w:rPr>
          <w:i/>
          <w:iCs/>
          <w:sz w:val="24"/>
          <w:szCs w:val="24"/>
        </w:rPr>
        <w:t> </w:t>
      </w:r>
      <w:r w:rsidR="00316581" w:rsidRPr="008F1C2B">
        <w:rPr>
          <w:i/>
          <w:iCs/>
          <w:sz w:val="24"/>
          <w:szCs w:val="24"/>
        </w:rPr>
        <w:t>tím pacientem domluvit, navázat s</w:t>
      </w:r>
      <w:r w:rsidR="009F30EA" w:rsidRPr="008F1C2B">
        <w:rPr>
          <w:i/>
          <w:iCs/>
          <w:sz w:val="24"/>
          <w:szCs w:val="24"/>
        </w:rPr>
        <w:t> </w:t>
      </w:r>
      <w:r w:rsidR="00316581" w:rsidRPr="008F1C2B">
        <w:rPr>
          <w:i/>
          <w:iCs/>
          <w:sz w:val="24"/>
          <w:szCs w:val="24"/>
        </w:rPr>
        <w:t>ním vazbu, vzájemnou nějakou důvěru. Dneska je hlavní papír s</w:t>
      </w:r>
      <w:r w:rsidR="009F30EA" w:rsidRPr="008F1C2B">
        <w:rPr>
          <w:i/>
          <w:iCs/>
          <w:sz w:val="24"/>
          <w:szCs w:val="24"/>
        </w:rPr>
        <w:t> </w:t>
      </w:r>
      <w:r w:rsidR="00316581" w:rsidRPr="008F1C2B">
        <w:rPr>
          <w:i/>
          <w:iCs/>
          <w:sz w:val="24"/>
          <w:szCs w:val="24"/>
        </w:rPr>
        <w:t>podpisem.</w:t>
      </w:r>
      <w:r w:rsidRPr="008F1C2B">
        <w:rPr>
          <w:i/>
          <w:iCs/>
          <w:sz w:val="24"/>
          <w:szCs w:val="24"/>
        </w:rPr>
        <w:t>“</w:t>
      </w:r>
      <w:r w:rsidR="00FF0764" w:rsidRPr="008F1C2B">
        <w:rPr>
          <w:i/>
          <w:iCs/>
          <w:sz w:val="24"/>
          <w:szCs w:val="24"/>
        </w:rPr>
        <w:t xml:space="preserve"> (paní Daniela, 37 let)</w:t>
      </w:r>
    </w:p>
    <w:p w14:paraId="0BE73CE3" w14:textId="5603BF72" w:rsidR="007F3366" w:rsidRPr="008F1C2B" w:rsidRDefault="007F3366" w:rsidP="008F1C2B">
      <w:pPr>
        <w:jc w:val="both"/>
        <w:rPr>
          <w:sz w:val="24"/>
          <w:szCs w:val="24"/>
        </w:rPr>
      </w:pPr>
      <w:r w:rsidRPr="008F1C2B">
        <w:rPr>
          <w:sz w:val="24"/>
          <w:szCs w:val="24"/>
        </w:rPr>
        <w:t>Podobný názor sdílí participant Karel.</w:t>
      </w:r>
      <w:r w:rsidR="001C73EB" w:rsidRPr="008F1C2B">
        <w:rPr>
          <w:sz w:val="24"/>
          <w:szCs w:val="24"/>
        </w:rPr>
        <w:t xml:space="preserve"> Díky své mnohaleté praxi nabídl porovnání způsobu informování pacienta na počátku své kariéry a nyní a poskytl svůj pohled na proměnu vztahu s nemocnými. Ve vyprávění, vztahujícím</w:t>
      </w:r>
      <w:r w:rsidR="005C58BF" w:rsidRPr="008F1C2B">
        <w:rPr>
          <w:sz w:val="24"/>
          <w:szCs w:val="24"/>
        </w:rPr>
        <w:t>u</w:t>
      </w:r>
      <w:r w:rsidR="001C73EB" w:rsidRPr="008F1C2B">
        <w:rPr>
          <w:sz w:val="24"/>
          <w:szCs w:val="24"/>
        </w:rPr>
        <w:t xml:space="preserve"> se k počátku své praxe zdůrazňuje a pozitivně hodnotí aspekty vztahu, jež paní Daniela považuje v dnešní době kvůli písemnému souhlasu za chybějící. Ve vyprávění pana Karla je znatelně negativní hodnocení dopadu </w:t>
      </w:r>
      <w:r w:rsidR="005C58BF" w:rsidRPr="008F1C2B">
        <w:rPr>
          <w:sz w:val="24"/>
          <w:szCs w:val="24"/>
        </w:rPr>
        <w:t xml:space="preserve">„dokumentování“ na vazbu s pacientem i na svou práci. </w:t>
      </w:r>
    </w:p>
    <w:p w14:paraId="48CB396E" w14:textId="6768EA71" w:rsidR="007F3366" w:rsidRPr="008F1C2B" w:rsidRDefault="007F3366" w:rsidP="008F1C2B">
      <w:pPr>
        <w:ind w:left="708"/>
        <w:jc w:val="both"/>
        <w:rPr>
          <w:i/>
          <w:iCs/>
          <w:sz w:val="24"/>
          <w:szCs w:val="24"/>
          <w:shd w:val="clear" w:color="auto" w:fill="E97132" w:themeFill="accent2"/>
        </w:rPr>
      </w:pPr>
      <w:r w:rsidRPr="008F1C2B">
        <w:rPr>
          <w:i/>
          <w:iCs/>
          <w:sz w:val="24"/>
          <w:szCs w:val="24"/>
        </w:rPr>
        <w:t xml:space="preserve">„Když já jsem začal, tak ta informovanost byla bez nějakého dokumentování. Nebyly žádné papíry, které by pacienti podepisovali. Snažili jsme se, protože už tenkrát na to byli tlaky, aby se ten pacient informoval, ale vše bylo na ústní bázi. Prostě se jim to řeklo. </w:t>
      </w:r>
      <w:r w:rsidR="001C73EB" w:rsidRPr="008F1C2B">
        <w:rPr>
          <w:i/>
          <w:iCs/>
          <w:sz w:val="24"/>
          <w:szCs w:val="24"/>
        </w:rPr>
        <w:t>(…) B</w:t>
      </w:r>
      <w:r w:rsidRPr="008F1C2B">
        <w:rPr>
          <w:i/>
          <w:iCs/>
          <w:sz w:val="24"/>
          <w:szCs w:val="24"/>
        </w:rPr>
        <w:t>ylo to vždy</w:t>
      </w:r>
      <w:r w:rsidR="001C73EB" w:rsidRPr="008F1C2B">
        <w:rPr>
          <w:i/>
          <w:iCs/>
          <w:sz w:val="24"/>
          <w:szCs w:val="24"/>
        </w:rPr>
        <w:t xml:space="preserve"> </w:t>
      </w:r>
      <w:r w:rsidRPr="008F1C2B">
        <w:rPr>
          <w:i/>
          <w:iCs/>
          <w:sz w:val="24"/>
          <w:szCs w:val="24"/>
        </w:rPr>
        <w:t xml:space="preserve">s maximální snahou doktora udělat to nejlepší pro pacienta. Výhodou bylo, že doktor nebyl až tak úplně </w:t>
      </w:r>
      <w:r w:rsidR="001C73EB" w:rsidRPr="008F1C2B">
        <w:rPr>
          <w:i/>
          <w:iCs/>
          <w:sz w:val="24"/>
          <w:szCs w:val="24"/>
        </w:rPr>
        <w:t>svázaný</w:t>
      </w:r>
      <w:r w:rsidRPr="008F1C2B">
        <w:rPr>
          <w:i/>
          <w:iCs/>
          <w:sz w:val="24"/>
          <w:szCs w:val="24"/>
        </w:rPr>
        <w:t>. Prostě bylo to tak, že ten pacient se vložil do našich rukou s maximální důvěrou, že uděláme to potřebn</w:t>
      </w:r>
      <w:r w:rsidR="007F1C27" w:rsidRPr="008F1C2B">
        <w:rPr>
          <w:i/>
          <w:iCs/>
          <w:sz w:val="24"/>
          <w:szCs w:val="24"/>
        </w:rPr>
        <w:t>é</w:t>
      </w:r>
      <w:r w:rsidRPr="008F1C2B">
        <w:rPr>
          <w:i/>
          <w:iCs/>
          <w:sz w:val="24"/>
          <w:szCs w:val="24"/>
        </w:rPr>
        <w:t>.“ (pan Karel, 57 let)</w:t>
      </w:r>
    </w:p>
    <w:p w14:paraId="19797CFD" w14:textId="1607E5CD" w:rsidR="001C2787" w:rsidRPr="008F1C2B" w:rsidRDefault="00503664" w:rsidP="008F1C2B">
      <w:pPr>
        <w:jc w:val="both"/>
        <w:rPr>
          <w:sz w:val="24"/>
          <w:szCs w:val="24"/>
        </w:rPr>
      </w:pPr>
      <w:r w:rsidRPr="008F1C2B">
        <w:rPr>
          <w:sz w:val="24"/>
          <w:szCs w:val="24"/>
        </w:rPr>
        <w:t xml:space="preserve">Téma důvěry však bylo </w:t>
      </w:r>
      <w:r w:rsidR="005D28EF" w:rsidRPr="008F1C2B">
        <w:rPr>
          <w:sz w:val="24"/>
          <w:szCs w:val="24"/>
        </w:rPr>
        <w:t xml:space="preserve">v rozhovorech </w:t>
      </w:r>
      <w:r w:rsidR="00711611" w:rsidRPr="008F1C2B">
        <w:rPr>
          <w:sz w:val="24"/>
          <w:szCs w:val="24"/>
        </w:rPr>
        <w:t xml:space="preserve">poměrně silné </w:t>
      </w:r>
      <w:r w:rsidR="005D28EF" w:rsidRPr="008F1C2B">
        <w:rPr>
          <w:sz w:val="24"/>
          <w:szCs w:val="24"/>
        </w:rPr>
        <w:t>téma, ve kterém si respondenti mnohokrát protiřečil</w:t>
      </w:r>
      <w:r w:rsidR="00711611" w:rsidRPr="008F1C2B">
        <w:rPr>
          <w:sz w:val="24"/>
          <w:szCs w:val="24"/>
        </w:rPr>
        <w:t>i. Zatímco výše byl zmíněn spíše pokles důvěry, r</w:t>
      </w:r>
      <w:r w:rsidR="001C2787" w:rsidRPr="008F1C2B">
        <w:rPr>
          <w:sz w:val="24"/>
          <w:szCs w:val="24"/>
        </w:rPr>
        <w:t xml:space="preserve">espondentka </w:t>
      </w:r>
      <w:r w:rsidR="00C13B52" w:rsidRPr="008F1C2B">
        <w:rPr>
          <w:sz w:val="24"/>
          <w:szCs w:val="24"/>
        </w:rPr>
        <w:t>Hana</w:t>
      </w:r>
      <w:r w:rsidR="0017075D" w:rsidRPr="008F1C2B">
        <w:rPr>
          <w:sz w:val="24"/>
          <w:szCs w:val="24"/>
        </w:rPr>
        <w:t xml:space="preserve"> </w:t>
      </w:r>
      <w:r w:rsidR="001C2787" w:rsidRPr="008F1C2B">
        <w:rPr>
          <w:sz w:val="24"/>
          <w:szCs w:val="24"/>
        </w:rPr>
        <w:t xml:space="preserve">předpokládá, že pacienti stále důvěřují </w:t>
      </w:r>
      <w:r w:rsidR="00013608" w:rsidRPr="008F1C2B">
        <w:rPr>
          <w:sz w:val="24"/>
          <w:szCs w:val="24"/>
        </w:rPr>
        <w:t>snaze</w:t>
      </w:r>
      <w:r w:rsidR="003E765C" w:rsidRPr="008F1C2B">
        <w:rPr>
          <w:sz w:val="24"/>
          <w:szCs w:val="24"/>
        </w:rPr>
        <w:t xml:space="preserve"> a záměr</w:t>
      </w:r>
      <w:r w:rsidR="00013608" w:rsidRPr="008F1C2B">
        <w:rPr>
          <w:sz w:val="24"/>
          <w:szCs w:val="24"/>
        </w:rPr>
        <w:t>u</w:t>
      </w:r>
      <w:r w:rsidR="001C2787" w:rsidRPr="008F1C2B">
        <w:rPr>
          <w:sz w:val="24"/>
          <w:szCs w:val="24"/>
        </w:rPr>
        <w:t xml:space="preserve"> lékař</w:t>
      </w:r>
      <w:r w:rsidR="00013608" w:rsidRPr="008F1C2B">
        <w:rPr>
          <w:sz w:val="24"/>
          <w:szCs w:val="24"/>
        </w:rPr>
        <w:t>ů</w:t>
      </w:r>
      <w:r w:rsidR="001C2787" w:rsidRPr="008F1C2B">
        <w:rPr>
          <w:sz w:val="24"/>
          <w:szCs w:val="24"/>
        </w:rPr>
        <w:t xml:space="preserve"> </w:t>
      </w:r>
      <w:r w:rsidR="003E765C" w:rsidRPr="008F1C2B">
        <w:rPr>
          <w:sz w:val="24"/>
          <w:szCs w:val="24"/>
        </w:rPr>
        <w:t>nemocným</w:t>
      </w:r>
      <w:r w:rsidR="001C2787" w:rsidRPr="008F1C2B">
        <w:rPr>
          <w:sz w:val="24"/>
          <w:szCs w:val="24"/>
        </w:rPr>
        <w:t xml:space="preserve"> pomoci</w:t>
      </w:r>
      <w:r w:rsidR="00792310" w:rsidRPr="008F1C2B">
        <w:rPr>
          <w:sz w:val="24"/>
          <w:szCs w:val="24"/>
        </w:rPr>
        <w:t>, nikoliv uškodit</w:t>
      </w:r>
      <w:r w:rsidR="00090304" w:rsidRPr="008F1C2B">
        <w:rPr>
          <w:sz w:val="24"/>
          <w:szCs w:val="24"/>
        </w:rPr>
        <w:t xml:space="preserve">. </w:t>
      </w:r>
      <w:r w:rsidR="003E765C" w:rsidRPr="008F1C2B">
        <w:rPr>
          <w:sz w:val="24"/>
          <w:szCs w:val="24"/>
        </w:rPr>
        <w:t>Odkazuje se tak k</w:t>
      </w:r>
      <w:r w:rsidR="009F30EA" w:rsidRPr="008F1C2B">
        <w:rPr>
          <w:sz w:val="24"/>
          <w:szCs w:val="24"/>
        </w:rPr>
        <w:t> </w:t>
      </w:r>
      <w:r w:rsidR="005264F8" w:rsidRPr="008F1C2B">
        <w:rPr>
          <w:sz w:val="24"/>
          <w:szCs w:val="24"/>
        </w:rPr>
        <w:t>jasně</w:t>
      </w:r>
      <w:r w:rsidR="003E765C" w:rsidRPr="008F1C2B">
        <w:rPr>
          <w:sz w:val="24"/>
          <w:szCs w:val="24"/>
        </w:rPr>
        <w:t xml:space="preserve"> vymezené roli lékaře</w:t>
      </w:r>
      <w:r w:rsidR="006C7DC5" w:rsidRPr="008F1C2B">
        <w:rPr>
          <w:sz w:val="24"/>
          <w:szCs w:val="24"/>
        </w:rPr>
        <w:t>, o které očekává, že bude pacientům známa</w:t>
      </w:r>
      <w:r w:rsidR="003E765C" w:rsidRPr="008F1C2B">
        <w:rPr>
          <w:sz w:val="24"/>
          <w:szCs w:val="24"/>
        </w:rPr>
        <w:t>.</w:t>
      </w:r>
      <w:r w:rsidR="005264F8" w:rsidRPr="008F1C2B">
        <w:rPr>
          <w:sz w:val="24"/>
          <w:szCs w:val="24"/>
        </w:rPr>
        <w:t xml:space="preserve"> Tématem povědomí o vymezení role lékaře a pacienta se zabývají </w:t>
      </w:r>
      <w:r w:rsidR="00A341DD" w:rsidRPr="008F1C2B">
        <w:rPr>
          <w:sz w:val="24"/>
          <w:szCs w:val="24"/>
        </w:rPr>
        <w:lastRenderedPageBreak/>
        <w:t xml:space="preserve">Jordens, Montgomery a Forsyth (2013), </w:t>
      </w:r>
      <w:r w:rsidR="00AC78BC" w:rsidRPr="008F1C2B">
        <w:rPr>
          <w:sz w:val="24"/>
          <w:szCs w:val="24"/>
        </w:rPr>
        <w:t xml:space="preserve">kteří potvrzují, </w:t>
      </w:r>
      <w:r w:rsidR="00A341DD" w:rsidRPr="008F1C2B">
        <w:rPr>
          <w:sz w:val="24"/>
          <w:szCs w:val="24"/>
        </w:rPr>
        <w:t>že role lékaře</w:t>
      </w:r>
      <w:r w:rsidR="00E633DD" w:rsidRPr="008F1C2B">
        <w:rPr>
          <w:sz w:val="24"/>
          <w:szCs w:val="24"/>
        </w:rPr>
        <w:t>, spjatá s</w:t>
      </w:r>
      <w:r w:rsidR="009F30EA" w:rsidRPr="008F1C2B">
        <w:rPr>
          <w:sz w:val="24"/>
          <w:szCs w:val="24"/>
        </w:rPr>
        <w:t> </w:t>
      </w:r>
      <w:r w:rsidR="00E633DD" w:rsidRPr="008F1C2B">
        <w:rPr>
          <w:sz w:val="24"/>
          <w:szCs w:val="24"/>
        </w:rPr>
        <w:t>očekáváními, je</w:t>
      </w:r>
      <w:r w:rsidR="00A341DD" w:rsidRPr="008F1C2B">
        <w:rPr>
          <w:sz w:val="24"/>
          <w:szCs w:val="24"/>
        </w:rPr>
        <w:t xml:space="preserve"> </w:t>
      </w:r>
      <w:r w:rsidR="00AC78BC" w:rsidRPr="008F1C2B">
        <w:rPr>
          <w:sz w:val="24"/>
          <w:szCs w:val="24"/>
        </w:rPr>
        <w:t xml:space="preserve">pro pacienty </w:t>
      </w:r>
      <w:r w:rsidR="00A341DD" w:rsidRPr="008F1C2B">
        <w:rPr>
          <w:sz w:val="24"/>
          <w:szCs w:val="24"/>
        </w:rPr>
        <w:t>explicitn</w:t>
      </w:r>
      <w:r w:rsidR="00AC78BC" w:rsidRPr="008F1C2B">
        <w:rPr>
          <w:sz w:val="24"/>
          <w:szCs w:val="24"/>
        </w:rPr>
        <w:t>ě známa</w:t>
      </w:r>
      <w:r w:rsidR="00A341DD" w:rsidRPr="008F1C2B">
        <w:rPr>
          <w:sz w:val="24"/>
          <w:szCs w:val="24"/>
        </w:rPr>
        <w:t>.</w:t>
      </w:r>
      <w:r w:rsidR="003E765C" w:rsidRPr="008F1C2B">
        <w:rPr>
          <w:sz w:val="24"/>
          <w:szCs w:val="24"/>
        </w:rPr>
        <w:t xml:space="preserve"> </w:t>
      </w:r>
      <w:r w:rsidR="001C2787" w:rsidRPr="008F1C2B">
        <w:rPr>
          <w:sz w:val="24"/>
          <w:szCs w:val="24"/>
        </w:rPr>
        <w:t xml:space="preserve">Jako důkaz důvěry </w:t>
      </w:r>
      <w:r w:rsidR="00E633DD" w:rsidRPr="008F1C2B">
        <w:rPr>
          <w:sz w:val="24"/>
          <w:szCs w:val="24"/>
        </w:rPr>
        <w:t xml:space="preserve">pacientů </w:t>
      </w:r>
      <w:r w:rsidR="001C2787" w:rsidRPr="008F1C2B">
        <w:rPr>
          <w:sz w:val="24"/>
          <w:szCs w:val="24"/>
        </w:rPr>
        <w:t xml:space="preserve">uvádí </w:t>
      </w:r>
      <w:r w:rsidR="00E633DD" w:rsidRPr="008F1C2B">
        <w:rPr>
          <w:sz w:val="24"/>
          <w:szCs w:val="24"/>
        </w:rPr>
        <w:t xml:space="preserve">lékařka Hana </w:t>
      </w:r>
      <w:r w:rsidR="001C2787" w:rsidRPr="008F1C2B">
        <w:rPr>
          <w:sz w:val="24"/>
          <w:szCs w:val="24"/>
        </w:rPr>
        <w:t>spoleh</w:t>
      </w:r>
      <w:r w:rsidR="00F57C13" w:rsidRPr="008F1C2B">
        <w:rPr>
          <w:sz w:val="24"/>
          <w:szCs w:val="24"/>
        </w:rPr>
        <w:t>nutí se</w:t>
      </w:r>
      <w:r w:rsidR="001C2787" w:rsidRPr="008F1C2B">
        <w:rPr>
          <w:sz w:val="24"/>
          <w:szCs w:val="24"/>
        </w:rPr>
        <w:t xml:space="preserve"> </w:t>
      </w:r>
      <w:r w:rsidR="00EB54FB" w:rsidRPr="008F1C2B">
        <w:rPr>
          <w:sz w:val="24"/>
          <w:szCs w:val="24"/>
        </w:rPr>
        <w:t xml:space="preserve">většiny </w:t>
      </w:r>
      <w:r w:rsidR="001C2787" w:rsidRPr="008F1C2B">
        <w:rPr>
          <w:sz w:val="24"/>
          <w:szCs w:val="24"/>
        </w:rPr>
        <w:t>pacientů pouze na ústní formu informování od lékaře.</w:t>
      </w:r>
      <w:r w:rsidR="0017075D" w:rsidRPr="008F1C2B">
        <w:rPr>
          <w:sz w:val="24"/>
          <w:szCs w:val="24"/>
        </w:rPr>
        <w:t xml:space="preserve"> </w:t>
      </w:r>
      <w:r w:rsidR="00B049F0" w:rsidRPr="008F1C2B">
        <w:rPr>
          <w:sz w:val="24"/>
          <w:szCs w:val="24"/>
        </w:rPr>
        <w:t xml:space="preserve">Tento fenomén spoléhání se na ústní informace a nečtení </w:t>
      </w:r>
      <w:r w:rsidR="00E265A4" w:rsidRPr="008F1C2B">
        <w:rPr>
          <w:sz w:val="24"/>
          <w:szCs w:val="24"/>
        </w:rPr>
        <w:t xml:space="preserve">písemných </w:t>
      </w:r>
      <w:r w:rsidR="00B049F0" w:rsidRPr="008F1C2B">
        <w:rPr>
          <w:sz w:val="24"/>
          <w:szCs w:val="24"/>
        </w:rPr>
        <w:t xml:space="preserve">formulářů </w:t>
      </w:r>
      <w:r w:rsidR="00E265A4" w:rsidRPr="008F1C2B">
        <w:rPr>
          <w:sz w:val="24"/>
          <w:szCs w:val="24"/>
        </w:rPr>
        <w:t xml:space="preserve">souhlasu </w:t>
      </w:r>
      <w:r w:rsidR="00B049F0" w:rsidRPr="008F1C2B">
        <w:rPr>
          <w:sz w:val="24"/>
          <w:szCs w:val="24"/>
        </w:rPr>
        <w:t>popisují též</w:t>
      </w:r>
      <w:r w:rsidR="00A53274" w:rsidRPr="008F1C2B">
        <w:rPr>
          <w:sz w:val="24"/>
          <w:szCs w:val="24"/>
        </w:rPr>
        <w:t xml:space="preserve"> auto</w:t>
      </w:r>
      <w:r w:rsidR="00B049F0" w:rsidRPr="008F1C2B">
        <w:rPr>
          <w:sz w:val="24"/>
          <w:szCs w:val="24"/>
        </w:rPr>
        <w:t>ři</w:t>
      </w:r>
      <w:r w:rsidR="00A53274" w:rsidRPr="008F1C2B">
        <w:rPr>
          <w:sz w:val="24"/>
          <w:szCs w:val="24"/>
        </w:rPr>
        <w:t xml:space="preserve"> </w:t>
      </w:r>
      <w:r w:rsidR="002D367B" w:rsidRPr="008F1C2B">
        <w:rPr>
          <w:sz w:val="24"/>
          <w:szCs w:val="24"/>
        </w:rPr>
        <w:t>Felt, Bister, Strassnig a Wagner (2009)</w:t>
      </w:r>
      <w:r w:rsidR="00B049F0" w:rsidRPr="008F1C2B">
        <w:rPr>
          <w:sz w:val="24"/>
          <w:szCs w:val="24"/>
        </w:rPr>
        <w:t xml:space="preserve">. </w:t>
      </w:r>
      <w:r w:rsidR="0017075D" w:rsidRPr="008F1C2B">
        <w:rPr>
          <w:sz w:val="24"/>
          <w:szCs w:val="24"/>
        </w:rPr>
        <w:t>V</w:t>
      </w:r>
      <w:r w:rsidR="009F30EA" w:rsidRPr="008F1C2B">
        <w:rPr>
          <w:sz w:val="24"/>
          <w:szCs w:val="24"/>
        </w:rPr>
        <w:t> </w:t>
      </w:r>
      <w:r w:rsidR="0017075D" w:rsidRPr="008F1C2B">
        <w:rPr>
          <w:sz w:val="24"/>
          <w:szCs w:val="24"/>
        </w:rPr>
        <w:t>té</w:t>
      </w:r>
      <w:r w:rsidR="00E265A4" w:rsidRPr="008F1C2B">
        <w:rPr>
          <w:sz w:val="24"/>
          <w:szCs w:val="24"/>
        </w:rPr>
        <w:t>to</w:t>
      </w:r>
      <w:r w:rsidR="0017075D" w:rsidRPr="008F1C2B">
        <w:rPr>
          <w:sz w:val="24"/>
          <w:szCs w:val="24"/>
        </w:rPr>
        <w:t xml:space="preserve"> souvislosti </w:t>
      </w:r>
      <w:r w:rsidR="00090304" w:rsidRPr="008F1C2B">
        <w:rPr>
          <w:sz w:val="24"/>
          <w:szCs w:val="24"/>
        </w:rPr>
        <w:t xml:space="preserve">však poté </w:t>
      </w:r>
      <w:r w:rsidR="0017075D" w:rsidRPr="008F1C2B">
        <w:rPr>
          <w:sz w:val="24"/>
          <w:szCs w:val="24"/>
        </w:rPr>
        <w:t>považuje</w:t>
      </w:r>
      <w:r w:rsidR="00A53274" w:rsidRPr="008F1C2B">
        <w:rPr>
          <w:sz w:val="24"/>
          <w:szCs w:val="24"/>
        </w:rPr>
        <w:t xml:space="preserve"> lékařka Hana</w:t>
      </w:r>
      <w:r w:rsidR="0017075D" w:rsidRPr="008F1C2B">
        <w:rPr>
          <w:sz w:val="24"/>
          <w:szCs w:val="24"/>
        </w:rPr>
        <w:t xml:space="preserve"> informovaný souhlas za pouhou formalitu</w:t>
      </w:r>
      <w:r w:rsidR="004215B6" w:rsidRPr="008F1C2B">
        <w:rPr>
          <w:sz w:val="24"/>
          <w:szCs w:val="24"/>
        </w:rPr>
        <w:t xml:space="preserve"> či dokonce </w:t>
      </w:r>
      <w:r w:rsidR="00565E7D" w:rsidRPr="008F1C2B">
        <w:rPr>
          <w:sz w:val="24"/>
          <w:szCs w:val="24"/>
        </w:rPr>
        <w:t xml:space="preserve">za </w:t>
      </w:r>
      <w:r w:rsidR="00855900" w:rsidRPr="008F1C2B">
        <w:rPr>
          <w:sz w:val="24"/>
          <w:szCs w:val="24"/>
        </w:rPr>
        <w:t>zdánliv</w:t>
      </w:r>
      <w:r w:rsidR="00565E7D" w:rsidRPr="008F1C2B">
        <w:rPr>
          <w:sz w:val="24"/>
          <w:szCs w:val="24"/>
        </w:rPr>
        <w:t>ě</w:t>
      </w:r>
      <w:r w:rsidR="00855900" w:rsidRPr="008F1C2B">
        <w:rPr>
          <w:sz w:val="24"/>
          <w:szCs w:val="24"/>
        </w:rPr>
        <w:t xml:space="preserve"> </w:t>
      </w:r>
      <w:r w:rsidR="004215B6" w:rsidRPr="008F1C2B">
        <w:rPr>
          <w:sz w:val="24"/>
          <w:szCs w:val="24"/>
        </w:rPr>
        <w:t>zbytečn</w:t>
      </w:r>
      <w:r w:rsidR="00565E7D" w:rsidRPr="008F1C2B">
        <w:rPr>
          <w:sz w:val="24"/>
          <w:szCs w:val="24"/>
        </w:rPr>
        <w:t>ý</w:t>
      </w:r>
      <w:r w:rsidR="00855900" w:rsidRPr="008F1C2B">
        <w:rPr>
          <w:sz w:val="24"/>
          <w:szCs w:val="24"/>
        </w:rPr>
        <w:t xml:space="preserve"> pro pacienty</w:t>
      </w:r>
      <w:r w:rsidR="0017075D" w:rsidRPr="008F1C2B">
        <w:rPr>
          <w:sz w:val="24"/>
          <w:szCs w:val="24"/>
        </w:rPr>
        <w:t>.</w:t>
      </w:r>
    </w:p>
    <w:p w14:paraId="326659FA" w14:textId="348181E2" w:rsidR="00DB78C4" w:rsidRPr="008F1C2B" w:rsidRDefault="001C2787" w:rsidP="008F1C2B">
      <w:pPr>
        <w:ind w:left="708"/>
        <w:jc w:val="both"/>
        <w:rPr>
          <w:i/>
          <w:iCs/>
          <w:sz w:val="24"/>
          <w:szCs w:val="24"/>
        </w:rPr>
      </w:pPr>
      <w:r w:rsidRPr="008F1C2B">
        <w:rPr>
          <w:i/>
          <w:iCs/>
          <w:sz w:val="24"/>
          <w:szCs w:val="24"/>
        </w:rPr>
        <w:t>„Ale zase na druhou stranu, když to vezmu, jak se to dělá, jak se spousta věcí podepisuje… je to úplně formální záležitost. Když to těm lidem doneseš, tak oni se dole podepíšou a nevědí. Jako malinký, to ani není procento, to je možná promile, který si to fakt čtou. Prostě oni předpokládají, že jim nechceš ublížit. Asi doufám teda. Takže já v</w:t>
      </w:r>
      <w:r w:rsidR="009F30EA" w:rsidRPr="008F1C2B">
        <w:rPr>
          <w:i/>
          <w:iCs/>
          <w:sz w:val="24"/>
          <w:szCs w:val="24"/>
        </w:rPr>
        <w:t> </w:t>
      </w:r>
      <w:r w:rsidRPr="008F1C2B">
        <w:rPr>
          <w:i/>
          <w:iCs/>
          <w:sz w:val="24"/>
          <w:szCs w:val="24"/>
        </w:rPr>
        <w:t>podstatě obecně bych řekla, že si to lidi stejně nečtou. Takže z</w:t>
      </w:r>
      <w:r w:rsidR="009F30EA" w:rsidRPr="008F1C2B">
        <w:rPr>
          <w:i/>
          <w:iCs/>
          <w:sz w:val="24"/>
          <w:szCs w:val="24"/>
        </w:rPr>
        <w:t> </w:t>
      </w:r>
      <w:r w:rsidRPr="008F1C2B">
        <w:rPr>
          <w:i/>
          <w:iCs/>
          <w:sz w:val="24"/>
          <w:szCs w:val="24"/>
        </w:rPr>
        <w:t>tohohle pohledu to je vlastně jako zdánlivě zbytečný.</w:t>
      </w:r>
      <w:r w:rsidR="00FF0764" w:rsidRPr="008F1C2B">
        <w:rPr>
          <w:i/>
          <w:iCs/>
          <w:sz w:val="24"/>
          <w:szCs w:val="24"/>
        </w:rPr>
        <w:t>"</w:t>
      </w:r>
      <w:r w:rsidR="009F30EA" w:rsidRPr="008F1C2B">
        <w:rPr>
          <w:i/>
          <w:iCs/>
          <w:sz w:val="24"/>
          <w:szCs w:val="24"/>
        </w:rPr>
        <w:t xml:space="preserve"> (paní Hana, 54 let</w:t>
      </w:r>
      <w:r w:rsidR="00FF0764" w:rsidRPr="008F1C2B">
        <w:rPr>
          <w:i/>
          <w:iCs/>
          <w:sz w:val="24"/>
          <w:szCs w:val="24"/>
        </w:rPr>
        <w:t>)</w:t>
      </w:r>
    </w:p>
    <w:p w14:paraId="3BCD6F97" w14:textId="18A801FB" w:rsidR="00A02298" w:rsidRPr="008F1C2B" w:rsidRDefault="00DB78C4" w:rsidP="008F1C2B">
      <w:pPr>
        <w:jc w:val="both"/>
        <w:rPr>
          <w:sz w:val="24"/>
          <w:szCs w:val="24"/>
        </w:rPr>
      </w:pPr>
      <w:r w:rsidRPr="008F1C2B">
        <w:rPr>
          <w:sz w:val="24"/>
          <w:szCs w:val="24"/>
        </w:rPr>
        <w:t>Nečtení písemných informovaných souhlasů za projev důvěry považuje i respondentka Lenka</w:t>
      </w:r>
      <w:r w:rsidR="00A02298" w:rsidRPr="008F1C2B">
        <w:rPr>
          <w:sz w:val="24"/>
          <w:szCs w:val="24"/>
        </w:rPr>
        <w:t>, která spadá do skupiny mladších lékařů</w:t>
      </w:r>
      <w:r w:rsidRPr="008F1C2B">
        <w:rPr>
          <w:sz w:val="24"/>
          <w:szCs w:val="24"/>
        </w:rPr>
        <w:t>. Stejně jako paní Hana je toho názoru, že většina pacientů nadále věří</w:t>
      </w:r>
      <w:r w:rsidR="00A02298" w:rsidRPr="008F1C2B">
        <w:rPr>
          <w:sz w:val="24"/>
          <w:szCs w:val="24"/>
        </w:rPr>
        <w:t xml:space="preserve">, že k roli lékařů se pojí </w:t>
      </w:r>
      <w:r w:rsidRPr="008F1C2B">
        <w:rPr>
          <w:sz w:val="24"/>
          <w:szCs w:val="24"/>
        </w:rPr>
        <w:t>snah</w:t>
      </w:r>
      <w:r w:rsidR="00A02298" w:rsidRPr="008F1C2B">
        <w:rPr>
          <w:sz w:val="24"/>
          <w:szCs w:val="24"/>
        </w:rPr>
        <w:t>a</w:t>
      </w:r>
      <w:r w:rsidRPr="008F1C2B">
        <w:rPr>
          <w:sz w:val="24"/>
          <w:szCs w:val="24"/>
        </w:rPr>
        <w:t xml:space="preserve"> pomáhat</w:t>
      </w:r>
      <w:r w:rsidR="00A02298" w:rsidRPr="008F1C2B">
        <w:rPr>
          <w:sz w:val="24"/>
          <w:szCs w:val="24"/>
        </w:rPr>
        <w:t>. Současně však naznačuje též očekávaní, které je pro ni spjaté s rolí pacientů. Tato očekávání jsou dle Jordens, Montgomery a Forsyth (2013) spíše implicitní a jejich neplnění může ústit v napětí ve vztahu mezi lékařem a pacientem. Očekáváním, které paní Lenka nastiňuje, je podepsání formálního souhlasu, sloužícímu lékařům a zdravotnické organizaci</w:t>
      </w:r>
      <w:r w:rsidR="00C95C46" w:rsidRPr="008F1C2B">
        <w:rPr>
          <w:sz w:val="24"/>
          <w:szCs w:val="24"/>
        </w:rPr>
        <w:t xml:space="preserve">. Současně lze však </w:t>
      </w:r>
      <w:r w:rsidR="00A702F3">
        <w:rPr>
          <w:sz w:val="24"/>
          <w:szCs w:val="24"/>
        </w:rPr>
        <w:t>říci</w:t>
      </w:r>
      <w:r w:rsidR="00C95C46" w:rsidRPr="008F1C2B">
        <w:rPr>
          <w:sz w:val="24"/>
          <w:szCs w:val="24"/>
        </w:rPr>
        <w:t>, že přímo očekává, že pacient formulář číst nebude a spokojí se s ústně sdělenými informacemi, které lékař uzná za zásadní. Dalo by se tedy říci, že lékařka očekává důvěru od pacienta a jakýsi paternalistický přístup k této věci</w:t>
      </w:r>
      <w:r w:rsidR="007F6513" w:rsidRPr="008F1C2B">
        <w:rPr>
          <w:sz w:val="24"/>
          <w:szCs w:val="24"/>
        </w:rPr>
        <w:t>.</w:t>
      </w:r>
      <w:r w:rsidRPr="008F1C2B">
        <w:rPr>
          <w:sz w:val="24"/>
          <w:szCs w:val="24"/>
        </w:rPr>
        <w:t xml:space="preserve"> </w:t>
      </w:r>
    </w:p>
    <w:p w14:paraId="38E2D7DA" w14:textId="4C4D67FC" w:rsidR="00DB78C4" w:rsidRPr="008F1C2B" w:rsidRDefault="00DB78C4" w:rsidP="008F1C2B">
      <w:pPr>
        <w:ind w:left="708"/>
        <w:jc w:val="both"/>
        <w:rPr>
          <w:i/>
          <w:iCs/>
          <w:sz w:val="24"/>
          <w:szCs w:val="24"/>
        </w:rPr>
      </w:pPr>
      <w:r w:rsidRPr="008F1C2B">
        <w:rPr>
          <w:sz w:val="24"/>
          <w:szCs w:val="24"/>
        </w:rPr>
        <w:t>„</w:t>
      </w:r>
      <w:r w:rsidRPr="008F1C2B">
        <w:rPr>
          <w:i/>
          <w:iCs/>
          <w:sz w:val="24"/>
          <w:szCs w:val="24"/>
        </w:rPr>
        <w:t>Jednou tady byl pacient, který si to celé přečetl, ale jinak to nečetl nikdo nikdy. Kromě t</w:t>
      </w:r>
      <w:r w:rsidR="00A02298" w:rsidRPr="008F1C2B">
        <w:rPr>
          <w:i/>
          <w:iCs/>
          <w:sz w:val="24"/>
          <w:szCs w:val="24"/>
        </w:rPr>
        <w:t xml:space="preserve">ohoto </w:t>
      </w:r>
      <w:r w:rsidRPr="008F1C2B">
        <w:rPr>
          <w:i/>
          <w:iCs/>
          <w:sz w:val="24"/>
          <w:szCs w:val="24"/>
        </w:rPr>
        <w:t xml:space="preserve">jednoho pacienta. Prostě </w:t>
      </w:r>
      <w:r w:rsidR="00A02298" w:rsidRPr="008F1C2B">
        <w:rPr>
          <w:i/>
          <w:iCs/>
          <w:sz w:val="24"/>
          <w:szCs w:val="24"/>
        </w:rPr>
        <w:t>důvěřují</w:t>
      </w:r>
      <w:r w:rsidRPr="008F1C2B">
        <w:rPr>
          <w:i/>
          <w:iCs/>
          <w:sz w:val="24"/>
          <w:szCs w:val="24"/>
        </w:rPr>
        <w:t>, že děláme něco, co je pro ně prospěšn</w:t>
      </w:r>
      <w:r w:rsidR="00A02298" w:rsidRPr="008F1C2B">
        <w:rPr>
          <w:i/>
          <w:iCs/>
          <w:sz w:val="24"/>
          <w:szCs w:val="24"/>
        </w:rPr>
        <w:t>é. (…) Tak počítám, že pak nebude problém s tím podpisem na papír. Že to pak prostě dopodepíše, spíš jako kvůli nám, abychom my to měli v té dokumentaci</w:t>
      </w:r>
      <w:r w:rsidR="00C95C46" w:rsidRPr="008F1C2B">
        <w:rPr>
          <w:i/>
          <w:iCs/>
          <w:sz w:val="24"/>
          <w:szCs w:val="24"/>
        </w:rPr>
        <w:t xml:space="preserve"> (…)</w:t>
      </w:r>
      <w:r w:rsidR="00A02298" w:rsidRPr="008F1C2B">
        <w:rPr>
          <w:i/>
          <w:iCs/>
          <w:sz w:val="24"/>
          <w:szCs w:val="24"/>
        </w:rPr>
        <w:t xml:space="preserve"> </w:t>
      </w:r>
      <w:r w:rsidR="00C95C46" w:rsidRPr="008F1C2B">
        <w:rPr>
          <w:i/>
          <w:iCs/>
          <w:sz w:val="24"/>
          <w:szCs w:val="24"/>
        </w:rPr>
        <w:t>Takže to mají celé probrané, že to ani číst nemusejí. My jim to, co považujeme za důležité z toho, tak jim to řekneme. A jim to většinou stačí a pak jen prostě podepíšou nějaký papír.“</w:t>
      </w:r>
      <w:r w:rsidR="00C95C46" w:rsidRPr="008F1C2B">
        <w:rPr>
          <w:sz w:val="24"/>
          <w:szCs w:val="24"/>
        </w:rPr>
        <w:t xml:space="preserve"> </w:t>
      </w:r>
      <w:r w:rsidR="00A02298" w:rsidRPr="008F1C2B">
        <w:rPr>
          <w:i/>
          <w:iCs/>
          <w:sz w:val="24"/>
          <w:szCs w:val="24"/>
        </w:rPr>
        <w:t>(paní Lenka, 27 let)</w:t>
      </w:r>
    </w:p>
    <w:p w14:paraId="6EDED0DE" w14:textId="25281BC2" w:rsidR="005C58BF" w:rsidRPr="008F1C2B" w:rsidRDefault="005C58BF" w:rsidP="008F1C2B">
      <w:pPr>
        <w:jc w:val="both"/>
        <w:rPr>
          <w:i/>
          <w:iCs/>
          <w:sz w:val="24"/>
          <w:szCs w:val="24"/>
        </w:rPr>
      </w:pPr>
      <w:r w:rsidRPr="008F1C2B">
        <w:rPr>
          <w:sz w:val="24"/>
          <w:szCs w:val="24"/>
        </w:rPr>
        <w:t>I z výpovědi lékaře Michaela bylo znatelné očekávání ohledně „normálního“ chování pacientů, kterým je nečtení formulářů</w:t>
      </w:r>
      <w:r w:rsidR="007F1C27" w:rsidRPr="008F1C2B">
        <w:rPr>
          <w:sz w:val="24"/>
          <w:szCs w:val="24"/>
        </w:rPr>
        <w:t xml:space="preserve"> a spoleh</w:t>
      </w:r>
      <w:r w:rsidR="00DF03F1">
        <w:rPr>
          <w:sz w:val="24"/>
          <w:szCs w:val="24"/>
        </w:rPr>
        <w:t>nutí se</w:t>
      </w:r>
      <w:r w:rsidR="007F1C27" w:rsidRPr="008F1C2B">
        <w:rPr>
          <w:sz w:val="24"/>
          <w:szCs w:val="24"/>
        </w:rPr>
        <w:t xml:space="preserve"> na ústní poučení</w:t>
      </w:r>
      <w:r w:rsidR="00D2494B" w:rsidRPr="008F1C2B">
        <w:rPr>
          <w:sz w:val="24"/>
          <w:szCs w:val="24"/>
        </w:rPr>
        <w:t xml:space="preserve">. I pan Michael tedy považuje paternalistické jednání pacientů </w:t>
      </w:r>
      <w:r w:rsidR="00717A35" w:rsidRPr="008F1C2B">
        <w:rPr>
          <w:sz w:val="24"/>
          <w:szCs w:val="24"/>
        </w:rPr>
        <w:t xml:space="preserve">ve vztahu k písemným souhlasům </w:t>
      </w:r>
      <w:r w:rsidR="00D2494B" w:rsidRPr="008F1C2B">
        <w:rPr>
          <w:sz w:val="24"/>
          <w:szCs w:val="24"/>
        </w:rPr>
        <w:t xml:space="preserve">a důvěru ve vztahu za </w:t>
      </w:r>
      <w:r w:rsidR="00717A35" w:rsidRPr="008F1C2B">
        <w:rPr>
          <w:sz w:val="24"/>
          <w:szCs w:val="24"/>
        </w:rPr>
        <w:t>přirozené</w:t>
      </w:r>
      <w:r w:rsidRPr="008F1C2B">
        <w:rPr>
          <w:sz w:val="24"/>
          <w:szCs w:val="24"/>
        </w:rPr>
        <w:t>: „</w:t>
      </w:r>
      <w:r w:rsidRPr="008F1C2B">
        <w:rPr>
          <w:i/>
          <w:iCs/>
          <w:sz w:val="24"/>
          <w:szCs w:val="24"/>
        </w:rPr>
        <w:t xml:space="preserve">Tak 90 % </w:t>
      </w:r>
      <w:r w:rsidRPr="008F1C2B">
        <w:rPr>
          <w:rFonts w:cs="Arial"/>
          <w:i/>
          <w:iCs/>
          <w:color w:val="202124"/>
          <w:sz w:val="24"/>
          <w:szCs w:val="24"/>
          <w:shd w:val="clear" w:color="auto" w:fill="FFFFFF"/>
        </w:rPr>
        <w:t>[pacientů reaguje]</w:t>
      </w:r>
      <w:r w:rsidRPr="008F1C2B">
        <w:rPr>
          <w:i/>
          <w:iCs/>
          <w:sz w:val="24"/>
          <w:szCs w:val="24"/>
        </w:rPr>
        <w:t xml:space="preserve"> úplně normálně. V klidu to podepíšou, ani to nečtou</w:t>
      </w:r>
      <w:r w:rsidRPr="008F1C2B">
        <w:rPr>
          <w:sz w:val="24"/>
          <w:szCs w:val="24"/>
        </w:rPr>
        <w:t>.</w:t>
      </w:r>
      <w:r w:rsidR="007F1C27" w:rsidRPr="008F1C2B">
        <w:rPr>
          <w:sz w:val="24"/>
          <w:szCs w:val="24"/>
        </w:rPr>
        <w:t xml:space="preserve"> (…)</w:t>
      </w:r>
      <w:r w:rsidR="007F1C27" w:rsidRPr="008F1C2B">
        <w:rPr>
          <w:i/>
          <w:iCs/>
          <w:sz w:val="24"/>
          <w:szCs w:val="24"/>
        </w:rPr>
        <w:t xml:space="preserve"> Stačí jim to, co jim já řeknu. Já jim řeknu ty zásadní informace, někteří si k tomu přečtou ten papír, ale to je fakt menšina.</w:t>
      </w:r>
      <w:r w:rsidR="00D2494B" w:rsidRPr="008F1C2B">
        <w:rPr>
          <w:i/>
          <w:iCs/>
          <w:sz w:val="24"/>
          <w:szCs w:val="24"/>
        </w:rPr>
        <w:t xml:space="preserve"> (…) Takže se spoléhají na to, co jim řeknete, a to jim stačí</w:t>
      </w:r>
      <w:r w:rsidR="00717A35" w:rsidRPr="008F1C2B">
        <w:rPr>
          <w:i/>
          <w:iCs/>
          <w:sz w:val="24"/>
          <w:szCs w:val="24"/>
        </w:rPr>
        <w:t>.</w:t>
      </w:r>
      <w:r w:rsidRPr="008F1C2B">
        <w:rPr>
          <w:i/>
          <w:iCs/>
          <w:sz w:val="24"/>
          <w:szCs w:val="24"/>
        </w:rPr>
        <w:t>“ (pan Michael, 29 let)</w:t>
      </w:r>
    </w:p>
    <w:p w14:paraId="4B3CB9FD" w14:textId="0EBDA7D6" w:rsidR="00717A35" w:rsidRPr="008F1C2B" w:rsidRDefault="00717A35" w:rsidP="008F1C2B">
      <w:pPr>
        <w:jc w:val="both"/>
        <w:rPr>
          <w:sz w:val="24"/>
          <w:szCs w:val="24"/>
        </w:rPr>
      </w:pPr>
      <w:r w:rsidRPr="008F1C2B">
        <w:rPr>
          <w:sz w:val="24"/>
          <w:szCs w:val="24"/>
        </w:rPr>
        <w:t>Jelikož pan Mich</w:t>
      </w:r>
      <w:r w:rsidR="00DF03F1">
        <w:rPr>
          <w:sz w:val="24"/>
          <w:szCs w:val="24"/>
        </w:rPr>
        <w:t>a</w:t>
      </w:r>
      <w:r w:rsidRPr="008F1C2B">
        <w:rPr>
          <w:sz w:val="24"/>
          <w:szCs w:val="24"/>
        </w:rPr>
        <w:t>el není české národnosti a má zahraniční praxi, nabídl v rozhovoru porovnání vztahu lékaře s pacientem mezi Českou republikou a zemí východní Evropy. Explicitně zdůraz</w:t>
      </w:r>
      <w:r w:rsidR="00FB0062" w:rsidRPr="008F1C2B">
        <w:rPr>
          <w:sz w:val="24"/>
          <w:szCs w:val="24"/>
        </w:rPr>
        <w:t>nil</w:t>
      </w:r>
      <w:r w:rsidRPr="008F1C2B">
        <w:rPr>
          <w:sz w:val="24"/>
          <w:szCs w:val="24"/>
        </w:rPr>
        <w:t xml:space="preserve"> především důvěru, kterou v Česku vyp</w:t>
      </w:r>
      <w:r w:rsidR="00FB0062" w:rsidRPr="008F1C2B">
        <w:rPr>
          <w:sz w:val="24"/>
          <w:szCs w:val="24"/>
        </w:rPr>
        <w:t>íchl</w:t>
      </w:r>
      <w:r w:rsidRPr="008F1C2B">
        <w:rPr>
          <w:sz w:val="24"/>
          <w:szCs w:val="24"/>
        </w:rPr>
        <w:t xml:space="preserve"> a v zemi původu ji naopak označil za chybějící aspekt </w:t>
      </w:r>
      <w:r w:rsidR="00FB0062" w:rsidRPr="008F1C2B">
        <w:rPr>
          <w:sz w:val="24"/>
          <w:szCs w:val="24"/>
        </w:rPr>
        <w:t xml:space="preserve">ve </w:t>
      </w:r>
      <w:r w:rsidRPr="008F1C2B">
        <w:rPr>
          <w:sz w:val="24"/>
          <w:szCs w:val="24"/>
        </w:rPr>
        <w:t>vztahu.</w:t>
      </w:r>
    </w:p>
    <w:p w14:paraId="34281AC0" w14:textId="1C0D7BFD" w:rsidR="00717A35" w:rsidRPr="008F1C2B" w:rsidRDefault="00717A35" w:rsidP="008F1C2B">
      <w:pPr>
        <w:ind w:left="708"/>
        <w:jc w:val="both"/>
        <w:rPr>
          <w:i/>
          <w:iCs/>
          <w:sz w:val="24"/>
          <w:szCs w:val="24"/>
        </w:rPr>
      </w:pPr>
      <w:r w:rsidRPr="008F1C2B">
        <w:rPr>
          <w:i/>
          <w:iCs/>
          <w:sz w:val="24"/>
          <w:szCs w:val="24"/>
        </w:rPr>
        <w:lastRenderedPageBreak/>
        <w:t>„Těch, kteří přijdou k lékaři a spoléhají se na to, co jim lékař řekne, tak těch já si vážím. Vážím si té důvěry. (…) A musím říct, že tady ta důvěra v Česku… já jsem tady hrozně rád, že tady si lidé váží názorů lékaře. V Rusku to tak vůbec nefunguje. Tam ta důvěra není.“ (pan Michael, 29 let)</w:t>
      </w:r>
    </w:p>
    <w:p w14:paraId="0FCAAC7B" w14:textId="5A12B61D" w:rsidR="00DA6FEF" w:rsidRPr="008F1C2B" w:rsidRDefault="0037110E" w:rsidP="008F1C2B">
      <w:pPr>
        <w:jc w:val="both"/>
        <w:rPr>
          <w:sz w:val="24"/>
          <w:szCs w:val="24"/>
        </w:rPr>
      </w:pPr>
      <w:r w:rsidRPr="008F1C2B">
        <w:rPr>
          <w:sz w:val="24"/>
          <w:szCs w:val="24"/>
        </w:rPr>
        <w:t>S hodnocením p</w:t>
      </w:r>
      <w:r w:rsidR="00115A42" w:rsidRPr="008F1C2B">
        <w:rPr>
          <w:sz w:val="24"/>
          <w:szCs w:val="24"/>
        </w:rPr>
        <w:t>řínos</w:t>
      </w:r>
      <w:r w:rsidRPr="008F1C2B">
        <w:rPr>
          <w:sz w:val="24"/>
          <w:szCs w:val="24"/>
        </w:rPr>
        <w:t>u</w:t>
      </w:r>
      <w:r w:rsidR="00115A42" w:rsidRPr="008F1C2B">
        <w:rPr>
          <w:sz w:val="24"/>
          <w:szCs w:val="24"/>
        </w:rPr>
        <w:t xml:space="preserve"> </w:t>
      </w:r>
      <w:r w:rsidR="00D032F2" w:rsidRPr="008F1C2B">
        <w:rPr>
          <w:sz w:val="24"/>
          <w:szCs w:val="24"/>
        </w:rPr>
        <w:t xml:space="preserve">písemného </w:t>
      </w:r>
      <w:r w:rsidR="00115A42" w:rsidRPr="008F1C2B">
        <w:rPr>
          <w:sz w:val="24"/>
          <w:szCs w:val="24"/>
        </w:rPr>
        <w:t>informovaného souhlasu jako miziv</w:t>
      </w:r>
      <w:r w:rsidRPr="008F1C2B">
        <w:rPr>
          <w:sz w:val="24"/>
          <w:szCs w:val="24"/>
        </w:rPr>
        <w:t>ého či</w:t>
      </w:r>
      <w:r w:rsidR="00115A42" w:rsidRPr="008F1C2B">
        <w:rPr>
          <w:sz w:val="24"/>
          <w:szCs w:val="24"/>
        </w:rPr>
        <w:t xml:space="preserve"> zbytečn</w:t>
      </w:r>
      <w:r w:rsidRPr="008F1C2B">
        <w:rPr>
          <w:sz w:val="24"/>
          <w:szCs w:val="24"/>
        </w:rPr>
        <w:t xml:space="preserve">ého </w:t>
      </w:r>
      <w:r w:rsidR="00D032F2" w:rsidRPr="008F1C2B">
        <w:rPr>
          <w:sz w:val="24"/>
          <w:szCs w:val="24"/>
        </w:rPr>
        <w:t xml:space="preserve">pro pacienty </w:t>
      </w:r>
      <w:r w:rsidRPr="008F1C2B">
        <w:rPr>
          <w:sz w:val="24"/>
          <w:szCs w:val="24"/>
        </w:rPr>
        <w:t xml:space="preserve">souhlasí respondentka </w:t>
      </w:r>
      <w:r w:rsidR="00C13B52" w:rsidRPr="008F1C2B">
        <w:rPr>
          <w:sz w:val="24"/>
          <w:szCs w:val="24"/>
        </w:rPr>
        <w:t>Zdena</w:t>
      </w:r>
      <w:r w:rsidRPr="008F1C2B">
        <w:rPr>
          <w:sz w:val="24"/>
          <w:szCs w:val="24"/>
        </w:rPr>
        <w:t>, která ho</w:t>
      </w:r>
      <w:r w:rsidR="002A2EB2" w:rsidRPr="008F1C2B">
        <w:rPr>
          <w:sz w:val="24"/>
          <w:szCs w:val="24"/>
        </w:rPr>
        <w:t xml:space="preserve"> přímo</w:t>
      </w:r>
      <w:r w:rsidRPr="008F1C2B">
        <w:rPr>
          <w:sz w:val="24"/>
          <w:szCs w:val="24"/>
        </w:rPr>
        <w:t xml:space="preserve"> </w:t>
      </w:r>
      <w:r w:rsidR="00D032F2" w:rsidRPr="008F1C2B">
        <w:rPr>
          <w:sz w:val="24"/>
          <w:szCs w:val="24"/>
        </w:rPr>
        <w:t>ozna</w:t>
      </w:r>
      <w:r w:rsidR="000F4408" w:rsidRPr="008F1C2B">
        <w:rPr>
          <w:sz w:val="24"/>
          <w:szCs w:val="24"/>
        </w:rPr>
        <w:t>čila jako</w:t>
      </w:r>
      <w:r w:rsidRPr="008F1C2B">
        <w:rPr>
          <w:sz w:val="24"/>
          <w:szCs w:val="24"/>
        </w:rPr>
        <w:t xml:space="preserve"> nutné zlo</w:t>
      </w:r>
      <w:r w:rsidR="000F5F44" w:rsidRPr="008F1C2B">
        <w:rPr>
          <w:sz w:val="24"/>
          <w:szCs w:val="24"/>
        </w:rPr>
        <w:t xml:space="preserve"> pro nemocné</w:t>
      </w:r>
      <w:r w:rsidR="00F72622" w:rsidRPr="008F1C2B">
        <w:rPr>
          <w:sz w:val="24"/>
          <w:szCs w:val="24"/>
        </w:rPr>
        <w:t xml:space="preserve"> jedince, pro které v dané situaci informovaný souhlas působí spíše jako zátěž</w:t>
      </w:r>
      <w:r w:rsidRPr="008F1C2B">
        <w:rPr>
          <w:sz w:val="24"/>
          <w:szCs w:val="24"/>
        </w:rPr>
        <w:t>.</w:t>
      </w:r>
      <w:r w:rsidR="008F210A" w:rsidRPr="008F1C2B">
        <w:rPr>
          <w:sz w:val="24"/>
          <w:szCs w:val="24"/>
        </w:rPr>
        <w:t xml:space="preserve"> </w:t>
      </w:r>
      <w:r w:rsidR="006B3E66" w:rsidRPr="008F1C2B">
        <w:rPr>
          <w:sz w:val="24"/>
          <w:szCs w:val="24"/>
        </w:rPr>
        <w:t>V této souvislosti zmín</w:t>
      </w:r>
      <w:r w:rsidR="00733354" w:rsidRPr="008F1C2B">
        <w:rPr>
          <w:sz w:val="24"/>
          <w:szCs w:val="24"/>
        </w:rPr>
        <w:t>ím</w:t>
      </w:r>
      <w:r w:rsidR="006B3E66" w:rsidRPr="008F1C2B">
        <w:rPr>
          <w:sz w:val="24"/>
          <w:szCs w:val="24"/>
        </w:rPr>
        <w:t xml:space="preserve"> myšlenku autorky </w:t>
      </w:r>
      <w:r w:rsidR="0032086E" w:rsidRPr="008F1C2B">
        <w:rPr>
          <w:sz w:val="24"/>
          <w:szCs w:val="24"/>
        </w:rPr>
        <w:t>Lupton (1997)</w:t>
      </w:r>
      <w:r w:rsidR="006B3E66" w:rsidRPr="008F1C2B">
        <w:rPr>
          <w:sz w:val="24"/>
          <w:szCs w:val="24"/>
        </w:rPr>
        <w:t xml:space="preserve">, která </w:t>
      </w:r>
      <w:r w:rsidR="00F02CF8" w:rsidRPr="008F1C2B">
        <w:rPr>
          <w:sz w:val="24"/>
          <w:szCs w:val="24"/>
        </w:rPr>
        <w:t xml:space="preserve">pojednává o </w:t>
      </w:r>
      <w:r w:rsidR="00295E3F" w:rsidRPr="008F1C2B">
        <w:rPr>
          <w:sz w:val="24"/>
          <w:szCs w:val="24"/>
        </w:rPr>
        <w:t xml:space="preserve">emoční </w:t>
      </w:r>
      <w:r w:rsidR="0037127E" w:rsidRPr="008F1C2B">
        <w:rPr>
          <w:sz w:val="24"/>
          <w:szCs w:val="24"/>
        </w:rPr>
        <w:t xml:space="preserve">specifičnosti situace nemoci, </w:t>
      </w:r>
      <w:r w:rsidR="006B3E66" w:rsidRPr="008F1C2B">
        <w:rPr>
          <w:sz w:val="24"/>
          <w:szCs w:val="24"/>
        </w:rPr>
        <w:t>a je toho názoru, že může</w:t>
      </w:r>
      <w:r w:rsidR="0037127E" w:rsidRPr="008F1C2B">
        <w:rPr>
          <w:sz w:val="24"/>
          <w:szCs w:val="24"/>
        </w:rPr>
        <w:t xml:space="preserve"> vést k</w:t>
      </w:r>
      <w:r w:rsidR="00295E3F" w:rsidRPr="008F1C2B">
        <w:rPr>
          <w:sz w:val="24"/>
          <w:szCs w:val="24"/>
        </w:rPr>
        <w:t xml:space="preserve"> paternalistické</w:t>
      </w:r>
      <w:r w:rsidR="006B3E66" w:rsidRPr="008F1C2B">
        <w:rPr>
          <w:sz w:val="24"/>
          <w:szCs w:val="24"/>
        </w:rPr>
        <w:t>mu</w:t>
      </w:r>
      <w:r w:rsidR="00295E3F" w:rsidRPr="008F1C2B">
        <w:rPr>
          <w:sz w:val="24"/>
          <w:szCs w:val="24"/>
        </w:rPr>
        <w:t xml:space="preserve"> postoj</w:t>
      </w:r>
      <w:r w:rsidR="006B3E66" w:rsidRPr="008F1C2B">
        <w:rPr>
          <w:sz w:val="24"/>
          <w:szCs w:val="24"/>
        </w:rPr>
        <w:t xml:space="preserve">i </w:t>
      </w:r>
      <w:r w:rsidR="00295E3F" w:rsidRPr="008F1C2B">
        <w:rPr>
          <w:sz w:val="24"/>
          <w:szCs w:val="24"/>
        </w:rPr>
        <w:t>od pacienta</w:t>
      </w:r>
      <w:r w:rsidR="006B3E66" w:rsidRPr="008F1C2B">
        <w:rPr>
          <w:sz w:val="24"/>
          <w:szCs w:val="24"/>
        </w:rPr>
        <w:t>.</w:t>
      </w:r>
    </w:p>
    <w:p w14:paraId="3D64B7D9" w14:textId="67608F78" w:rsidR="00DB78C4" w:rsidRPr="008F1C2B" w:rsidRDefault="00D032F2" w:rsidP="008F1C2B">
      <w:pPr>
        <w:ind w:left="708"/>
        <w:jc w:val="both"/>
        <w:rPr>
          <w:i/>
          <w:iCs/>
          <w:sz w:val="24"/>
          <w:szCs w:val="24"/>
        </w:rPr>
      </w:pPr>
      <w:r w:rsidRPr="008F1C2B">
        <w:rPr>
          <w:i/>
          <w:iCs/>
          <w:sz w:val="24"/>
          <w:szCs w:val="24"/>
        </w:rPr>
        <w:t>„No jako nutn</w:t>
      </w:r>
      <w:r w:rsidR="000F4408" w:rsidRPr="008F1C2B">
        <w:rPr>
          <w:i/>
          <w:iCs/>
          <w:sz w:val="24"/>
          <w:szCs w:val="24"/>
        </w:rPr>
        <w:t>é</w:t>
      </w:r>
      <w:r w:rsidRPr="008F1C2B">
        <w:rPr>
          <w:i/>
          <w:iCs/>
          <w:sz w:val="24"/>
          <w:szCs w:val="24"/>
        </w:rPr>
        <w:t xml:space="preserve"> zlo. A prostě tam přinesete </w:t>
      </w:r>
      <w:r w:rsidR="000F4408" w:rsidRPr="008F1C2B">
        <w:rPr>
          <w:i/>
          <w:iCs/>
          <w:sz w:val="24"/>
          <w:szCs w:val="24"/>
        </w:rPr>
        <w:t>nějaký</w:t>
      </w:r>
      <w:r w:rsidRPr="008F1C2B">
        <w:rPr>
          <w:i/>
          <w:iCs/>
          <w:sz w:val="24"/>
          <w:szCs w:val="24"/>
        </w:rPr>
        <w:t xml:space="preserve"> papír, řeknete: musíme, promiňte, musíte nám </w:t>
      </w:r>
      <w:r w:rsidR="00D67A34" w:rsidRPr="008F1C2B">
        <w:rPr>
          <w:i/>
          <w:iCs/>
          <w:sz w:val="24"/>
          <w:szCs w:val="24"/>
        </w:rPr>
        <w:t xml:space="preserve">to </w:t>
      </w:r>
      <w:r w:rsidRPr="008F1C2B">
        <w:rPr>
          <w:i/>
          <w:iCs/>
          <w:sz w:val="24"/>
          <w:szCs w:val="24"/>
        </w:rPr>
        <w:t>tady podepsat</w:t>
      </w:r>
      <w:r w:rsidR="00D67A34" w:rsidRPr="008F1C2B">
        <w:rPr>
          <w:i/>
          <w:iCs/>
          <w:sz w:val="24"/>
          <w:szCs w:val="24"/>
        </w:rPr>
        <w:t>.</w:t>
      </w:r>
      <w:r w:rsidR="00581F8F" w:rsidRPr="008F1C2B">
        <w:rPr>
          <w:i/>
          <w:iCs/>
          <w:sz w:val="24"/>
          <w:szCs w:val="24"/>
        </w:rPr>
        <w:t xml:space="preserve"> (…).</w:t>
      </w:r>
      <w:r w:rsidR="009908E3" w:rsidRPr="008F1C2B">
        <w:rPr>
          <w:i/>
          <w:iCs/>
          <w:sz w:val="24"/>
          <w:szCs w:val="24"/>
        </w:rPr>
        <w:t xml:space="preserve"> Jako prostě jsem tady, tak něco podepíšu. Bez toho to nepůjde, ale že bych se, jako… kdyby mi bylo nevolno a byla jsem ve stavu, kdy člověk většinou přichází do nemocnic</w:t>
      </w:r>
      <w:r w:rsidR="003E4E37" w:rsidRPr="008F1C2B">
        <w:rPr>
          <w:i/>
          <w:iCs/>
          <w:sz w:val="24"/>
          <w:szCs w:val="24"/>
        </w:rPr>
        <w:t xml:space="preserve">e (…) </w:t>
      </w:r>
      <w:r w:rsidR="009908E3" w:rsidRPr="008F1C2B">
        <w:rPr>
          <w:i/>
          <w:iCs/>
          <w:sz w:val="24"/>
          <w:szCs w:val="24"/>
        </w:rPr>
        <w:t>a kdy člověku je třeba nevolno, zvrací, motá se mu hlava. Tak zrovna teda papír číst nebudete.</w:t>
      </w:r>
      <w:r w:rsidR="00FF0764" w:rsidRPr="008F1C2B">
        <w:rPr>
          <w:i/>
          <w:iCs/>
          <w:sz w:val="24"/>
          <w:szCs w:val="24"/>
        </w:rPr>
        <w:t>“</w:t>
      </w:r>
      <w:r w:rsidR="009F30EA" w:rsidRPr="008F1C2B">
        <w:rPr>
          <w:i/>
          <w:iCs/>
          <w:sz w:val="24"/>
          <w:szCs w:val="24"/>
        </w:rPr>
        <w:t xml:space="preserve"> (paní Zdena, 48 let)</w:t>
      </w:r>
    </w:p>
    <w:p w14:paraId="7EEB9545" w14:textId="6349D714" w:rsidR="00674971" w:rsidRPr="008F1C2B" w:rsidRDefault="00A12C02" w:rsidP="008F1C2B">
      <w:pPr>
        <w:jc w:val="both"/>
        <w:rPr>
          <w:sz w:val="24"/>
          <w:szCs w:val="24"/>
          <w:shd w:val="clear" w:color="auto" w:fill="DAE9F7" w:themeFill="text2" w:themeFillTint="1A"/>
        </w:rPr>
      </w:pPr>
      <w:r w:rsidRPr="008F1C2B">
        <w:rPr>
          <w:sz w:val="24"/>
          <w:szCs w:val="24"/>
        </w:rPr>
        <w:t>Zatímco předchozí typy vnímání souhlasu, tedy jako právní ochrany a byrokracie, mají nádech negativního hodnocení informovaného souhlasu,</w:t>
      </w:r>
      <w:r w:rsidR="00915ACA" w:rsidRPr="008F1C2B">
        <w:rPr>
          <w:sz w:val="24"/>
          <w:szCs w:val="24"/>
        </w:rPr>
        <w:t xml:space="preserve"> </w:t>
      </w:r>
      <w:r w:rsidRPr="008F1C2B">
        <w:rPr>
          <w:sz w:val="24"/>
          <w:szCs w:val="24"/>
        </w:rPr>
        <w:t>pozitivnější</w:t>
      </w:r>
      <w:r w:rsidR="00674971" w:rsidRPr="008F1C2B">
        <w:rPr>
          <w:sz w:val="24"/>
          <w:szCs w:val="24"/>
        </w:rPr>
        <w:t xml:space="preserve"> linie příběhu participantů směřovala k</w:t>
      </w:r>
      <w:r w:rsidRPr="008F1C2B">
        <w:rPr>
          <w:sz w:val="24"/>
          <w:szCs w:val="24"/>
        </w:rPr>
        <w:t> </w:t>
      </w:r>
      <w:r w:rsidR="00674971" w:rsidRPr="008F1C2B">
        <w:rPr>
          <w:b/>
          <w:bCs/>
          <w:sz w:val="24"/>
          <w:szCs w:val="24"/>
        </w:rPr>
        <w:t>respektu názoru pacienta</w:t>
      </w:r>
      <w:r w:rsidR="006B68CB" w:rsidRPr="008F1C2B">
        <w:rPr>
          <w:b/>
          <w:bCs/>
          <w:sz w:val="24"/>
          <w:szCs w:val="24"/>
        </w:rPr>
        <w:t xml:space="preserve"> a podpoře spolurozhodování</w:t>
      </w:r>
      <w:r w:rsidR="00674971" w:rsidRPr="008F1C2B">
        <w:rPr>
          <w:sz w:val="24"/>
          <w:szCs w:val="24"/>
        </w:rPr>
        <w:t>. Zahrnovala poučení o zákroku</w:t>
      </w:r>
      <w:r w:rsidRPr="008F1C2B">
        <w:rPr>
          <w:sz w:val="24"/>
          <w:szCs w:val="24"/>
        </w:rPr>
        <w:t xml:space="preserve"> </w:t>
      </w:r>
      <w:r w:rsidR="00674971" w:rsidRPr="008F1C2B">
        <w:rPr>
          <w:sz w:val="24"/>
          <w:szCs w:val="24"/>
        </w:rPr>
        <w:t>v</w:t>
      </w:r>
      <w:r w:rsidR="009F30EA" w:rsidRPr="008F1C2B">
        <w:rPr>
          <w:sz w:val="24"/>
          <w:szCs w:val="24"/>
        </w:rPr>
        <w:t> </w:t>
      </w:r>
      <w:r w:rsidR="00674971" w:rsidRPr="008F1C2B">
        <w:rPr>
          <w:sz w:val="24"/>
          <w:szCs w:val="24"/>
        </w:rPr>
        <w:t>souvislosti s</w:t>
      </w:r>
      <w:r w:rsidR="009F30EA" w:rsidRPr="008F1C2B">
        <w:rPr>
          <w:sz w:val="24"/>
          <w:szCs w:val="24"/>
        </w:rPr>
        <w:t> </w:t>
      </w:r>
      <w:r w:rsidR="00674971" w:rsidRPr="008F1C2B">
        <w:rPr>
          <w:sz w:val="24"/>
          <w:szCs w:val="24"/>
        </w:rPr>
        <w:t xml:space="preserve">právem pacientů na autonomní rozhodování o svém těle. </w:t>
      </w:r>
      <w:r w:rsidRPr="008F1C2B">
        <w:rPr>
          <w:sz w:val="24"/>
          <w:szCs w:val="24"/>
        </w:rPr>
        <w:t xml:space="preserve">Zásadní je zmínit, že tento přístup směřoval téměř výhradně u většiny respondentů k ústní podobě informování pacienta. </w:t>
      </w:r>
      <w:r w:rsidR="00674971" w:rsidRPr="008F1C2B">
        <w:rPr>
          <w:sz w:val="24"/>
          <w:szCs w:val="24"/>
        </w:rPr>
        <w:t xml:space="preserve">Autonomie </w:t>
      </w:r>
      <w:r w:rsidRPr="008F1C2B">
        <w:rPr>
          <w:sz w:val="24"/>
          <w:szCs w:val="24"/>
        </w:rPr>
        <w:t xml:space="preserve">nemocného </w:t>
      </w:r>
      <w:r w:rsidR="00674971" w:rsidRPr="008F1C2B">
        <w:rPr>
          <w:sz w:val="24"/>
          <w:szCs w:val="24"/>
        </w:rPr>
        <w:t>a respektování jeho individuality je jedním ze základních principů lékařské etiky, které popisuje Beauchamp a Childress (2001) a jednou z</w:t>
      </w:r>
      <w:r w:rsidR="009F30EA" w:rsidRPr="008F1C2B">
        <w:rPr>
          <w:sz w:val="24"/>
          <w:szCs w:val="24"/>
        </w:rPr>
        <w:t> </w:t>
      </w:r>
      <w:r w:rsidR="00674971" w:rsidRPr="008F1C2B">
        <w:rPr>
          <w:sz w:val="24"/>
          <w:szCs w:val="24"/>
        </w:rPr>
        <w:t>hlavních motivací, stojících za vznikem informovaného souhlasu (Ptáček, Bartůněk, Mach 2017: 261).</w:t>
      </w:r>
    </w:p>
    <w:p w14:paraId="43867B18" w14:textId="18D01FCC" w:rsidR="003A5847" w:rsidRPr="008F1C2B" w:rsidRDefault="001B58C8" w:rsidP="008F1C2B">
      <w:pPr>
        <w:jc w:val="both"/>
        <w:rPr>
          <w:sz w:val="24"/>
          <w:szCs w:val="24"/>
        </w:rPr>
      </w:pPr>
      <w:r w:rsidRPr="008F1C2B">
        <w:rPr>
          <w:sz w:val="24"/>
          <w:szCs w:val="24"/>
        </w:rPr>
        <w:t xml:space="preserve">Respondentka </w:t>
      </w:r>
      <w:r w:rsidR="00D67A7E" w:rsidRPr="008F1C2B">
        <w:rPr>
          <w:sz w:val="24"/>
          <w:szCs w:val="24"/>
        </w:rPr>
        <w:t>S</w:t>
      </w:r>
      <w:r w:rsidR="00CD3100" w:rsidRPr="008F1C2B">
        <w:rPr>
          <w:sz w:val="24"/>
          <w:szCs w:val="24"/>
        </w:rPr>
        <w:t>i</w:t>
      </w:r>
      <w:r w:rsidR="00D67A7E" w:rsidRPr="008F1C2B">
        <w:rPr>
          <w:sz w:val="24"/>
          <w:szCs w:val="24"/>
        </w:rPr>
        <w:t>mona</w:t>
      </w:r>
      <w:r w:rsidRPr="008F1C2B">
        <w:rPr>
          <w:sz w:val="24"/>
          <w:szCs w:val="24"/>
        </w:rPr>
        <w:t xml:space="preserve"> nahlédla na proces informovaného souhlasu z</w:t>
      </w:r>
      <w:r w:rsidR="009F30EA" w:rsidRPr="008F1C2B">
        <w:rPr>
          <w:sz w:val="24"/>
          <w:szCs w:val="24"/>
        </w:rPr>
        <w:t> </w:t>
      </w:r>
      <w:r w:rsidRPr="008F1C2B">
        <w:rPr>
          <w:sz w:val="24"/>
          <w:szCs w:val="24"/>
        </w:rPr>
        <w:t xml:space="preserve">pozice </w:t>
      </w:r>
      <w:r w:rsidR="006B7447" w:rsidRPr="008F1C2B">
        <w:rPr>
          <w:sz w:val="24"/>
          <w:szCs w:val="24"/>
        </w:rPr>
        <w:t>pacienta</w:t>
      </w:r>
      <w:r w:rsidRPr="008F1C2B">
        <w:rPr>
          <w:sz w:val="24"/>
          <w:szCs w:val="24"/>
        </w:rPr>
        <w:t>, což ji dovedlo k</w:t>
      </w:r>
      <w:r w:rsidR="009F30EA" w:rsidRPr="008F1C2B">
        <w:rPr>
          <w:sz w:val="24"/>
          <w:szCs w:val="24"/>
        </w:rPr>
        <w:t> </w:t>
      </w:r>
      <w:r w:rsidR="00A01FD9" w:rsidRPr="008F1C2B">
        <w:rPr>
          <w:sz w:val="24"/>
          <w:szCs w:val="24"/>
        </w:rPr>
        <w:t xml:space="preserve">zdůraznění důležitosti toho být informován </w:t>
      </w:r>
      <w:r w:rsidR="007B3A0A" w:rsidRPr="008F1C2B">
        <w:rPr>
          <w:sz w:val="24"/>
          <w:szCs w:val="24"/>
        </w:rPr>
        <w:t>o sv</w:t>
      </w:r>
      <w:r w:rsidR="00D21E0D" w:rsidRPr="008F1C2B">
        <w:rPr>
          <w:sz w:val="24"/>
          <w:szCs w:val="24"/>
        </w:rPr>
        <w:t>é</w:t>
      </w:r>
      <w:r w:rsidR="007B3A0A" w:rsidRPr="008F1C2B">
        <w:rPr>
          <w:sz w:val="24"/>
          <w:szCs w:val="24"/>
        </w:rPr>
        <w:t xml:space="preserve"> situaci v</w:t>
      </w:r>
      <w:r w:rsidR="009F30EA" w:rsidRPr="008F1C2B">
        <w:rPr>
          <w:sz w:val="24"/>
          <w:szCs w:val="24"/>
        </w:rPr>
        <w:t> </w:t>
      </w:r>
      <w:r w:rsidR="007B3A0A" w:rsidRPr="008F1C2B">
        <w:rPr>
          <w:sz w:val="24"/>
          <w:szCs w:val="24"/>
        </w:rPr>
        <w:t>případě zdravotního problému</w:t>
      </w:r>
      <w:r w:rsidR="00F05B80" w:rsidRPr="008F1C2B">
        <w:rPr>
          <w:sz w:val="24"/>
          <w:szCs w:val="24"/>
        </w:rPr>
        <w:t xml:space="preserve"> a</w:t>
      </w:r>
      <w:r w:rsidR="007708A7" w:rsidRPr="008F1C2B">
        <w:rPr>
          <w:sz w:val="24"/>
          <w:szCs w:val="24"/>
        </w:rPr>
        <w:t xml:space="preserve"> došla</w:t>
      </w:r>
      <w:r w:rsidR="00F05B80" w:rsidRPr="008F1C2B">
        <w:rPr>
          <w:sz w:val="24"/>
          <w:szCs w:val="24"/>
        </w:rPr>
        <w:t xml:space="preserve"> tak</w:t>
      </w:r>
      <w:r w:rsidR="007708A7" w:rsidRPr="008F1C2B">
        <w:rPr>
          <w:sz w:val="24"/>
          <w:szCs w:val="24"/>
        </w:rPr>
        <w:t xml:space="preserve"> </w:t>
      </w:r>
      <w:r w:rsidR="00C6045B" w:rsidRPr="008F1C2B">
        <w:rPr>
          <w:sz w:val="24"/>
          <w:szCs w:val="24"/>
        </w:rPr>
        <w:t>jako jediná z</w:t>
      </w:r>
      <w:r w:rsidR="009177FA" w:rsidRPr="008F1C2B">
        <w:rPr>
          <w:sz w:val="24"/>
          <w:szCs w:val="24"/>
        </w:rPr>
        <w:t xml:space="preserve">e zpovídaných lékařů </w:t>
      </w:r>
      <w:r w:rsidR="007708A7" w:rsidRPr="008F1C2B">
        <w:rPr>
          <w:sz w:val="24"/>
          <w:szCs w:val="24"/>
        </w:rPr>
        <w:t>k</w:t>
      </w:r>
      <w:r w:rsidR="00613859" w:rsidRPr="008F1C2B">
        <w:rPr>
          <w:sz w:val="24"/>
          <w:szCs w:val="24"/>
        </w:rPr>
        <w:t>e</w:t>
      </w:r>
      <w:r w:rsidR="007708A7" w:rsidRPr="008F1C2B">
        <w:rPr>
          <w:sz w:val="24"/>
          <w:szCs w:val="24"/>
        </w:rPr>
        <w:t xml:space="preserve"> smyslu písemného souhlasu, který by </w:t>
      </w:r>
      <w:r w:rsidR="00613859" w:rsidRPr="008F1C2B">
        <w:rPr>
          <w:sz w:val="24"/>
          <w:szCs w:val="24"/>
        </w:rPr>
        <w:t>sloužil též pacientovi.</w:t>
      </w:r>
      <w:r w:rsidR="002D565D" w:rsidRPr="008F1C2B">
        <w:rPr>
          <w:sz w:val="24"/>
          <w:szCs w:val="24"/>
        </w:rPr>
        <w:t xml:space="preserve"> </w:t>
      </w:r>
      <w:r w:rsidR="00613859" w:rsidRPr="008F1C2B">
        <w:rPr>
          <w:sz w:val="24"/>
          <w:szCs w:val="24"/>
        </w:rPr>
        <w:t xml:space="preserve">Ovšem </w:t>
      </w:r>
      <w:r w:rsidR="00ED0F3F" w:rsidRPr="008F1C2B">
        <w:rPr>
          <w:sz w:val="24"/>
          <w:szCs w:val="24"/>
        </w:rPr>
        <w:t>z</w:t>
      </w:r>
      <w:r w:rsidR="009F30EA" w:rsidRPr="008F1C2B">
        <w:rPr>
          <w:sz w:val="24"/>
          <w:szCs w:val="24"/>
        </w:rPr>
        <w:t> </w:t>
      </w:r>
      <w:r w:rsidR="00ED0F3F" w:rsidRPr="008F1C2B">
        <w:rPr>
          <w:sz w:val="24"/>
          <w:szCs w:val="24"/>
        </w:rPr>
        <w:t>jejích slov je znát určitý nádech toho, že tento účel</w:t>
      </w:r>
      <w:r w:rsidR="00775D1C" w:rsidRPr="008F1C2B">
        <w:rPr>
          <w:sz w:val="24"/>
          <w:szCs w:val="24"/>
        </w:rPr>
        <w:t xml:space="preserve"> písemného formuláře</w:t>
      </w:r>
      <w:r w:rsidR="00ED0F3F" w:rsidRPr="008F1C2B">
        <w:rPr>
          <w:sz w:val="24"/>
          <w:szCs w:val="24"/>
        </w:rPr>
        <w:t xml:space="preserve"> </w:t>
      </w:r>
      <w:r w:rsidR="00775D1C" w:rsidRPr="008F1C2B">
        <w:rPr>
          <w:sz w:val="24"/>
          <w:szCs w:val="24"/>
        </w:rPr>
        <w:t>je</w:t>
      </w:r>
      <w:r w:rsidR="00ED0F3F" w:rsidRPr="008F1C2B">
        <w:rPr>
          <w:sz w:val="24"/>
          <w:szCs w:val="24"/>
        </w:rPr>
        <w:t xml:space="preserve"> </w:t>
      </w:r>
      <w:r w:rsidR="00775D1C" w:rsidRPr="008F1C2B">
        <w:rPr>
          <w:sz w:val="24"/>
          <w:szCs w:val="24"/>
        </w:rPr>
        <w:t>v</w:t>
      </w:r>
      <w:r w:rsidR="009F30EA" w:rsidRPr="008F1C2B">
        <w:rPr>
          <w:sz w:val="24"/>
          <w:szCs w:val="24"/>
        </w:rPr>
        <w:t> </w:t>
      </w:r>
      <w:r w:rsidR="00D578D8" w:rsidRPr="008F1C2B">
        <w:rPr>
          <w:sz w:val="24"/>
          <w:szCs w:val="24"/>
        </w:rPr>
        <w:t>praxi</w:t>
      </w:r>
      <w:r w:rsidR="00775D1C" w:rsidRPr="008F1C2B">
        <w:rPr>
          <w:sz w:val="24"/>
          <w:szCs w:val="24"/>
        </w:rPr>
        <w:t xml:space="preserve"> </w:t>
      </w:r>
      <w:r w:rsidR="00ED0F3F" w:rsidRPr="008F1C2B">
        <w:rPr>
          <w:sz w:val="24"/>
          <w:szCs w:val="24"/>
        </w:rPr>
        <w:t xml:space="preserve">spíše </w:t>
      </w:r>
      <w:r w:rsidR="00E050C1" w:rsidRPr="008F1C2B">
        <w:rPr>
          <w:sz w:val="24"/>
          <w:szCs w:val="24"/>
        </w:rPr>
        <w:t xml:space="preserve">normativním </w:t>
      </w:r>
      <w:r w:rsidR="00ED0F3F" w:rsidRPr="008F1C2B">
        <w:rPr>
          <w:sz w:val="24"/>
          <w:szCs w:val="24"/>
        </w:rPr>
        <w:t>ideálem</w:t>
      </w:r>
      <w:r w:rsidR="00E050C1" w:rsidRPr="008F1C2B">
        <w:rPr>
          <w:sz w:val="24"/>
          <w:szCs w:val="24"/>
        </w:rPr>
        <w:t>.</w:t>
      </w:r>
    </w:p>
    <w:p w14:paraId="3254ED15" w14:textId="1662D2C8" w:rsidR="00D21E0D" w:rsidRPr="008F1C2B" w:rsidRDefault="00D21E0D" w:rsidP="008F1C2B">
      <w:pPr>
        <w:ind w:left="708"/>
        <w:jc w:val="both"/>
        <w:rPr>
          <w:i/>
          <w:iCs/>
          <w:sz w:val="24"/>
          <w:szCs w:val="24"/>
        </w:rPr>
      </w:pPr>
      <w:r w:rsidRPr="008F1C2B">
        <w:rPr>
          <w:i/>
          <w:iCs/>
          <w:sz w:val="24"/>
          <w:szCs w:val="24"/>
        </w:rPr>
        <w:t>„No já si myslím, že když na něco jdu, tak bych měla vědět, do čeho jdu a co to obnáší z</w:t>
      </w:r>
      <w:r w:rsidR="009F30EA" w:rsidRPr="008F1C2B">
        <w:rPr>
          <w:i/>
          <w:iCs/>
          <w:sz w:val="24"/>
          <w:szCs w:val="24"/>
        </w:rPr>
        <w:t> </w:t>
      </w:r>
      <w:r w:rsidRPr="008F1C2B">
        <w:rPr>
          <w:i/>
          <w:iCs/>
          <w:sz w:val="24"/>
          <w:szCs w:val="24"/>
        </w:rPr>
        <w:t>mého pohledu.</w:t>
      </w:r>
      <w:r w:rsidR="00F447C8" w:rsidRPr="008F1C2B">
        <w:rPr>
          <w:i/>
          <w:iCs/>
          <w:sz w:val="24"/>
          <w:szCs w:val="24"/>
        </w:rPr>
        <w:t xml:space="preserve"> (…) </w:t>
      </w:r>
      <w:r w:rsidR="00613859" w:rsidRPr="008F1C2B">
        <w:rPr>
          <w:i/>
          <w:iCs/>
          <w:sz w:val="24"/>
          <w:szCs w:val="24"/>
        </w:rPr>
        <w:t xml:space="preserve">No to </w:t>
      </w:r>
      <w:r w:rsidR="006B4606" w:rsidRPr="008F1C2B">
        <w:rPr>
          <w:i/>
          <w:iCs/>
          <w:sz w:val="24"/>
          <w:szCs w:val="24"/>
        </w:rPr>
        <w:t>záleží,</w:t>
      </w:r>
      <w:r w:rsidR="00613859" w:rsidRPr="008F1C2B">
        <w:rPr>
          <w:i/>
          <w:iCs/>
          <w:sz w:val="24"/>
          <w:szCs w:val="24"/>
        </w:rPr>
        <w:t xml:space="preserve"> z</w:t>
      </w:r>
      <w:r w:rsidR="009F30EA" w:rsidRPr="008F1C2B">
        <w:rPr>
          <w:i/>
          <w:iCs/>
          <w:sz w:val="24"/>
          <w:szCs w:val="24"/>
        </w:rPr>
        <w:t> </w:t>
      </w:r>
      <w:r w:rsidR="00613859" w:rsidRPr="008F1C2B">
        <w:rPr>
          <w:i/>
          <w:iCs/>
          <w:sz w:val="24"/>
          <w:szCs w:val="24"/>
        </w:rPr>
        <w:t>jakého pohledu se to bere. Z</w:t>
      </w:r>
      <w:r w:rsidR="009F30EA" w:rsidRPr="008F1C2B">
        <w:rPr>
          <w:i/>
          <w:iCs/>
          <w:sz w:val="24"/>
          <w:szCs w:val="24"/>
        </w:rPr>
        <w:t> </w:t>
      </w:r>
      <w:r w:rsidR="00613859" w:rsidRPr="008F1C2B">
        <w:rPr>
          <w:i/>
          <w:iCs/>
          <w:sz w:val="24"/>
          <w:szCs w:val="24"/>
        </w:rPr>
        <w:t>pohledu pacienta by měl být dokonale informovaný o tom, co ho čeká, co se s</w:t>
      </w:r>
      <w:r w:rsidR="009F30EA" w:rsidRPr="008F1C2B">
        <w:rPr>
          <w:i/>
          <w:iCs/>
          <w:sz w:val="24"/>
          <w:szCs w:val="24"/>
        </w:rPr>
        <w:t> </w:t>
      </w:r>
      <w:r w:rsidR="00613859" w:rsidRPr="008F1C2B">
        <w:rPr>
          <w:i/>
          <w:iCs/>
          <w:sz w:val="24"/>
          <w:szCs w:val="24"/>
        </w:rPr>
        <w:t>ním plánuje a pro něj výhody, nevýhody. V</w:t>
      </w:r>
      <w:r w:rsidR="009F30EA" w:rsidRPr="008F1C2B">
        <w:rPr>
          <w:i/>
          <w:iCs/>
          <w:sz w:val="24"/>
          <w:szCs w:val="24"/>
        </w:rPr>
        <w:t> </w:t>
      </w:r>
      <w:r w:rsidR="00613859" w:rsidRPr="008F1C2B">
        <w:rPr>
          <w:i/>
          <w:iCs/>
          <w:sz w:val="24"/>
          <w:szCs w:val="24"/>
        </w:rPr>
        <w:t>tom souhlasu je třeba přesně popsané, jak ten výkon se provádí.</w:t>
      </w:r>
      <w:r w:rsidR="00FF0764" w:rsidRPr="008F1C2B">
        <w:rPr>
          <w:i/>
          <w:iCs/>
          <w:sz w:val="24"/>
          <w:szCs w:val="24"/>
        </w:rPr>
        <w:t>“</w:t>
      </w:r>
      <w:r w:rsidR="009F30EA" w:rsidRPr="008F1C2B">
        <w:rPr>
          <w:i/>
          <w:iCs/>
          <w:sz w:val="24"/>
          <w:szCs w:val="24"/>
        </w:rPr>
        <w:t xml:space="preserve"> (paní Simona, 55 let)</w:t>
      </w:r>
    </w:p>
    <w:p w14:paraId="4F9AD7F3" w14:textId="071158A3" w:rsidR="00E050C1" w:rsidRPr="008F1C2B" w:rsidRDefault="00E050C1" w:rsidP="008F1C2B">
      <w:pPr>
        <w:jc w:val="both"/>
        <w:rPr>
          <w:sz w:val="24"/>
          <w:szCs w:val="24"/>
        </w:rPr>
      </w:pPr>
      <w:r w:rsidRPr="008F1C2B">
        <w:rPr>
          <w:sz w:val="24"/>
          <w:szCs w:val="24"/>
        </w:rPr>
        <w:t xml:space="preserve">Respondentka </w:t>
      </w:r>
      <w:r w:rsidR="00D67A7E" w:rsidRPr="008F1C2B">
        <w:rPr>
          <w:sz w:val="24"/>
          <w:szCs w:val="24"/>
        </w:rPr>
        <w:t xml:space="preserve">Simona </w:t>
      </w:r>
      <w:r w:rsidR="00721D16" w:rsidRPr="008F1C2B">
        <w:rPr>
          <w:sz w:val="24"/>
          <w:szCs w:val="24"/>
        </w:rPr>
        <w:t>tento smysl, stejně jako ostatní participanti, spojuje především s</w:t>
      </w:r>
      <w:r w:rsidR="009F30EA" w:rsidRPr="008F1C2B">
        <w:rPr>
          <w:sz w:val="24"/>
          <w:szCs w:val="24"/>
        </w:rPr>
        <w:t> </w:t>
      </w:r>
      <w:r w:rsidR="00721D16" w:rsidRPr="008F1C2B">
        <w:rPr>
          <w:sz w:val="24"/>
          <w:szCs w:val="24"/>
        </w:rPr>
        <w:t>ústním informováním nemocného</w:t>
      </w:r>
      <w:r w:rsidR="00BE41B3" w:rsidRPr="008F1C2B">
        <w:rPr>
          <w:sz w:val="24"/>
          <w:szCs w:val="24"/>
        </w:rPr>
        <w:t>, opět tedy zdůrazňuje důležitost</w:t>
      </w:r>
      <w:r w:rsidR="00740120" w:rsidRPr="008F1C2B">
        <w:rPr>
          <w:sz w:val="24"/>
          <w:szCs w:val="24"/>
        </w:rPr>
        <w:t xml:space="preserve"> mezilidské</w:t>
      </w:r>
      <w:r w:rsidR="00BE41B3" w:rsidRPr="008F1C2B">
        <w:rPr>
          <w:sz w:val="24"/>
          <w:szCs w:val="24"/>
        </w:rPr>
        <w:t xml:space="preserve"> domluvy</w:t>
      </w:r>
      <w:r w:rsidR="00740120" w:rsidRPr="008F1C2B">
        <w:rPr>
          <w:sz w:val="24"/>
          <w:szCs w:val="24"/>
        </w:rPr>
        <w:t xml:space="preserve"> a komunikace</w:t>
      </w:r>
      <w:r w:rsidR="00721D16" w:rsidRPr="008F1C2B">
        <w:rPr>
          <w:sz w:val="24"/>
          <w:szCs w:val="24"/>
        </w:rPr>
        <w:t>.</w:t>
      </w:r>
      <w:r w:rsidR="00BE41B3" w:rsidRPr="008F1C2B">
        <w:rPr>
          <w:sz w:val="24"/>
          <w:szCs w:val="24"/>
        </w:rPr>
        <w:t xml:space="preserve"> </w:t>
      </w:r>
      <w:r w:rsidR="002B1DC8" w:rsidRPr="008F1C2B">
        <w:rPr>
          <w:sz w:val="24"/>
          <w:szCs w:val="24"/>
        </w:rPr>
        <w:t xml:space="preserve">Uvádí však respekt názoru pacienta jako zásadní ve své praxi a </w:t>
      </w:r>
      <w:r w:rsidR="00BD5535" w:rsidRPr="008F1C2B">
        <w:rPr>
          <w:sz w:val="24"/>
          <w:szCs w:val="24"/>
        </w:rPr>
        <w:t>podporuje tak ideu přechodu od paternalistického k</w:t>
      </w:r>
      <w:r w:rsidR="009F30EA" w:rsidRPr="008F1C2B">
        <w:rPr>
          <w:sz w:val="24"/>
          <w:szCs w:val="24"/>
        </w:rPr>
        <w:t> </w:t>
      </w:r>
      <w:r w:rsidR="00BD5535" w:rsidRPr="008F1C2B">
        <w:rPr>
          <w:sz w:val="24"/>
          <w:szCs w:val="24"/>
        </w:rPr>
        <w:t>partnerskému vztahu.</w:t>
      </w:r>
    </w:p>
    <w:p w14:paraId="714EFF82" w14:textId="7E27E264" w:rsidR="00BE41B3" w:rsidRPr="008F1C2B" w:rsidRDefault="00BE41B3" w:rsidP="008F1C2B">
      <w:pPr>
        <w:ind w:left="708"/>
        <w:jc w:val="both"/>
        <w:rPr>
          <w:i/>
          <w:iCs/>
          <w:sz w:val="24"/>
          <w:szCs w:val="24"/>
        </w:rPr>
      </w:pPr>
      <w:r w:rsidRPr="008F1C2B">
        <w:rPr>
          <w:i/>
          <w:iCs/>
          <w:sz w:val="24"/>
          <w:szCs w:val="24"/>
        </w:rPr>
        <w:t>„Ale všecko vlastně s</w:t>
      </w:r>
      <w:r w:rsidR="009F30EA" w:rsidRPr="008F1C2B">
        <w:rPr>
          <w:i/>
          <w:iCs/>
          <w:sz w:val="24"/>
          <w:szCs w:val="24"/>
        </w:rPr>
        <w:t> </w:t>
      </w:r>
      <w:r w:rsidRPr="008F1C2B">
        <w:rPr>
          <w:i/>
          <w:iCs/>
          <w:sz w:val="24"/>
          <w:szCs w:val="24"/>
        </w:rPr>
        <w:t>tím člověkem proberu a záleží i na jeho názoru.</w:t>
      </w:r>
      <w:r w:rsidR="00FF0764" w:rsidRPr="008F1C2B">
        <w:rPr>
          <w:i/>
          <w:iCs/>
          <w:sz w:val="24"/>
          <w:szCs w:val="24"/>
        </w:rPr>
        <w:t>“</w:t>
      </w:r>
      <w:r w:rsidR="009F30EA" w:rsidRPr="008F1C2B">
        <w:rPr>
          <w:i/>
          <w:iCs/>
          <w:sz w:val="24"/>
          <w:szCs w:val="24"/>
        </w:rPr>
        <w:t xml:space="preserve"> (paní Simona, 55 let)</w:t>
      </w:r>
    </w:p>
    <w:p w14:paraId="1F02F8D9" w14:textId="6A68C030" w:rsidR="00407CA6" w:rsidRPr="008F1C2B" w:rsidRDefault="00407CA6" w:rsidP="008F1C2B">
      <w:pPr>
        <w:jc w:val="both"/>
        <w:rPr>
          <w:sz w:val="24"/>
          <w:szCs w:val="24"/>
        </w:rPr>
      </w:pPr>
      <w:r w:rsidRPr="008F1C2B">
        <w:rPr>
          <w:sz w:val="24"/>
          <w:szCs w:val="24"/>
        </w:rPr>
        <w:lastRenderedPageBreak/>
        <w:t xml:space="preserve">Tento význam informovaného souhlasu zmiňuje i pan Vojtěch, který poukazuje na specifičnost situace nemoci a bolesti, kterou pacient prožívá a odůvodňuje tím nárok nemocného na rozhodování. Jedná se o individuální situaci, o které musí každý jedinec na základě svých osobních možností zhodnotit, co je pro něho </w:t>
      </w:r>
      <w:r w:rsidR="00A863E4" w:rsidRPr="008F1C2B">
        <w:rPr>
          <w:sz w:val="24"/>
          <w:szCs w:val="24"/>
        </w:rPr>
        <w:t xml:space="preserve">nejschůdnější </w:t>
      </w:r>
      <w:r w:rsidRPr="008F1C2B">
        <w:rPr>
          <w:sz w:val="24"/>
          <w:szCs w:val="24"/>
        </w:rPr>
        <w:t>variantou.</w:t>
      </w:r>
      <w:r w:rsidR="00A863E4" w:rsidRPr="008F1C2B">
        <w:rPr>
          <w:sz w:val="24"/>
          <w:szCs w:val="24"/>
        </w:rPr>
        <w:t xml:space="preserve"> Lékař sehrává roli rádce, ovšem podle pana Vojtěcha není v podstatě možné, aby lékař univerzálně zvolil nejlepší možnost pro každého nemocného. To může souviset i s narušením </w:t>
      </w:r>
      <w:r w:rsidR="00917E9B" w:rsidRPr="008F1C2B">
        <w:rPr>
          <w:sz w:val="24"/>
          <w:szCs w:val="24"/>
        </w:rPr>
        <w:t xml:space="preserve">blízkého </w:t>
      </w:r>
      <w:r w:rsidR="00A863E4" w:rsidRPr="008F1C2B">
        <w:rPr>
          <w:sz w:val="24"/>
          <w:szCs w:val="24"/>
        </w:rPr>
        <w:t>vztahu (Haškovcová 2007).</w:t>
      </w:r>
    </w:p>
    <w:p w14:paraId="58FC5C0E" w14:textId="69449E81" w:rsidR="00407CA6" w:rsidRPr="008F1C2B" w:rsidRDefault="00A863E4" w:rsidP="008F1C2B">
      <w:pPr>
        <w:ind w:left="708"/>
        <w:jc w:val="both"/>
        <w:rPr>
          <w:i/>
          <w:iCs/>
          <w:sz w:val="24"/>
          <w:szCs w:val="24"/>
        </w:rPr>
      </w:pPr>
      <w:r w:rsidRPr="008F1C2B">
        <w:rPr>
          <w:i/>
          <w:iCs/>
          <w:sz w:val="24"/>
          <w:szCs w:val="24"/>
        </w:rPr>
        <w:t>N</w:t>
      </w:r>
      <w:r w:rsidR="00407CA6" w:rsidRPr="008F1C2B">
        <w:rPr>
          <w:i/>
          <w:iCs/>
          <w:sz w:val="24"/>
          <w:szCs w:val="24"/>
        </w:rPr>
        <w:t>akonec jsou to oni, kdo tu operaci podstoupí a kdo po té operaci pot</w:t>
      </w:r>
      <w:r w:rsidRPr="008F1C2B">
        <w:rPr>
          <w:i/>
          <w:iCs/>
          <w:sz w:val="24"/>
          <w:szCs w:val="24"/>
        </w:rPr>
        <w:t>om</w:t>
      </w:r>
      <w:r w:rsidR="00407CA6" w:rsidRPr="008F1C2B">
        <w:rPr>
          <w:i/>
          <w:iCs/>
          <w:sz w:val="24"/>
          <w:szCs w:val="24"/>
        </w:rPr>
        <w:t xml:space="preserve"> budou rehabilitovat a tak. A zároveň jsou to oni, kdo třeba s těm</w:t>
      </w:r>
      <w:r w:rsidRPr="008F1C2B">
        <w:rPr>
          <w:i/>
          <w:iCs/>
          <w:sz w:val="24"/>
          <w:szCs w:val="24"/>
        </w:rPr>
        <w:t>i</w:t>
      </w:r>
      <w:r w:rsidR="00407CA6" w:rsidRPr="008F1C2B">
        <w:rPr>
          <w:i/>
          <w:iCs/>
          <w:sz w:val="24"/>
          <w:szCs w:val="24"/>
        </w:rPr>
        <w:t xml:space="preserve"> </w:t>
      </w:r>
      <w:r w:rsidRPr="008F1C2B">
        <w:rPr>
          <w:i/>
          <w:iCs/>
          <w:sz w:val="24"/>
          <w:szCs w:val="24"/>
        </w:rPr>
        <w:t>bolestmi</w:t>
      </w:r>
      <w:r w:rsidR="00407CA6" w:rsidRPr="008F1C2B">
        <w:rPr>
          <w:i/>
          <w:iCs/>
          <w:sz w:val="24"/>
          <w:szCs w:val="24"/>
        </w:rPr>
        <w:t xml:space="preserve"> teď musí fungovat a žít</w:t>
      </w:r>
      <w:r w:rsidRPr="008F1C2B">
        <w:rPr>
          <w:i/>
          <w:iCs/>
          <w:sz w:val="24"/>
          <w:szCs w:val="24"/>
        </w:rPr>
        <w:t>. T</w:t>
      </w:r>
      <w:r w:rsidR="00407CA6" w:rsidRPr="008F1C2B">
        <w:rPr>
          <w:i/>
          <w:iCs/>
          <w:sz w:val="24"/>
          <w:szCs w:val="24"/>
        </w:rPr>
        <w:t>akže to rozhodnutí je opravdu čistě na nich. To já j</w:t>
      </w:r>
      <w:r w:rsidRPr="008F1C2B">
        <w:rPr>
          <w:i/>
          <w:iCs/>
          <w:sz w:val="24"/>
          <w:szCs w:val="24"/>
        </w:rPr>
        <w:t>im</w:t>
      </w:r>
      <w:r w:rsidR="00407CA6" w:rsidRPr="008F1C2B">
        <w:rPr>
          <w:i/>
          <w:iCs/>
          <w:sz w:val="24"/>
          <w:szCs w:val="24"/>
        </w:rPr>
        <w:t xml:space="preserve"> jen můžu nabídnout nějak</w:t>
      </w:r>
      <w:r w:rsidRPr="008F1C2B">
        <w:rPr>
          <w:i/>
          <w:iCs/>
          <w:sz w:val="24"/>
          <w:szCs w:val="24"/>
        </w:rPr>
        <w:t>é</w:t>
      </w:r>
      <w:r w:rsidR="00407CA6" w:rsidRPr="008F1C2B">
        <w:rPr>
          <w:i/>
          <w:iCs/>
          <w:sz w:val="24"/>
          <w:szCs w:val="24"/>
        </w:rPr>
        <w:t xml:space="preserve"> varianty. Ale rozhodnout se </w:t>
      </w:r>
      <w:r w:rsidRPr="008F1C2B">
        <w:rPr>
          <w:i/>
          <w:iCs/>
          <w:sz w:val="24"/>
          <w:szCs w:val="24"/>
        </w:rPr>
        <w:t>musejí</w:t>
      </w:r>
      <w:r w:rsidR="00407CA6" w:rsidRPr="008F1C2B">
        <w:rPr>
          <w:i/>
          <w:iCs/>
          <w:sz w:val="24"/>
          <w:szCs w:val="24"/>
        </w:rPr>
        <w:t xml:space="preserve"> oni. A pak jak se rozhodnou, tak to už prostě potom respektuju</w:t>
      </w:r>
      <w:r w:rsidR="00407CA6" w:rsidRPr="008F1C2B">
        <w:rPr>
          <w:sz w:val="24"/>
          <w:szCs w:val="24"/>
        </w:rPr>
        <w:t xml:space="preserve">.“ </w:t>
      </w:r>
      <w:r w:rsidR="00407CA6" w:rsidRPr="008F1C2B">
        <w:rPr>
          <w:i/>
          <w:iCs/>
          <w:sz w:val="24"/>
          <w:szCs w:val="24"/>
        </w:rPr>
        <w:t>(Pan Vojtěch, 28 let)</w:t>
      </w:r>
    </w:p>
    <w:p w14:paraId="39802D33" w14:textId="1A11A929" w:rsidR="001B3BBB" w:rsidRPr="008F1C2B" w:rsidRDefault="001B3BBB" w:rsidP="008F1C2B">
      <w:pPr>
        <w:jc w:val="both"/>
        <w:rPr>
          <w:sz w:val="24"/>
          <w:szCs w:val="24"/>
          <w:shd w:val="clear" w:color="auto" w:fill="C1E4F5" w:themeFill="accent1" w:themeFillTint="33"/>
        </w:rPr>
      </w:pPr>
      <w:r w:rsidRPr="008F1C2B">
        <w:rPr>
          <w:sz w:val="24"/>
          <w:szCs w:val="24"/>
        </w:rPr>
        <w:t xml:space="preserve">Participant Vojtěch </w:t>
      </w:r>
      <w:r w:rsidR="00DC08E1" w:rsidRPr="008F1C2B">
        <w:rPr>
          <w:sz w:val="24"/>
          <w:szCs w:val="24"/>
        </w:rPr>
        <w:t xml:space="preserve">v této souvislosti poukazuje na </w:t>
      </w:r>
      <w:r w:rsidR="00012603" w:rsidRPr="008F1C2B">
        <w:rPr>
          <w:sz w:val="24"/>
          <w:szCs w:val="24"/>
        </w:rPr>
        <w:t>ideu přesunu od paternalistického k partnerskému vztahu a přímo ji pojí s myšlenkou informovaného souhlasu.</w:t>
      </w:r>
      <w:r w:rsidR="001124B7" w:rsidRPr="008F1C2B">
        <w:rPr>
          <w:sz w:val="24"/>
          <w:szCs w:val="24"/>
        </w:rPr>
        <w:t xml:space="preserve"> Ovšem je nutné opět upozornit, že v kontextu hovoří </w:t>
      </w:r>
      <w:r w:rsidR="003B4B0D" w:rsidRPr="008F1C2B">
        <w:rPr>
          <w:sz w:val="24"/>
          <w:szCs w:val="24"/>
        </w:rPr>
        <w:t xml:space="preserve">spíše o ústním informování pacienta: </w:t>
      </w:r>
      <w:r w:rsidR="00126DF2" w:rsidRPr="008F1C2B">
        <w:rPr>
          <w:sz w:val="24"/>
          <w:szCs w:val="24"/>
        </w:rPr>
        <w:t>„</w:t>
      </w:r>
      <w:r w:rsidR="00126DF2" w:rsidRPr="008F1C2B">
        <w:rPr>
          <w:i/>
          <w:iCs/>
          <w:sz w:val="24"/>
          <w:szCs w:val="24"/>
        </w:rPr>
        <w:t>Nějak to postavit do roviny, kdy pacient potom rozhoduje sám a s nějakou naší spíš radou, nebo tím, že něco doporučíme, tou situací ho provedeme, než že bychom to rozhodovali za něj.“ (pan Vojtěch, 28 let)</w:t>
      </w:r>
    </w:p>
    <w:p w14:paraId="6398BB86" w14:textId="75A7B227" w:rsidR="009E64F8" w:rsidRPr="008F1C2B" w:rsidRDefault="009E64F8" w:rsidP="008F1C2B">
      <w:pPr>
        <w:jc w:val="both"/>
        <w:rPr>
          <w:sz w:val="24"/>
          <w:szCs w:val="24"/>
        </w:rPr>
      </w:pPr>
      <w:r w:rsidRPr="008F1C2B">
        <w:rPr>
          <w:sz w:val="24"/>
          <w:szCs w:val="24"/>
        </w:rPr>
        <w:t xml:space="preserve">Ústní informování pacienta ve smyslu respektování jeho názoru uvedla i respondentka </w:t>
      </w:r>
      <w:r w:rsidR="00D67A7E" w:rsidRPr="008F1C2B">
        <w:rPr>
          <w:sz w:val="24"/>
          <w:szCs w:val="24"/>
        </w:rPr>
        <w:t>Daniela</w:t>
      </w:r>
      <w:r w:rsidR="0060672B" w:rsidRPr="008F1C2B">
        <w:rPr>
          <w:sz w:val="24"/>
          <w:szCs w:val="24"/>
        </w:rPr>
        <w:t>. Konkrétně se vztahovala k</w:t>
      </w:r>
      <w:r w:rsidR="009F30EA" w:rsidRPr="008F1C2B">
        <w:rPr>
          <w:sz w:val="24"/>
          <w:szCs w:val="24"/>
        </w:rPr>
        <w:t> </w:t>
      </w:r>
      <w:r w:rsidR="0060672B" w:rsidRPr="008F1C2B">
        <w:rPr>
          <w:sz w:val="24"/>
          <w:szCs w:val="24"/>
        </w:rPr>
        <w:t>situaci, kdy se informovaný pacient rozhodne odmítnou nabízenou léčbu.</w:t>
      </w:r>
      <w:r w:rsidR="00C65D94" w:rsidRPr="008F1C2B">
        <w:rPr>
          <w:sz w:val="24"/>
          <w:szCs w:val="24"/>
        </w:rPr>
        <w:t xml:space="preserve"> </w:t>
      </w:r>
      <w:r w:rsidR="00FA3339" w:rsidRPr="008F1C2B">
        <w:rPr>
          <w:sz w:val="24"/>
          <w:szCs w:val="24"/>
        </w:rPr>
        <w:t>Respondentka naznačuje</w:t>
      </w:r>
      <w:r w:rsidR="000E0409" w:rsidRPr="008F1C2B">
        <w:rPr>
          <w:sz w:val="24"/>
          <w:szCs w:val="24"/>
        </w:rPr>
        <w:t xml:space="preserve"> </w:t>
      </w:r>
      <w:r w:rsidR="004A47E1" w:rsidRPr="008F1C2B">
        <w:rPr>
          <w:sz w:val="24"/>
          <w:szCs w:val="24"/>
        </w:rPr>
        <w:t xml:space="preserve">možnou omylnost lékaře, </w:t>
      </w:r>
      <w:r w:rsidR="007D5FE1" w:rsidRPr="008F1C2B">
        <w:rPr>
          <w:sz w:val="24"/>
          <w:szCs w:val="24"/>
        </w:rPr>
        <w:t>o které se v</w:t>
      </w:r>
      <w:r w:rsidR="009F30EA" w:rsidRPr="008F1C2B">
        <w:rPr>
          <w:sz w:val="24"/>
          <w:szCs w:val="24"/>
        </w:rPr>
        <w:t> </w:t>
      </w:r>
      <w:r w:rsidR="007D5FE1" w:rsidRPr="008F1C2B">
        <w:rPr>
          <w:sz w:val="24"/>
          <w:szCs w:val="24"/>
        </w:rPr>
        <w:t>návaznosti na proměnu status</w:t>
      </w:r>
      <w:r w:rsidR="004B1FF1" w:rsidRPr="008F1C2B">
        <w:rPr>
          <w:sz w:val="24"/>
          <w:szCs w:val="24"/>
        </w:rPr>
        <w:t>u</w:t>
      </w:r>
      <w:r w:rsidR="007D5FE1" w:rsidRPr="008F1C2B">
        <w:rPr>
          <w:sz w:val="24"/>
          <w:szCs w:val="24"/>
        </w:rPr>
        <w:t xml:space="preserve"> lékaře</w:t>
      </w:r>
      <w:r w:rsidR="003974AE" w:rsidRPr="008F1C2B">
        <w:rPr>
          <w:sz w:val="24"/>
          <w:szCs w:val="24"/>
        </w:rPr>
        <w:t xml:space="preserve"> zmiňuje Lupton (1997)</w:t>
      </w:r>
      <w:r w:rsidR="00062DEF" w:rsidRPr="008F1C2B">
        <w:rPr>
          <w:sz w:val="24"/>
          <w:szCs w:val="24"/>
        </w:rPr>
        <w:t xml:space="preserve">. </w:t>
      </w:r>
      <w:r w:rsidR="009B7CE8" w:rsidRPr="008F1C2B">
        <w:rPr>
          <w:sz w:val="24"/>
          <w:szCs w:val="24"/>
        </w:rPr>
        <w:t>Autorka p</w:t>
      </w:r>
      <w:r w:rsidR="00062DEF" w:rsidRPr="008F1C2B">
        <w:rPr>
          <w:sz w:val="24"/>
          <w:szCs w:val="24"/>
        </w:rPr>
        <w:t>íše</w:t>
      </w:r>
      <w:r w:rsidR="00302596" w:rsidRPr="008F1C2B">
        <w:rPr>
          <w:sz w:val="24"/>
          <w:szCs w:val="24"/>
        </w:rPr>
        <w:t xml:space="preserve"> o </w:t>
      </w:r>
      <w:r w:rsidR="00E81E5C" w:rsidRPr="008F1C2B">
        <w:rPr>
          <w:sz w:val="24"/>
          <w:szCs w:val="24"/>
        </w:rPr>
        <w:t xml:space="preserve">sesazení lékařů </w:t>
      </w:r>
      <w:r w:rsidR="00062DEF" w:rsidRPr="008F1C2B">
        <w:rPr>
          <w:sz w:val="24"/>
          <w:szCs w:val="24"/>
        </w:rPr>
        <w:t>„</w:t>
      </w:r>
      <w:r w:rsidR="00E81E5C" w:rsidRPr="008F1C2B">
        <w:rPr>
          <w:sz w:val="24"/>
          <w:szCs w:val="24"/>
        </w:rPr>
        <w:t>z</w:t>
      </w:r>
      <w:r w:rsidR="00A37531" w:rsidRPr="008F1C2B">
        <w:rPr>
          <w:sz w:val="24"/>
          <w:szCs w:val="24"/>
        </w:rPr>
        <w:t xml:space="preserve"> božské pozice</w:t>
      </w:r>
      <w:r w:rsidR="00062DEF" w:rsidRPr="008F1C2B">
        <w:rPr>
          <w:sz w:val="24"/>
          <w:szCs w:val="24"/>
        </w:rPr>
        <w:t>“</w:t>
      </w:r>
      <w:r w:rsidR="00746951" w:rsidRPr="008F1C2B">
        <w:rPr>
          <w:sz w:val="24"/>
          <w:szCs w:val="24"/>
        </w:rPr>
        <w:t xml:space="preserve">, </w:t>
      </w:r>
      <w:r w:rsidR="00A37531" w:rsidRPr="008F1C2B">
        <w:rPr>
          <w:sz w:val="24"/>
          <w:szCs w:val="24"/>
        </w:rPr>
        <w:t>k</w:t>
      </w:r>
      <w:r w:rsidR="009F30EA" w:rsidRPr="008F1C2B">
        <w:rPr>
          <w:sz w:val="24"/>
          <w:szCs w:val="24"/>
        </w:rPr>
        <w:t> </w:t>
      </w:r>
      <w:r w:rsidR="00A37531" w:rsidRPr="008F1C2B">
        <w:rPr>
          <w:sz w:val="24"/>
          <w:szCs w:val="24"/>
        </w:rPr>
        <w:t xml:space="preserve">čemuž přispělo nejen vyšší vzdělání společnosti a tendence </w:t>
      </w:r>
      <w:r w:rsidR="00DF35EA" w:rsidRPr="008F1C2B">
        <w:rPr>
          <w:sz w:val="24"/>
          <w:szCs w:val="24"/>
        </w:rPr>
        <w:t>v</w:t>
      </w:r>
      <w:r w:rsidR="009F30EA" w:rsidRPr="008F1C2B">
        <w:rPr>
          <w:sz w:val="24"/>
          <w:szCs w:val="24"/>
        </w:rPr>
        <w:t> </w:t>
      </w:r>
      <w:r w:rsidR="00DF35EA" w:rsidRPr="008F1C2B">
        <w:rPr>
          <w:sz w:val="24"/>
          <w:szCs w:val="24"/>
        </w:rPr>
        <w:t>dnešní společnosti méně</w:t>
      </w:r>
      <w:r w:rsidR="00A37531" w:rsidRPr="008F1C2B">
        <w:rPr>
          <w:sz w:val="24"/>
          <w:szCs w:val="24"/>
        </w:rPr>
        <w:t xml:space="preserve"> respekt</w:t>
      </w:r>
      <w:r w:rsidR="00DF35EA" w:rsidRPr="008F1C2B">
        <w:rPr>
          <w:sz w:val="24"/>
          <w:szCs w:val="24"/>
        </w:rPr>
        <w:t>ovat</w:t>
      </w:r>
      <w:r w:rsidR="00A37531" w:rsidRPr="008F1C2B">
        <w:rPr>
          <w:sz w:val="24"/>
          <w:szCs w:val="24"/>
        </w:rPr>
        <w:t xml:space="preserve"> profesionál</w:t>
      </w:r>
      <w:r w:rsidR="00DF35EA" w:rsidRPr="008F1C2B">
        <w:rPr>
          <w:sz w:val="24"/>
          <w:szCs w:val="24"/>
        </w:rPr>
        <w:t>y</w:t>
      </w:r>
      <w:r w:rsidR="00A37531" w:rsidRPr="008F1C2B">
        <w:rPr>
          <w:sz w:val="24"/>
          <w:szCs w:val="24"/>
        </w:rPr>
        <w:t xml:space="preserve">, ale též </w:t>
      </w:r>
      <w:r w:rsidR="009B7CE8" w:rsidRPr="008F1C2B">
        <w:rPr>
          <w:sz w:val="24"/>
          <w:szCs w:val="24"/>
        </w:rPr>
        <w:t>upozorňování na chyby odborníků v</w:t>
      </w:r>
      <w:r w:rsidR="009F30EA" w:rsidRPr="008F1C2B">
        <w:rPr>
          <w:sz w:val="24"/>
          <w:szCs w:val="24"/>
        </w:rPr>
        <w:t> </w:t>
      </w:r>
      <w:r w:rsidR="009B7CE8" w:rsidRPr="008F1C2B">
        <w:rPr>
          <w:sz w:val="24"/>
          <w:szCs w:val="24"/>
        </w:rPr>
        <w:t>masových médiích</w:t>
      </w:r>
      <w:r w:rsidR="003974AE" w:rsidRPr="008F1C2B">
        <w:rPr>
          <w:sz w:val="24"/>
          <w:szCs w:val="24"/>
        </w:rPr>
        <w:t>.</w:t>
      </w:r>
    </w:p>
    <w:p w14:paraId="6FF60BDB" w14:textId="16D83190" w:rsidR="0060672B" w:rsidRPr="008F1C2B" w:rsidRDefault="0060672B" w:rsidP="008F1C2B">
      <w:pPr>
        <w:ind w:left="708"/>
        <w:jc w:val="both"/>
        <w:rPr>
          <w:i/>
          <w:iCs/>
          <w:sz w:val="24"/>
          <w:szCs w:val="24"/>
        </w:rPr>
      </w:pPr>
      <w:r w:rsidRPr="008F1C2B">
        <w:rPr>
          <w:i/>
          <w:iCs/>
          <w:sz w:val="24"/>
          <w:szCs w:val="24"/>
        </w:rPr>
        <w:t>„Tak většinou se bavíme o těch postupech, co by bylo nejvhodnější dál. Pokud to nechce, tak prostě nechce. Ale je seznámený s</w:t>
      </w:r>
      <w:r w:rsidR="009F30EA" w:rsidRPr="008F1C2B">
        <w:rPr>
          <w:i/>
          <w:iCs/>
          <w:sz w:val="24"/>
          <w:szCs w:val="24"/>
        </w:rPr>
        <w:t> </w:t>
      </w:r>
      <w:r w:rsidRPr="008F1C2B">
        <w:rPr>
          <w:i/>
          <w:iCs/>
          <w:sz w:val="24"/>
          <w:szCs w:val="24"/>
        </w:rPr>
        <w:t>těmi našimi postupy, co my bychom udělali, nebo to, co by bylo nejlepší, nebo to, co se jako prostě dělá ze zkušenosti. A to je o tom poučený vždycky.</w:t>
      </w:r>
      <w:r w:rsidR="00C65D94" w:rsidRPr="008F1C2B">
        <w:rPr>
          <w:i/>
          <w:iCs/>
          <w:sz w:val="24"/>
          <w:szCs w:val="24"/>
        </w:rPr>
        <w:t xml:space="preserve"> (…)</w:t>
      </w:r>
      <w:r w:rsidR="00DD271E">
        <w:rPr>
          <w:i/>
          <w:iCs/>
          <w:sz w:val="24"/>
          <w:szCs w:val="24"/>
        </w:rPr>
        <w:t xml:space="preserve"> J</w:t>
      </w:r>
      <w:r w:rsidR="00C65D94" w:rsidRPr="008F1C2B">
        <w:rPr>
          <w:i/>
          <w:iCs/>
          <w:sz w:val="24"/>
          <w:szCs w:val="24"/>
        </w:rPr>
        <w:t>e to jejich volba. Mají možnost volby a pokud si myslí, že to tak bude lepší, tak třeba jo, třeba ne, nevím. (…) Nějaké postupy jim byly navržené, když nesouhlasí nebo chtějí to jinak, tak mají na to právo</w:t>
      </w:r>
      <w:r w:rsidR="009F30EA" w:rsidRPr="008F1C2B">
        <w:rPr>
          <w:i/>
          <w:iCs/>
          <w:sz w:val="24"/>
          <w:szCs w:val="24"/>
        </w:rPr>
        <w:t>.</w:t>
      </w:r>
      <w:r w:rsidR="00FF0764" w:rsidRPr="008F1C2B">
        <w:rPr>
          <w:i/>
          <w:iCs/>
          <w:sz w:val="24"/>
          <w:szCs w:val="24"/>
        </w:rPr>
        <w:t>“</w:t>
      </w:r>
      <w:r w:rsidR="009F30EA" w:rsidRPr="008F1C2B">
        <w:rPr>
          <w:i/>
          <w:iCs/>
          <w:sz w:val="24"/>
          <w:szCs w:val="24"/>
        </w:rPr>
        <w:t xml:space="preserve"> (paní Daniela, 37 let</w:t>
      </w:r>
      <w:r w:rsidR="005C58BF" w:rsidRPr="008F1C2B">
        <w:rPr>
          <w:i/>
          <w:iCs/>
          <w:sz w:val="24"/>
          <w:szCs w:val="24"/>
        </w:rPr>
        <w:t>)</w:t>
      </w:r>
    </w:p>
    <w:p w14:paraId="0A168826" w14:textId="17FBB934" w:rsidR="00F54575" w:rsidRPr="008F1C2B" w:rsidRDefault="00F54575" w:rsidP="008F1C2B">
      <w:pPr>
        <w:jc w:val="both"/>
        <w:rPr>
          <w:sz w:val="24"/>
          <w:szCs w:val="24"/>
        </w:rPr>
      </w:pPr>
      <w:r w:rsidRPr="008F1C2B">
        <w:rPr>
          <w:sz w:val="24"/>
          <w:szCs w:val="24"/>
        </w:rPr>
        <w:t xml:space="preserve">Respondentka </w:t>
      </w:r>
      <w:r w:rsidR="00C13B52" w:rsidRPr="008F1C2B">
        <w:rPr>
          <w:sz w:val="24"/>
          <w:szCs w:val="24"/>
        </w:rPr>
        <w:t>Hana</w:t>
      </w:r>
      <w:r w:rsidRPr="008F1C2B">
        <w:rPr>
          <w:sz w:val="24"/>
          <w:szCs w:val="24"/>
        </w:rPr>
        <w:t xml:space="preserve"> </w:t>
      </w:r>
      <w:r w:rsidR="00DB0DAF" w:rsidRPr="008F1C2B">
        <w:rPr>
          <w:sz w:val="24"/>
          <w:szCs w:val="24"/>
        </w:rPr>
        <w:t>taktéž zdůraz</w:t>
      </w:r>
      <w:r w:rsidR="00155F64" w:rsidRPr="008F1C2B">
        <w:rPr>
          <w:sz w:val="24"/>
          <w:szCs w:val="24"/>
        </w:rPr>
        <w:t>ňuje</w:t>
      </w:r>
      <w:r w:rsidR="00DB0DAF" w:rsidRPr="008F1C2B">
        <w:rPr>
          <w:sz w:val="24"/>
          <w:szCs w:val="24"/>
        </w:rPr>
        <w:t xml:space="preserve"> ústní povahu informovaného souhlasu ve smyslu přínosu pro pacienta</w:t>
      </w:r>
      <w:r w:rsidR="00B52155" w:rsidRPr="008F1C2B">
        <w:rPr>
          <w:sz w:val="24"/>
          <w:szCs w:val="24"/>
        </w:rPr>
        <w:t xml:space="preserve"> a s</w:t>
      </w:r>
      <w:r w:rsidR="001478B9" w:rsidRPr="008F1C2B">
        <w:rPr>
          <w:sz w:val="24"/>
          <w:szCs w:val="24"/>
        </w:rPr>
        <w:t xml:space="preserve">oučasně </w:t>
      </w:r>
      <w:r w:rsidR="00D54CC2" w:rsidRPr="008F1C2B">
        <w:rPr>
          <w:sz w:val="24"/>
          <w:szCs w:val="24"/>
        </w:rPr>
        <w:t>vyzdvihuje</w:t>
      </w:r>
      <w:r w:rsidR="00A87CBE" w:rsidRPr="008F1C2B">
        <w:rPr>
          <w:sz w:val="24"/>
          <w:szCs w:val="24"/>
        </w:rPr>
        <w:t xml:space="preserve"> respekt</w:t>
      </w:r>
      <w:r w:rsidR="001478B9" w:rsidRPr="008F1C2B">
        <w:rPr>
          <w:sz w:val="24"/>
          <w:szCs w:val="24"/>
        </w:rPr>
        <w:t xml:space="preserve"> názor</w:t>
      </w:r>
      <w:r w:rsidR="00A87CBE" w:rsidRPr="008F1C2B">
        <w:rPr>
          <w:sz w:val="24"/>
          <w:szCs w:val="24"/>
        </w:rPr>
        <w:t>u</w:t>
      </w:r>
      <w:r w:rsidR="001478B9" w:rsidRPr="008F1C2B">
        <w:rPr>
          <w:sz w:val="24"/>
          <w:szCs w:val="24"/>
        </w:rPr>
        <w:t xml:space="preserve"> nemocného.</w:t>
      </w:r>
      <w:r w:rsidR="001854B7" w:rsidRPr="008F1C2B">
        <w:rPr>
          <w:sz w:val="24"/>
          <w:szCs w:val="24"/>
        </w:rPr>
        <w:t xml:space="preserve"> Poskytnuté informace </w:t>
      </w:r>
      <w:r w:rsidR="00155F64" w:rsidRPr="008F1C2B">
        <w:rPr>
          <w:sz w:val="24"/>
          <w:szCs w:val="24"/>
        </w:rPr>
        <w:t xml:space="preserve">tak </w:t>
      </w:r>
      <w:r w:rsidR="001854B7" w:rsidRPr="008F1C2B">
        <w:rPr>
          <w:sz w:val="24"/>
          <w:szCs w:val="24"/>
        </w:rPr>
        <w:t>mají pacientovi sloužit především k</w:t>
      </w:r>
      <w:r w:rsidR="009F30EA" w:rsidRPr="008F1C2B">
        <w:rPr>
          <w:sz w:val="24"/>
          <w:szCs w:val="24"/>
        </w:rPr>
        <w:t> </w:t>
      </w:r>
      <w:r w:rsidR="001854B7" w:rsidRPr="008F1C2B">
        <w:rPr>
          <w:sz w:val="24"/>
          <w:szCs w:val="24"/>
        </w:rPr>
        <w:t>vlastnímu vyhodnocení rizik</w:t>
      </w:r>
      <w:r w:rsidR="00974164" w:rsidRPr="008F1C2B">
        <w:rPr>
          <w:sz w:val="24"/>
          <w:szCs w:val="24"/>
        </w:rPr>
        <w:t>.</w:t>
      </w:r>
    </w:p>
    <w:p w14:paraId="747A8D04" w14:textId="020D02A6" w:rsidR="00F54575" w:rsidRPr="008F1C2B" w:rsidRDefault="00F54575" w:rsidP="008F1C2B">
      <w:pPr>
        <w:ind w:left="708"/>
        <w:jc w:val="both"/>
        <w:rPr>
          <w:i/>
          <w:iCs/>
          <w:sz w:val="24"/>
          <w:szCs w:val="24"/>
        </w:rPr>
      </w:pPr>
      <w:r w:rsidRPr="008F1C2B">
        <w:rPr>
          <w:i/>
          <w:iCs/>
          <w:sz w:val="24"/>
          <w:szCs w:val="24"/>
        </w:rPr>
        <w:t>„Záleží, kolikrát co jsem mu to vysvětlovala. Tak pokud jsem mu to vysvětlovala jednou, tak mu to vysvětlím klidně ještě jednou. A řeknu mu to, co když neudělá</w:t>
      </w:r>
      <w:r w:rsidR="00DB0DAF" w:rsidRPr="008F1C2B">
        <w:rPr>
          <w:i/>
          <w:iCs/>
          <w:sz w:val="24"/>
          <w:szCs w:val="24"/>
        </w:rPr>
        <w:t xml:space="preserve"> </w:t>
      </w:r>
      <w:r w:rsidRPr="008F1C2B">
        <w:rPr>
          <w:i/>
          <w:iCs/>
          <w:sz w:val="24"/>
          <w:szCs w:val="24"/>
        </w:rPr>
        <w:t>tak</w:t>
      </w:r>
      <w:r w:rsidR="00DB0DAF" w:rsidRPr="008F1C2B">
        <w:rPr>
          <w:i/>
          <w:iCs/>
          <w:sz w:val="24"/>
          <w:szCs w:val="24"/>
        </w:rPr>
        <w:t>,</w:t>
      </w:r>
      <w:r w:rsidRPr="008F1C2B">
        <w:rPr>
          <w:i/>
          <w:iCs/>
          <w:sz w:val="24"/>
          <w:szCs w:val="24"/>
        </w:rPr>
        <w:t xml:space="preserve"> jak je mu nabízeno</w:t>
      </w:r>
      <w:r w:rsidR="00DB0DAF" w:rsidRPr="008F1C2B">
        <w:rPr>
          <w:i/>
          <w:iCs/>
          <w:sz w:val="24"/>
          <w:szCs w:val="24"/>
        </w:rPr>
        <w:t>,</w:t>
      </w:r>
      <w:r w:rsidRPr="008F1C2B">
        <w:rPr>
          <w:i/>
          <w:iCs/>
          <w:sz w:val="24"/>
          <w:szCs w:val="24"/>
        </w:rPr>
        <w:t xml:space="preserve"> co mu to přinese, nebo odnese, jak</w:t>
      </w:r>
      <w:r w:rsidR="00DB0DAF" w:rsidRPr="008F1C2B">
        <w:rPr>
          <w:i/>
          <w:iCs/>
          <w:sz w:val="24"/>
          <w:szCs w:val="24"/>
        </w:rPr>
        <w:t>é</w:t>
      </w:r>
      <w:r w:rsidRPr="008F1C2B">
        <w:rPr>
          <w:i/>
          <w:iCs/>
          <w:sz w:val="24"/>
          <w:szCs w:val="24"/>
        </w:rPr>
        <w:t xml:space="preserve"> bude mít následky. Ale pokud ten člověk i přesto, že mu to opakovaně vysvětlím z</w:t>
      </w:r>
      <w:r w:rsidR="009F30EA" w:rsidRPr="008F1C2B">
        <w:rPr>
          <w:i/>
          <w:iCs/>
          <w:sz w:val="24"/>
          <w:szCs w:val="24"/>
        </w:rPr>
        <w:t> </w:t>
      </w:r>
      <w:r w:rsidR="00DB0DAF" w:rsidRPr="008F1C2B">
        <w:rPr>
          <w:i/>
          <w:iCs/>
          <w:sz w:val="24"/>
          <w:szCs w:val="24"/>
        </w:rPr>
        <w:t>mého</w:t>
      </w:r>
      <w:r w:rsidRPr="008F1C2B">
        <w:rPr>
          <w:i/>
          <w:iCs/>
          <w:sz w:val="24"/>
          <w:szCs w:val="24"/>
        </w:rPr>
        <w:t xml:space="preserve"> pohledu dobře a hojně, a prostě řeknu mu všechno, no tak ho nechám při jeho rozhodnutí.</w:t>
      </w:r>
      <w:r w:rsidR="00FF0764" w:rsidRPr="008F1C2B">
        <w:rPr>
          <w:i/>
          <w:iCs/>
          <w:sz w:val="24"/>
          <w:szCs w:val="24"/>
        </w:rPr>
        <w:t>“</w:t>
      </w:r>
      <w:r w:rsidR="009F30EA" w:rsidRPr="008F1C2B">
        <w:rPr>
          <w:i/>
          <w:iCs/>
          <w:sz w:val="24"/>
          <w:szCs w:val="24"/>
        </w:rPr>
        <w:t xml:space="preserve"> (paní Hana, 54 let)</w:t>
      </w:r>
    </w:p>
    <w:p w14:paraId="3F78C612" w14:textId="71ED4D43" w:rsidR="00D16F86" w:rsidRPr="008F1C2B" w:rsidRDefault="00D16F86" w:rsidP="008F1C2B">
      <w:pPr>
        <w:jc w:val="both"/>
        <w:rPr>
          <w:sz w:val="24"/>
          <w:szCs w:val="24"/>
        </w:rPr>
      </w:pPr>
      <w:r w:rsidRPr="008F1C2B">
        <w:rPr>
          <w:sz w:val="24"/>
          <w:szCs w:val="24"/>
        </w:rPr>
        <w:lastRenderedPageBreak/>
        <w:t xml:space="preserve">Názor ohledně </w:t>
      </w:r>
      <w:r w:rsidR="00562686" w:rsidRPr="008F1C2B">
        <w:rPr>
          <w:sz w:val="24"/>
          <w:szCs w:val="24"/>
        </w:rPr>
        <w:t>vyhodnocování rizik zmiňuje i respondent Vojtěch</w:t>
      </w:r>
      <w:r w:rsidR="00D54CC2" w:rsidRPr="008F1C2B">
        <w:rPr>
          <w:sz w:val="24"/>
          <w:szCs w:val="24"/>
        </w:rPr>
        <w:t xml:space="preserve">. </w:t>
      </w:r>
      <w:r w:rsidR="00C02EE5" w:rsidRPr="008F1C2B">
        <w:rPr>
          <w:sz w:val="24"/>
          <w:szCs w:val="24"/>
        </w:rPr>
        <w:t>Aby tento účel mohl informovaný souhlas splňovat</w:t>
      </w:r>
      <w:r w:rsidR="00164611" w:rsidRPr="008F1C2B">
        <w:rPr>
          <w:sz w:val="24"/>
          <w:szCs w:val="24"/>
        </w:rPr>
        <w:t xml:space="preserve">, je zde </w:t>
      </w:r>
      <w:r w:rsidR="00066AC4" w:rsidRPr="008F1C2B">
        <w:rPr>
          <w:sz w:val="24"/>
          <w:szCs w:val="24"/>
        </w:rPr>
        <w:t xml:space="preserve">však </w:t>
      </w:r>
      <w:r w:rsidR="00164611" w:rsidRPr="008F1C2B">
        <w:rPr>
          <w:sz w:val="24"/>
          <w:szCs w:val="24"/>
        </w:rPr>
        <w:t>několik podmínek</w:t>
      </w:r>
      <w:r w:rsidR="00066AC4" w:rsidRPr="008F1C2B">
        <w:rPr>
          <w:sz w:val="24"/>
          <w:szCs w:val="24"/>
        </w:rPr>
        <w:t xml:space="preserve">. Těmi </w:t>
      </w:r>
      <w:r w:rsidR="00392B08" w:rsidRPr="008F1C2B">
        <w:rPr>
          <w:sz w:val="24"/>
          <w:szCs w:val="24"/>
        </w:rPr>
        <w:t>je třeba předpokládaná schopnost a ochota pacienta rizika zhodnocovat a na základě toho se rozhodovat</w:t>
      </w:r>
      <w:r w:rsidR="00066AC4" w:rsidRPr="008F1C2B">
        <w:rPr>
          <w:sz w:val="24"/>
          <w:szCs w:val="24"/>
        </w:rPr>
        <w:t xml:space="preserve">, což jak bylo nastíněno v teoretické části, ne vždy v praxi </w:t>
      </w:r>
      <w:r w:rsidR="00C77E0F" w:rsidRPr="008F1C2B">
        <w:rPr>
          <w:sz w:val="24"/>
          <w:szCs w:val="24"/>
        </w:rPr>
        <w:t xml:space="preserve">funguje: </w:t>
      </w:r>
      <w:r w:rsidR="00992B38" w:rsidRPr="008F1C2B">
        <w:rPr>
          <w:sz w:val="24"/>
          <w:szCs w:val="24"/>
        </w:rPr>
        <w:t>„…</w:t>
      </w:r>
      <w:r w:rsidR="00992B38" w:rsidRPr="008F1C2B">
        <w:rPr>
          <w:i/>
          <w:iCs/>
          <w:sz w:val="24"/>
          <w:szCs w:val="24"/>
        </w:rPr>
        <w:t>že se na základě toho a toho rozhodne, že to vyšetření chce podstoupit i s těmi riziky.“ (pan Vojtěch, 28 let)</w:t>
      </w:r>
    </w:p>
    <w:p w14:paraId="4439C491" w14:textId="05769589" w:rsidR="007E33A2" w:rsidRPr="008F1C2B" w:rsidRDefault="007E33A2" w:rsidP="008F1C2B">
      <w:pPr>
        <w:jc w:val="both"/>
        <w:rPr>
          <w:sz w:val="24"/>
          <w:szCs w:val="24"/>
        </w:rPr>
      </w:pPr>
      <w:r w:rsidRPr="008F1C2B">
        <w:rPr>
          <w:sz w:val="24"/>
          <w:szCs w:val="24"/>
        </w:rPr>
        <w:t xml:space="preserve">Respondentka </w:t>
      </w:r>
      <w:r w:rsidR="00C13B52" w:rsidRPr="008F1C2B">
        <w:rPr>
          <w:sz w:val="24"/>
          <w:szCs w:val="24"/>
        </w:rPr>
        <w:t>Zdena</w:t>
      </w:r>
      <w:r w:rsidRPr="008F1C2B">
        <w:rPr>
          <w:sz w:val="24"/>
          <w:szCs w:val="24"/>
        </w:rPr>
        <w:t xml:space="preserve"> </w:t>
      </w:r>
      <w:r w:rsidR="00926500" w:rsidRPr="008F1C2B">
        <w:rPr>
          <w:sz w:val="24"/>
          <w:szCs w:val="24"/>
        </w:rPr>
        <w:t>popisuje svou snahu v</w:t>
      </w:r>
      <w:r w:rsidR="009F30EA" w:rsidRPr="008F1C2B">
        <w:rPr>
          <w:sz w:val="24"/>
          <w:szCs w:val="24"/>
        </w:rPr>
        <w:t> </w:t>
      </w:r>
      <w:r w:rsidR="00926500" w:rsidRPr="008F1C2B">
        <w:rPr>
          <w:sz w:val="24"/>
          <w:szCs w:val="24"/>
        </w:rPr>
        <w:t>souvislostí s</w:t>
      </w:r>
      <w:r w:rsidR="009F30EA" w:rsidRPr="008F1C2B">
        <w:rPr>
          <w:sz w:val="24"/>
          <w:szCs w:val="24"/>
        </w:rPr>
        <w:t> </w:t>
      </w:r>
      <w:r w:rsidR="00926500" w:rsidRPr="008F1C2B">
        <w:rPr>
          <w:sz w:val="24"/>
          <w:szCs w:val="24"/>
        </w:rPr>
        <w:t xml:space="preserve">ústním vysvětlováním, stejně jako respondentka </w:t>
      </w:r>
      <w:r w:rsidR="00C13B52" w:rsidRPr="008F1C2B">
        <w:rPr>
          <w:sz w:val="24"/>
          <w:szCs w:val="24"/>
        </w:rPr>
        <w:t>Hana</w:t>
      </w:r>
      <w:r w:rsidR="00926500" w:rsidRPr="008F1C2B">
        <w:rPr>
          <w:sz w:val="24"/>
          <w:szCs w:val="24"/>
        </w:rPr>
        <w:t xml:space="preserve"> výše</w:t>
      </w:r>
      <w:r w:rsidR="00CD1CD4" w:rsidRPr="008F1C2B">
        <w:rPr>
          <w:sz w:val="24"/>
          <w:szCs w:val="24"/>
        </w:rPr>
        <w:t>. S</w:t>
      </w:r>
      <w:r w:rsidR="00D33811" w:rsidRPr="008F1C2B">
        <w:rPr>
          <w:sz w:val="24"/>
          <w:szCs w:val="24"/>
        </w:rPr>
        <w:t>oučasně</w:t>
      </w:r>
      <w:r w:rsidR="00CD1CD4" w:rsidRPr="008F1C2B">
        <w:rPr>
          <w:sz w:val="24"/>
          <w:szCs w:val="24"/>
        </w:rPr>
        <w:t xml:space="preserve"> však</w:t>
      </w:r>
      <w:r w:rsidR="00D33811" w:rsidRPr="008F1C2B">
        <w:rPr>
          <w:sz w:val="24"/>
          <w:szCs w:val="24"/>
        </w:rPr>
        <w:t xml:space="preserve"> v</w:t>
      </w:r>
      <w:r w:rsidR="009F30EA" w:rsidRPr="008F1C2B">
        <w:rPr>
          <w:sz w:val="24"/>
          <w:szCs w:val="24"/>
        </w:rPr>
        <w:t> </w:t>
      </w:r>
      <w:r w:rsidR="00D33811" w:rsidRPr="008F1C2B">
        <w:rPr>
          <w:sz w:val="24"/>
          <w:szCs w:val="24"/>
        </w:rPr>
        <w:t>moment</w:t>
      </w:r>
      <w:r w:rsidR="00604D5E" w:rsidRPr="008F1C2B">
        <w:rPr>
          <w:sz w:val="24"/>
          <w:szCs w:val="24"/>
        </w:rPr>
        <w:t>ě</w:t>
      </w:r>
      <w:r w:rsidR="00D33811" w:rsidRPr="008F1C2B">
        <w:rPr>
          <w:sz w:val="24"/>
          <w:szCs w:val="24"/>
        </w:rPr>
        <w:t xml:space="preserve">, kdy pacient </w:t>
      </w:r>
      <w:r w:rsidR="00BD2D4C" w:rsidRPr="008F1C2B">
        <w:rPr>
          <w:sz w:val="24"/>
          <w:szCs w:val="24"/>
        </w:rPr>
        <w:t>zvolí postup</w:t>
      </w:r>
      <w:r w:rsidR="00D33811" w:rsidRPr="008F1C2B">
        <w:rPr>
          <w:sz w:val="24"/>
          <w:szCs w:val="24"/>
        </w:rPr>
        <w:t>, kter</w:t>
      </w:r>
      <w:r w:rsidR="00BD2D4C" w:rsidRPr="008F1C2B">
        <w:rPr>
          <w:sz w:val="24"/>
          <w:szCs w:val="24"/>
        </w:rPr>
        <w:t>ý</w:t>
      </w:r>
      <w:r w:rsidR="00D33811" w:rsidRPr="008F1C2B">
        <w:rPr>
          <w:sz w:val="24"/>
          <w:szCs w:val="24"/>
        </w:rPr>
        <w:t xml:space="preserve"> se liší od </w:t>
      </w:r>
      <w:r w:rsidR="00CD1CD4" w:rsidRPr="008F1C2B">
        <w:rPr>
          <w:sz w:val="24"/>
          <w:szCs w:val="24"/>
        </w:rPr>
        <w:t xml:space="preserve">ideální představy lékařky, </w:t>
      </w:r>
      <w:r w:rsidR="00312A12" w:rsidRPr="008F1C2B">
        <w:rPr>
          <w:sz w:val="24"/>
          <w:szCs w:val="24"/>
        </w:rPr>
        <w:t xml:space="preserve">respondentka </w:t>
      </w:r>
      <w:r w:rsidR="00C13B52" w:rsidRPr="008F1C2B">
        <w:rPr>
          <w:sz w:val="24"/>
          <w:szCs w:val="24"/>
        </w:rPr>
        <w:t>Zdena</w:t>
      </w:r>
      <w:r w:rsidR="00312A12" w:rsidRPr="008F1C2B">
        <w:rPr>
          <w:sz w:val="24"/>
          <w:szCs w:val="24"/>
        </w:rPr>
        <w:t xml:space="preserve"> vyzdvihne písemnou formu souhlasu opět v</w:t>
      </w:r>
      <w:r w:rsidR="009F30EA" w:rsidRPr="008F1C2B">
        <w:rPr>
          <w:sz w:val="24"/>
          <w:szCs w:val="24"/>
        </w:rPr>
        <w:t> </w:t>
      </w:r>
      <w:r w:rsidR="00312A12" w:rsidRPr="008F1C2B">
        <w:rPr>
          <w:sz w:val="24"/>
          <w:szCs w:val="24"/>
        </w:rPr>
        <w:t>souvislosti s</w:t>
      </w:r>
      <w:r w:rsidR="009F30EA" w:rsidRPr="008F1C2B">
        <w:rPr>
          <w:sz w:val="24"/>
          <w:szCs w:val="24"/>
        </w:rPr>
        <w:t> </w:t>
      </w:r>
      <w:r w:rsidR="00312A12" w:rsidRPr="008F1C2B">
        <w:rPr>
          <w:sz w:val="24"/>
          <w:szCs w:val="24"/>
        </w:rPr>
        <w:t>právní ochranou sebe sama.</w:t>
      </w:r>
      <w:r w:rsidR="00BB7871" w:rsidRPr="008F1C2B">
        <w:rPr>
          <w:sz w:val="24"/>
          <w:szCs w:val="24"/>
        </w:rPr>
        <w:t xml:space="preserve"> Upozorňuje na přesun odpovědnosti</w:t>
      </w:r>
      <w:r w:rsidR="00F170E8" w:rsidRPr="008F1C2B">
        <w:rPr>
          <w:sz w:val="24"/>
          <w:szCs w:val="24"/>
        </w:rPr>
        <w:t xml:space="preserve"> </w:t>
      </w:r>
      <w:r w:rsidR="00C70081" w:rsidRPr="008F1C2B">
        <w:rPr>
          <w:sz w:val="24"/>
          <w:szCs w:val="24"/>
        </w:rPr>
        <w:t xml:space="preserve">na </w:t>
      </w:r>
      <w:r w:rsidR="00F170E8" w:rsidRPr="008F1C2B">
        <w:rPr>
          <w:sz w:val="24"/>
          <w:szCs w:val="24"/>
        </w:rPr>
        <w:t>pacienta</w:t>
      </w:r>
      <w:r w:rsidR="00BB7871" w:rsidRPr="008F1C2B">
        <w:rPr>
          <w:sz w:val="24"/>
          <w:szCs w:val="24"/>
        </w:rPr>
        <w:t>, kter</w:t>
      </w:r>
      <w:r w:rsidR="00F170E8" w:rsidRPr="008F1C2B">
        <w:rPr>
          <w:sz w:val="24"/>
          <w:szCs w:val="24"/>
        </w:rPr>
        <w:t>ý</w:t>
      </w:r>
      <w:r w:rsidR="00BB7871" w:rsidRPr="008F1C2B">
        <w:rPr>
          <w:sz w:val="24"/>
          <w:szCs w:val="24"/>
        </w:rPr>
        <w:t xml:space="preserve"> informovaný souhlas </w:t>
      </w:r>
      <w:r w:rsidR="002B04D0" w:rsidRPr="008F1C2B">
        <w:rPr>
          <w:sz w:val="24"/>
          <w:szCs w:val="24"/>
        </w:rPr>
        <w:t>umožňuje</w:t>
      </w:r>
      <w:r w:rsidR="008D686F" w:rsidRPr="008F1C2B">
        <w:rPr>
          <w:sz w:val="24"/>
          <w:szCs w:val="24"/>
        </w:rPr>
        <w:t>,</w:t>
      </w:r>
      <w:r w:rsidR="002004D4" w:rsidRPr="008F1C2B">
        <w:rPr>
          <w:sz w:val="24"/>
          <w:szCs w:val="24"/>
        </w:rPr>
        <w:t xml:space="preserve"> a naznačuje existenci určité hranice</w:t>
      </w:r>
      <w:r w:rsidR="00EC119E" w:rsidRPr="008F1C2B">
        <w:rPr>
          <w:sz w:val="24"/>
          <w:szCs w:val="24"/>
        </w:rPr>
        <w:t xml:space="preserve"> mezi snahou </w:t>
      </w:r>
      <w:r w:rsidR="008D686F" w:rsidRPr="008F1C2B">
        <w:rPr>
          <w:sz w:val="24"/>
          <w:szCs w:val="24"/>
        </w:rPr>
        <w:t xml:space="preserve">zajistit pacientovi nejlepší péči a </w:t>
      </w:r>
      <w:r w:rsidR="00893872" w:rsidRPr="008F1C2B">
        <w:rPr>
          <w:sz w:val="24"/>
          <w:szCs w:val="24"/>
        </w:rPr>
        <w:t>vědomím</w:t>
      </w:r>
      <w:r w:rsidR="00D73F36" w:rsidRPr="008F1C2B">
        <w:rPr>
          <w:sz w:val="24"/>
          <w:szCs w:val="24"/>
        </w:rPr>
        <w:t xml:space="preserve"> svých povinností jakožto lékařky,</w:t>
      </w:r>
      <w:r w:rsidR="00893872" w:rsidRPr="008F1C2B">
        <w:rPr>
          <w:sz w:val="24"/>
          <w:szCs w:val="24"/>
        </w:rPr>
        <w:t xml:space="preserve"> které jsou právně vyhraničené.</w:t>
      </w:r>
      <w:r w:rsidR="003A0532" w:rsidRPr="008F1C2B">
        <w:rPr>
          <w:sz w:val="24"/>
          <w:szCs w:val="24"/>
        </w:rPr>
        <w:t xml:space="preserve"> Sdílení</w:t>
      </w:r>
      <w:r w:rsidR="003A0532" w:rsidRPr="008F1C2B">
        <w:rPr>
          <w:i/>
          <w:iCs/>
          <w:sz w:val="24"/>
          <w:szCs w:val="24"/>
        </w:rPr>
        <w:t xml:space="preserve"> </w:t>
      </w:r>
      <w:r w:rsidR="003A0532" w:rsidRPr="008F1C2B">
        <w:rPr>
          <w:sz w:val="24"/>
          <w:szCs w:val="24"/>
        </w:rPr>
        <w:t>odpovědnosti za zdraví pacienta obecně vede k tomu, že odpovědnost tak plně neleží na odbornících a informovaný souhlas proto v tomto podání lze chápat jednak jako podporu angažovanosti pacientů, ale současně též slouží lékařům pro vyhnutí se soudním sporům.</w:t>
      </w:r>
    </w:p>
    <w:p w14:paraId="40751939" w14:textId="31535BCC" w:rsidR="0005557F" w:rsidRPr="008F1C2B" w:rsidRDefault="00BB7871" w:rsidP="008F1C2B">
      <w:pPr>
        <w:ind w:left="708"/>
        <w:jc w:val="both"/>
        <w:rPr>
          <w:i/>
          <w:iCs/>
          <w:sz w:val="24"/>
          <w:szCs w:val="24"/>
        </w:rPr>
      </w:pPr>
      <w:r w:rsidRPr="008F1C2B">
        <w:rPr>
          <w:i/>
          <w:iCs/>
          <w:sz w:val="24"/>
          <w:szCs w:val="24"/>
        </w:rPr>
        <w:t>„</w:t>
      </w:r>
      <w:r w:rsidR="007E33A2" w:rsidRPr="008F1C2B">
        <w:rPr>
          <w:i/>
          <w:iCs/>
          <w:sz w:val="24"/>
          <w:szCs w:val="24"/>
        </w:rPr>
        <w:t>A tam já můžu jim to několikrát vysvětlit, že to bude lepší a jinak</w:t>
      </w:r>
      <w:r w:rsidRPr="008F1C2B">
        <w:rPr>
          <w:i/>
          <w:iCs/>
          <w:sz w:val="24"/>
          <w:szCs w:val="24"/>
        </w:rPr>
        <w:t>,</w:t>
      </w:r>
      <w:r w:rsidR="007E33A2" w:rsidRPr="008F1C2B">
        <w:rPr>
          <w:i/>
          <w:iCs/>
          <w:sz w:val="24"/>
          <w:szCs w:val="24"/>
        </w:rPr>
        <w:t xml:space="preserve"> a důležitost. Ale pokud ten člověk je zarytý, tak prostě si tam napíšu, že byl poučen a nechce. A tím pro mě to končí. Jako některý lidi nezlomíte no.</w:t>
      </w:r>
      <w:r w:rsidR="009F30EA" w:rsidRPr="008F1C2B">
        <w:rPr>
          <w:i/>
          <w:iCs/>
          <w:sz w:val="24"/>
          <w:szCs w:val="24"/>
        </w:rPr>
        <w:t xml:space="preserve"> </w:t>
      </w:r>
      <w:r w:rsidR="003A0532" w:rsidRPr="008F1C2B">
        <w:rPr>
          <w:i/>
          <w:iCs/>
          <w:sz w:val="24"/>
          <w:szCs w:val="24"/>
        </w:rPr>
        <w:t xml:space="preserve">(…) </w:t>
      </w:r>
      <w:r w:rsidR="00E00032" w:rsidRPr="008F1C2B">
        <w:rPr>
          <w:i/>
          <w:iCs/>
          <w:sz w:val="24"/>
          <w:szCs w:val="24"/>
        </w:rPr>
        <w:t>J</w:t>
      </w:r>
      <w:r w:rsidR="003A0532" w:rsidRPr="008F1C2B">
        <w:rPr>
          <w:i/>
          <w:iCs/>
          <w:sz w:val="24"/>
          <w:szCs w:val="24"/>
        </w:rPr>
        <w:t>á jsem jako strašně uklidnila od doby, kdy jsem se naučila</w:t>
      </w:r>
      <w:r w:rsidR="00E00032" w:rsidRPr="008F1C2B">
        <w:rPr>
          <w:i/>
          <w:iCs/>
          <w:sz w:val="24"/>
          <w:szCs w:val="24"/>
        </w:rPr>
        <w:t xml:space="preserve"> si</w:t>
      </w:r>
      <w:r w:rsidR="003A0532" w:rsidRPr="008F1C2B">
        <w:rPr>
          <w:i/>
          <w:iCs/>
          <w:sz w:val="24"/>
          <w:szCs w:val="24"/>
        </w:rPr>
        <w:t xml:space="preserve"> to napsat: poučen, rozhodl se. A ta zodpovědnost na mě neleží. Teď už děj se vůle boží. </w:t>
      </w:r>
      <w:r w:rsidR="00E00032" w:rsidRPr="008F1C2B">
        <w:rPr>
          <w:i/>
          <w:iCs/>
          <w:sz w:val="24"/>
          <w:szCs w:val="24"/>
        </w:rPr>
        <w:t>J</w:t>
      </w:r>
      <w:r w:rsidR="003A0532" w:rsidRPr="008F1C2B">
        <w:rPr>
          <w:i/>
          <w:iCs/>
          <w:sz w:val="24"/>
          <w:szCs w:val="24"/>
        </w:rPr>
        <w:t>á můžu jim tak vyhromovat, říct</w:t>
      </w:r>
      <w:r w:rsidR="00E00032" w:rsidRPr="008F1C2B">
        <w:rPr>
          <w:i/>
          <w:iCs/>
          <w:sz w:val="24"/>
          <w:szCs w:val="24"/>
        </w:rPr>
        <w:t xml:space="preserve"> jim,</w:t>
      </w:r>
      <w:r w:rsidR="003A0532" w:rsidRPr="008F1C2B">
        <w:rPr>
          <w:i/>
          <w:iCs/>
          <w:sz w:val="24"/>
          <w:szCs w:val="24"/>
        </w:rPr>
        <w:t xml:space="preserve"> jak to vidím, ale zároveň už to pak nehrotit. Protože to je život toho člověka a on se může rozhodnout.</w:t>
      </w:r>
      <w:r w:rsidR="00E00032" w:rsidRPr="008F1C2B">
        <w:rPr>
          <w:i/>
          <w:iCs/>
          <w:sz w:val="24"/>
          <w:szCs w:val="24"/>
        </w:rPr>
        <w:t xml:space="preserve">“ </w:t>
      </w:r>
      <w:r w:rsidR="009F30EA" w:rsidRPr="008F1C2B">
        <w:rPr>
          <w:i/>
          <w:iCs/>
          <w:sz w:val="24"/>
          <w:szCs w:val="24"/>
        </w:rPr>
        <w:t>(paní Zdena, 48 let)</w:t>
      </w:r>
    </w:p>
    <w:p w14:paraId="6CB30DE7" w14:textId="50BD3E8A" w:rsidR="0005557F" w:rsidRPr="008F1C2B" w:rsidRDefault="0005557F" w:rsidP="008F1C2B">
      <w:pPr>
        <w:jc w:val="both"/>
        <w:rPr>
          <w:sz w:val="24"/>
          <w:szCs w:val="24"/>
        </w:rPr>
      </w:pPr>
      <w:r w:rsidRPr="008F1C2B">
        <w:rPr>
          <w:sz w:val="24"/>
          <w:szCs w:val="24"/>
        </w:rPr>
        <w:t xml:space="preserve">Vnímání přesunu odpovědnosti na pacienta je výrazné ve výpovědi paní Lenky. </w:t>
      </w:r>
      <w:r w:rsidR="008942AC" w:rsidRPr="008F1C2B">
        <w:rPr>
          <w:sz w:val="24"/>
          <w:szCs w:val="24"/>
        </w:rPr>
        <w:t>Na rozdíl od p</w:t>
      </w:r>
      <w:r w:rsidRPr="008F1C2B">
        <w:rPr>
          <w:sz w:val="24"/>
          <w:szCs w:val="24"/>
        </w:rPr>
        <w:t>aní Zden</w:t>
      </w:r>
      <w:r w:rsidR="008942AC" w:rsidRPr="008F1C2B">
        <w:rPr>
          <w:sz w:val="24"/>
          <w:szCs w:val="24"/>
        </w:rPr>
        <w:t>y</w:t>
      </w:r>
      <w:r w:rsidRPr="008F1C2B">
        <w:rPr>
          <w:sz w:val="24"/>
          <w:szCs w:val="24"/>
        </w:rPr>
        <w:t xml:space="preserve">, u které lze vidět, že </w:t>
      </w:r>
      <w:r w:rsidR="008942AC" w:rsidRPr="008F1C2B">
        <w:rPr>
          <w:sz w:val="24"/>
          <w:szCs w:val="24"/>
        </w:rPr>
        <w:t xml:space="preserve">si </w:t>
      </w:r>
      <w:r w:rsidRPr="008F1C2B">
        <w:rPr>
          <w:sz w:val="24"/>
          <w:szCs w:val="24"/>
        </w:rPr>
        <w:t xml:space="preserve">na přesun odpovědnosti díky informovanému souhlasu </w:t>
      </w:r>
      <w:r w:rsidR="008942AC" w:rsidRPr="008F1C2B">
        <w:rPr>
          <w:sz w:val="24"/>
          <w:szCs w:val="24"/>
        </w:rPr>
        <w:t>musela zvykat, považuje</w:t>
      </w:r>
      <w:r w:rsidRPr="008F1C2B">
        <w:rPr>
          <w:sz w:val="24"/>
          <w:szCs w:val="24"/>
        </w:rPr>
        <w:t xml:space="preserve"> paní </w:t>
      </w:r>
      <w:r w:rsidR="008942AC" w:rsidRPr="008F1C2B">
        <w:rPr>
          <w:sz w:val="24"/>
          <w:szCs w:val="24"/>
        </w:rPr>
        <w:t>Lenka – jejíž</w:t>
      </w:r>
      <w:r w:rsidRPr="008F1C2B">
        <w:rPr>
          <w:sz w:val="24"/>
          <w:szCs w:val="24"/>
        </w:rPr>
        <w:t xml:space="preserve"> celou praxi </w:t>
      </w:r>
      <w:r w:rsidR="008942AC" w:rsidRPr="008F1C2B">
        <w:rPr>
          <w:sz w:val="24"/>
          <w:szCs w:val="24"/>
        </w:rPr>
        <w:t xml:space="preserve">v nemocnici </w:t>
      </w:r>
      <w:r w:rsidRPr="008F1C2B">
        <w:rPr>
          <w:sz w:val="24"/>
          <w:szCs w:val="24"/>
        </w:rPr>
        <w:t xml:space="preserve">formality informovaného souhlasu </w:t>
      </w:r>
      <w:r w:rsidR="008942AC" w:rsidRPr="008F1C2B">
        <w:rPr>
          <w:sz w:val="24"/>
          <w:szCs w:val="24"/>
        </w:rPr>
        <w:t xml:space="preserve">protkávají – přesunutí břemena zodpovědnosti na pacienta za přirozené, automatické. Současně zdůrazňuje rozvolnění důvěrného vztahu s pacientem, což dle Haškovcové (2007) je </w:t>
      </w:r>
      <w:r w:rsidR="00D54342">
        <w:rPr>
          <w:sz w:val="24"/>
          <w:szCs w:val="24"/>
        </w:rPr>
        <w:t>důsledkem</w:t>
      </w:r>
      <w:r w:rsidR="008942AC" w:rsidRPr="008F1C2B">
        <w:rPr>
          <w:sz w:val="24"/>
          <w:szCs w:val="24"/>
        </w:rPr>
        <w:t xml:space="preserve"> větší specializace lékařů oproti dřívější době</w:t>
      </w:r>
      <w:r w:rsidR="00A863E4" w:rsidRPr="008F1C2B">
        <w:rPr>
          <w:sz w:val="24"/>
          <w:szCs w:val="24"/>
        </w:rPr>
        <w:t>. Tento aspekt proměny vztahu zmiňoval výše již lékař Vojtěch, který taktéž spadá do skupiny mladších zpovídaných lékařů.</w:t>
      </w:r>
    </w:p>
    <w:p w14:paraId="3CD365D2" w14:textId="3DE27D4D" w:rsidR="008942AC" w:rsidRPr="008F1C2B" w:rsidRDefault="008942AC" w:rsidP="008F1C2B">
      <w:pPr>
        <w:ind w:left="708"/>
        <w:jc w:val="both"/>
        <w:rPr>
          <w:i/>
          <w:iCs/>
          <w:sz w:val="24"/>
          <w:szCs w:val="24"/>
          <w:shd w:val="clear" w:color="auto" w:fill="E97132" w:themeFill="accent2"/>
        </w:rPr>
      </w:pPr>
      <w:r w:rsidRPr="008F1C2B">
        <w:rPr>
          <w:i/>
          <w:iCs/>
          <w:sz w:val="24"/>
          <w:szCs w:val="24"/>
        </w:rPr>
        <w:t>„Pro mě většina těch případů končí tím, že zavřu dveře a odcházím domů. Jako že to není něco, na co bych pak myslela doma… je to jeho volba. No a těch pacientů je prostě hodně. Takže to není, jako že bych se tady upnula na toho pacienta a přemýšlela bych nad tím, jakou udělal volbu. Prostě ji udělal no. A je to jeho zdraví.“ (paní Lenka, 27 let)</w:t>
      </w:r>
    </w:p>
    <w:p w14:paraId="014D10EC" w14:textId="43699DFD" w:rsidR="003A0532" w:rsidRPr="008F1C2B" w:rsidRDefault="00E00032" w:rsidP="008F1C2B">
      <w:pPr>
        <w:jc w:val="both"/>
        <w:rPr>
          <w:i/>
          <w:iCs/>
          <w:sz w:val="24"/>
          <w:szCs w:val="24"/>
        </w:rPr>
      </w:pPr>
      <w:r w:rsidRPr="008F1C2B">
        <w:rPr>
          <w:sz w:val="24"/>
          <w:szCs w:val="24"/>
        </w:rPr>
        <w:t xml:space="preserve">Respekt pacientova názoru v souvislosti s přesunem zodpovědnosti za rizika zdůrazňuje též respondentka Hana: </w:t>
      </w:r>
      <w:r w:rsidRPr="008F1C2B">
        <w:rPr>
          <w:i/>
          <w:iCs/>
          <w:sz w:val="24"/>
          <w:szCs w:val="24"/>
        </w:rPr>
        <w:t>„</w:t>
      </w:r>
      <w:r w:rsidR="003A0532" w:rsidRPr="008F1C2B">
        <w:rPr>
          <w:i/>
          <w:iCs/>
          <w:sz w:val="24"/>
          <w:szCs w:val="24"/>
        </w:rPr>
        <w:t>Nemusím v podstatě souhlasit s ničím, ale pak každý je zodpovědný za své zdraví. Takže pak když řeknu, že ho nechci, a když mi doktor vysvětlí, že to mám mít, a já to přesto nechci, tak už je to moje rozhodnutí a musím si za to nést t</w:t>
      </w:r>
      <w:r w:rsidRPr="008F1C2B">
        <w:rPr>
          <w:i/>
          <w:iCs/>
          <w:sz w:val="24"/>
          <w:szCs w:val="24"/>
        </w:rPr>
        <w:t>a</w:t>
      </w:r>
      <w:r w:rsidR="003A0532" w:rsidRPr="008F1C2B">
        <w:rPr>
          <w:i/>
          <w:iCs/>
          <w:sz w:val="24"/>
          <w:szCs w:val="24"/>
        </w:rPr>
        <w:t xml:space="preserve"> rizika. Takže z toho</w:t>
      </w:r>
      <w:r w:rsidRPr="008F1C2B">
        <w:rPr>
          <w:i/>
          <w:iCs/>
          <w:sz w:val="24"/>
          <w:szCs w:val="24"/>
        </w:rPr>
        <w:t>to</w:t>
      </w:r>
      <w:r w:rsidR="003A0532" w:rsidRPr="008F1C2B">
        <w:rPr>
          <w:i/>
          <w:iCs/>
          <w:sz w:val="24"/>
          <w:szCs w:val="24"/>
        </w:rPr>
        <w:t xml:space="preserve"> pohledu to určitě </w:t>
      </w:r>
      <w:r w:rsidRPr="008F1C2B">
        <w:rPr>
          <w:i/>
          <w:iCs/>
          <w:sz w:val="24"/>
          <w:szCs w:val="24"/>
        </w:rPr>
        <w:t xml:space="preserve">jako </w:t>
      </w:r>
      <w:r w:rsidR="003A0532" w:rsidRPr="008F1C2B">
        <w:rPr>
          <w:i/>
          <w:iCs/>
          <w:sz w:val="24"/>
          <w:szCs w:val="24"/>
        </w:rPr>
        <w:t>smysl má.</w:t>
      </w:r>
      <w:r w:rsidRPr="008F1C2B">
        <w:rPr>
          <w:i/>
          <w:iCs/>
          <w:sz w:val="24"/>
          <w:szCs w:val="24"/>
        </w:rPr>
        <w:t>“ (paní Hana, 54 let)</w:t>
      </w:r>
    </w:p>
    <w:p w14:paraId="5F6D3A20" w14:textId="1077B4A5" w:rsidR="00EC4FC2" w:rsidRPr="008F1C2B" w:rsidRDefault="00AC116B" w:rsidP="008F1C2B">
      <w:pPr>
        <w:jc w:val="both"/>
        <w:rPr>
          <w:sz w:val="24"/>
          <w:szCs w:val="24"/>
        </w:rPr>
      </w:pPr>
      <w:r w:rsidRPr="008F1C2B">
        <w:rPr>
          <w:sz w:val="24"/>
          <w:szCs w:val="24"/>
        </w:rPr>
        <w:lastRenderedPageBreak/>
        <w:t xml:space="preserve">Smysl informovaného souhlasu </w:t>
      </w:r>
      <w:r w:rsidR="00991C1F" w:rsidRPr="008F1C2B">
        <w:rPr>
          <w:sz w:val="24"/>
          <w:szCs w:val="24"/>
        </w:rPr>
        <w:t xml:space="preserve">se pro respondentku </w:t>
      </w:r>
      <w:r w:rsidR="00D67A7E" w:rsidRPr="008F1C2B">
        <w:rPr>
          <w:sz w:val="24"/>
          <w:szCs w:val="24"/>
        </w:rPr>
        <w:t>Danielu</w:t>
      </w:r>
      <w:r w:rsidR="00991C1F" w:rsidRPr="008F1C2B">
        <w:rPr>
          <w:sz w:val="24"/>
          <w:szCs w:val="24"/>
        </w:rPr>
        <w:t xml:space="preserve"> odvíjel </w:t>
      </w:r>
      <w:r w:rsidRPr="008F1C2B">
        <w:rPr>
          <w:sz w:val="24"/>
          <w:szCs w:val="24"/>
        </w:rPr>
        <w:t>od typu vyšetření a</w:t>
      </w:r>
      <w:r w:rsidR="00991C1F" w:rsidRPr="008F1C2B">
        <w:rPr>
          <w:sz w:val="24"/>
          <w:szCs w:val="24"/>
        </w:rPr>
        <w:t xml:space="preserve"> lišil se na základě</w:t>
      </w:r>
      <w:r w:rsidRPr="008F1C2B">
        <w:rPr>
          <w:sz w:val="24"/>
          <w:szCs w:val="24"/>
        </w:rPr>
        <w:t xml:space="preserve"> povahy konkrétního informovaného souhlasu. V</w:t>
      </w:r>
      <w:r w:rsidR="009F30EA" w:rsidRPr="008F1C2B">
        <w:rPr>
          <w:sz w:val="24"/>
          <w:szCs w:val="24"/>
        </w:rPr>
        <w:t> </w:t>
      </w:r>
      <w:r w:rsidRPr="008F1C2B">
        <w:rPr>
          <w:sz w:val="24"/>
          <w:szCs w:val="24"/>
        </w:rPr>
        <w:t xml:space="preserve">případě rizikovějších vyšetření </w:t>
      </w:r>
      <w:r w:rsidR="008771AA" w:rsidRPr="008F1C2B">
        <w:rPr>
          <w:sz w:val="24"/>
          <w:szCs w:val="24"/>
        </w:rPr>
        <w:t xml:space="preserve">kladla silnější </w:t>
      </w:r>
      <w:r w:rsidRPr="008F1C2B">
        <w:rPr>
          <w:sz w:val="24"/>
          <w:szCs w:val="24"/>
        </w:rPr>
        <w:t>důraz na ústní poučení, jehož cílem je, aby jedinec mohl vyhodnotit rizika léčby, sám se rozhodnout a spolupodílet se tak na svém uzdravení, což vypovídá v</w:t>
      </w:r>
      <w:r w:rsidR="009F30EA" w:rsidRPr="008F1C2B">
        <w:rPr>
          <w:sz w:val="24"/>
          <w:szCs w:val="24"/>
        </w:rPr>
        <w:t> </w:t>
      </w:r>
      <w:r w:rsidRPr="008F1C2B">
        <w:rPr>
          <w:sz w:val="24"/>
          <w:szCs w:val="24"/>
        </w:rPr>
        <w:t xml:space="preserve">tomto případě o určité podpoře partnerského vztahu mezi lékaři a pacienty.  </w:t>
      </w:r>
      <w:r w:rsidR="009F5B1B" w:rsidRPr="008F1C2B">
        <w:rPr>
          <w:sz w:val="24"/>
          <w:szCs w:val="24"/>
        </w:rPr>
        <w:t>V</w:t>
      </w:r>
      <w:r w:rsidR="009F30EA" w:rsidRPr="008F1C2B">
        <w:rPr>
          <w:sz w:val="24"/>
          <w:szCs w:val="24"/>
        </w:rPr>
        <w:t> </w:t>
      </w:r>
      <w:r w:rsidR="009F5B1B" w:rsidRPr="008F1C2B">
        <w:rPr>
          <w:sz w:val="24"/>
          <w:szCs w:val="24"/>
        </w:rPr>
        <w:t>případě informovaných souhlasů s</w:t>
      </w:r>
      <w:r w:rsidR="009F30EA" w:rsidRPr="008F1C2B">
        <w:rPr>
          <w:sz w:val="24"/>
          <w:szCs w:val="24"/>
        </w:rPr>
        <w:t> </w:t>
      </w:r>
      <w:r w:rsidR="009F5B1B" w:rsidRPr="008F1C2B">
        <w:rPr>
          <w:sz w:val="24"/>
          <w:szCs w:val="24"/>
        </w:rPr>
        <w:t>vyšetřeními, která nevystavují podle názoru lékař</w:t>
      </w:r>
      <w:r w:rsidR="004105DC" w:rsidRPr="008F1C2B">
        <w:rPr>
          <w:sz w:val="24"/>
          <w:szCs w:val="24"/>
        </w:rPr>
        <w:t>ky</w:t>
      </w:r>
      <w:r w:rsidR="009F5B1B" w:rsidRPr="008F1C2B">
        <w:rPr>
          <w:sz w:val="24"/>
          <w:szCs w:val="24"/>
        </w:rPr>
        <w:t xml:space="preserve"> pacienta přílišným rizikům, </w:t>
      </w:r>
      <w:r w:rsidR="007D7214" w:rsidRPr="008F1C2B">
        <w:rPr>
          <w:sz w:val="24"/>
          <w:szCs w:val="24"/>
        </w:rPr>
        <w:t>je</w:t>
      </w:r>
      <w:r w:rsidR="009F5B1B" w:rsidRPr="008F1C2B">
        <w:rPr>
          <w:sz w:val="24"/>
          <w:szCs w:val="24"/>
        </w:rPr>
        <w:t xml:space="preserve"> důraz na ústní poučení mezi participanty menší a převlád</w:t>
      </w:r>
      <w:r w:rsidR="007D7214" w:rsidRPr="008F1C2B">
        <w:rPr>
          <w:sz w:val="24"/>
          <w:szCs w:val="24"/>
        </w:rPr>
        <w:t>á</w:t>
      </w:r>
      <w:r w:rsidR="009F5B1B" w:rsidRPr="008F1C2B">
        <w:rPr>
          <w:sz w:val="24"/>
          <w:szCs w:val="24"/>
        </w:rPr>
        <w:t xml:space="preserve"> vnímání formálního smyslu písemného souhlasu.</w:t>
      </w:r>
      <w:r w:rsidR="004105DC" w:rsidRPr="008F1C2B">
        <w:rPr>
          <w:sz w:val="24"/>
          <w:szCs w:val="24"/>
        </w:rPr>
        <w:t xml:space="preserve"> R</w:t>
      </w:r>
      <w:r w:rsidR="00EC4FC2" w:rsidRPr="008F1C2B">
        <w:rPr>
          <w:sz w:val="24"/>
          <w:szCs w:val="24"/>
        </w:rPr>
        <w:t xml:space="preserve">espondentka </w:t>
      </w:r>
      <w:r w:rsidR="00D67A7E" w:rsidRPr="008F1C2B">
        <w:rPr>
          <w:sz w:val="24"/>
          <w:szCs w:val="24"/>
        </w:rPr>
        <w:t>Daniela</w:t>
      </w:r>
      <w:r w:rsidR="004105DC" w:rsidRPr="008F1C2B">
        <w:rPr>
          <w:sz w:val="24"/>
          <w:szCs w:val="24"/>
        </w:rPr>
        <w:t xml:space="preserve"> to</w:t>
      </w:r>
      <w:r w:rsidR="007D7214" w:rsidRPr="008F1C2B">
        <w:rPr>
          <w:sz w:val="24"/>
          <w:szCs w:val="24"/>
        </w:rPr>
        <w:t>to</w:t>
      </w:r>
      <w:r w:rsidR="004105DC" w:rsidRPr="008F1C2B">
        <w:rPr>
          <w:sz w:val="24"/>
          <w:szCs w:val="24"/>
        </w:rPr>
        <w:t xml:space="preserve"> ilustruje na dvou </w:t>
      </w:r>
      <w:r w:rsidR="00054C19" w:rsidRPr="008F1C2B">
        <w:rPr>
          <w:sz w:val="24"/>
          <w:szCs w:val="24"/>
        </w:rPr>
        <w:t>případ</w:t>
      </w:r>
      <w:r w:rsidR="004105DC" w:rsidRPr="008F1C2B">
        <w:rPr>
          <w:sz w:val="24"/>
          <w:szCs w:val="24"/>
        </w:rPr>
        <w:t>ech</w:t>
      </w:r>
      <w:r w:rsidR="00054C19" w:rsidRPr="008F1C2B">
        <w:rPr>
          <w:sz w:val="24"/>
          <w:szCs w:val="24"/>
        </w:rPr>
        <w:t xml:space="preserve"> vyšetření CT mozku</w:t>
      </w:r>
      <w:r w:rsidR="00C51C5B" w:rsidRPr="008F1C2B">
        <w:rPr>
          <w:sz w:val="24"/>
          <w:szCs w:val="24"/>
        </w:rPr>
        <w:t xml:space="preserve"> na základě rizikovosti.</w:t>
      </w:r>
    </w:p>
    <w:p w14:paraId="3D59475B" w14:textId="1360220A" w:rsidR="00855534" w:rsidRPr="008F1C2B" w:rsidRDefault="00855534" w:rsidP="008F1C2B">
      <w:pPr>
        <w:ind w:left="708"/>
        <w:jc w:val="both"/>
        <w:rPr>
          <w:i/>
          <w:iCs/>
          <w:sz w:val="24"/>
          <w:szCs w:val="24"/>
        </w:rPr>
      </w:pPr>
      <w:r w:rsidRPr="008F1C2B">
        <w:rPr>
          <w:i/>
          <w:iCs/>
          <w:sz w:val="24"/>
          <w:szCs w:val="24"/>
        </w:rPr>
        <w:t xml:space="preserve">„(…) A my, co jako dáváme ty souhlasy, třeba na ty vyšetření, tak to jsou různý ty CT, ale tak to samozřejmě spíš informuješ. Tak většinou my děláme nativní CT, ty jsou takový, že to vyloženě žádnou kontraindikaci nemá. (…) A většinou já to považuju spíš za důležité, když se podává kontrastní látka. Kdy je riziko, že ten člověk by fakt mohl být ohrožený třeba na zdraví, na životě. Tak to nějakým způsobem se na to víc doptáš, nebo </w:t>
      </w:r>
      <w:r w:rsidR="00054C19" w:rsidRPr="008F1C2B">
        <w:rPr>
          <w:i/>
          <w:iCs/>
          <w:sz w:val="24"/>
          <w:szCs w:val="24"/>
        </w:rPr>
        <w:t>zjistíš</w:t>
      </w:r>
      <w:r w:rsidRPr="008F1C2B">
        <w:rPr>
          <w:i/>
          <w:iCs/>
          <w:sz w:val="24"/>
          <w:szCs w:val="24"/>
        </w:rPr>
        <w:t xml:space="preserve">. Tak to si myslím, že jsou takový situace, který pak si jako </w:t>
      </w:r>
      <w:r w:rsidR="00F7365B" w:rsidRPr="008F1C2B">
        <w:rPr>
          <w:i/>
          <w:iCs/>
          <w:sz w:val="24"/>
          <w:szCs w:val="24"/>
        </w:rPr>
        <w:t>opravdu</w:t>
      </w:r>
      <w:r w:rsidRPr="008F1C2B">
        <w:rPr>
          <w:i/>
          <w:iCs/>
          <w:sz w:val="24"/>
          <w:szCs w:val="24"/>
        </w:rPr>
        <w:t xml:space="preserve"> myslíš, že by to ten člověk měl vědět.</w:t>
      </w:r>
      <w:r w:rsidR="00FF0764" w:rsidRPr="008F1C2B">
        <w:rPr>
          <w:i/>
          <w:iCs/>
          <w:sz w:val="24"/>
          <w:szCs w:val="24"/>
        </w:rPr>
        <w:t>“</w:t>
      </w:r>
      <w:r w:rsidR="009F30EA" w:rsidRPr="008F1C2B">
        <w:rPr>
          <w:i/>
          <w:iCs/>
          <w:sz w:val="24"/>
          <w:szCs w:val="24"/>
        </w:rPr>
        <w:t xml:space="preserve"> (paní Daniela, 37 let)</w:t>
      </w:r>
    </w:p>
    <w:p w14:paraId="2FAD4544" w14:textId="124667CD" w:rsidR="008C034D" w:rsidRPr="008F1C2B" w:rsidRDefault="008C034D" w:rsidP="008F1C2B">
      <w:pPr>
        <w:jc w:val="both"/>
        <w:rPr>
          <w:b/>
          <w:bCs/>
          <w:i/>
          <w:iCs/>
          <w:sz w:val="24"/>
          <w:szCs w:val="24"/>
          <w:shd w:val="clear" w:color="auto" w:fill="CFB7FF"/>
        </w:rPr>
      </w:pPr>
      <w:r w:rsidRPr="008F1C2B">
        <w:rPr>
          <w:sz w:val="24"/>
          <w:szCs w:val="24"/>
        </w:rPr>
        <w:t xml:space="preserve">Rozdíl ve vnímaném smyslu informovaného souhlasu se dle typu a běžnosti vyšetření ocitl i u pana Vojtěcha. </w:t>
      </w:r>
      <w:r w:rsidR="001D3A28" w:rsidRPr="008F1C2B">
        <w:rPr>
          <w:sz w:val="24"/>
          <w:szCs w:val="24"/>
        </w:rPr>
        <w:t>Rozebral</w:t>
      </w:r>
      <w:r w:rsidR="00EE2885" w:rsidRPr="008F1C2B">
        <w:rPr>
          <w:sz w:val="24"/>
          <w:szCs w:val="24"/>
        </w:rPr>
        <w:t xml:space="preserve"> tak </w:t>
      </w:r>
      <w:r w:rsidR="0049289D" w:rsidRPr="008F1C2B">
        <w:rPr>
          <w:sz w:val="24"/>
          <w:szCs w:val="24"/>
        </w:rPr>
        <w:t>blíže</w:t>
      </w:r>
      <w:r w:rsidR="00EE2885" w:rsidRPr="008F1C2B">
        <w:rPr>
          <w:sz w:val="24"/>
          <w:szCs w:val="24"/>
        </w:rPr>
        <w:t xml:space="preserve"> implicitní očekávání, kladené na přístup pacientů k informovanému souhlasu, tedy že budou angažovaněji přistupovat ke komplikovanějším záležitostem a informované souhlasy s „běžnými“ vyšetřeními budou pojímat jako formalitu</w:t>
      </w:r>
      <w:r w:rsidRPr="008F1C2B">
        <w:rPr>
          <w:sz w:val="24"/>
          <w:szCs w:val="24"/>
        </w:rPr>
        <w:t xml:space="preserve">: </w:t>
      </w:r>
      <w:r w:rsidRPr="008F1C2B">
        <w:rPr>
          <w:i/>
          <w:iCs/>
          <w:sz w:val="24"/>
          <w:szCs w:val="24"/>
        </w:rPr>
        <w:t>„Ale jinak když to jsou takové ty každodenní vyšetření, nebo tak, tak tam to podepisují automaticky.“ (pan Vojtěch, 28 let)</w:t>
      </w:r>
    </w:p>
    <w:p w14:paraId="1BCAE922" w14:textId="71716C2C" w:rsidR="00AD0AB6" w:rsidRPr="008F1C2B" w:rsidRDefault="00AD0AB6" w:rsidP="008F1C2B">
      <w:pPr>
        <w:jc w:val="both"/>
        <w:rPr>
          <w:sz w:val="24"/>
          <w:szCs w:val="24"/>
          <w:shd w:val="clear" w:color="auto" w:fill="F2CEED" w:themeFill="accent5" w:themeFillTint="33"/>
        </w:rPr>
      </w:pPr>
      <w:r w:rsidRPr="008F1C2B">
        <w:rPr>
          <w:sz w:val="24"/>
          <w:szCs w:val="24"/>
        </w:rPr>
        <w:t xml:space="preserve">Obecně lze zhodnotit, že smysl souhlasu, který by šel označit jako „pro pacienta“ byl participanty zmiňován spíše v souvislosti s ústním shrnutím písemných informací lékařem, a významnější byl především v případě získávání souhlasu pacienta s rizikovými či méně běžnými a známými vyšetřeními. Jako zásadní se tak smysl souhlasu jevil jako „pro lékaře“, tedy jako úřední, ale především právní záležitost, až s druhotným důrazem na poskytnutí informací pacientovi. To souhlasí se zjištěními autorů Felt, Bister, Strassnig a Wagner (2009), že informovaný souhlas se ve zdravotnictví stává formalizovanou rutinou, ve které se zajištění </w:t>
      </w:r>
      <w:r w:rsidRPr="008F1C2B">
        <w:rPr>
          <w:rFonts w:cstheme="minorHAnsi"/>
          <w:sz w:val="24"/>
          <w:szCs w:val="24"/>
        </w:rPr>
        <w:t>svobodné volby pacientů stává druhotné.</w:t>
      </w:r>
    </w:p>
    <w:p w14:paraId="5AC00205" w14:textId="3FD10D45" w:rsidR="00EC19A5" w:rsidRPr="008F1C2B" w:rsidRDefault="00E3668A" w:rsidP="008F1C2B">
      <w:pPr>
        <w:pStyle w:val="Odstavecseseznamem"/>
        <w:numPr>
          <w:ilvl w:val="1"/>
          <w:numId w:val="2"/>
        </w:numPr>
        <w:jc w:val="both"/>
        <w:rPr>
          <w:b/>
          <w:bCs/>
          <w:sz w:val="24"/>
          <w:szCs w:val="24"/>
        </w:rPr>
      </w:pPr>
      <w:r w:rsidRPr="008F1C2B">
        <w:rPr>
          <w:b/>
          <w:bCs/>
          <w:sz w:val="24"/>
          <w:szCs w:val="24"/>
        </w:rPr>
        <w:t xml:space="preserve">Vliv internetových zdrojů informací </w:t>
      </w:r>
      <w:r w:rsidR="008C6A09" w:rsidRPr="008F1C2B">
        <w:rPr>
          <w:b/>
          <w:bCs/>
          <w:sz w:val="24"/>
          <w:szCs w:val="24"/>
        </w:rPr>
        <w:t>na vnímání informovaného souhlasu a vztahu mezi lékaři a pacienty</w:t>
      </w:r>
    </w:p>
    <w:p w14:paraId="73BF7F0A" w14:textId="4EC9073B" w:rsidR="007B4B1B" w:rsidRPr="008F1C2B" w:rsidRDefault="00AB5006" w:rsidP="008F1C2B">
      <w:pPr>
        <w:jc w:val="both"/>
        <w:rPr>
          <w:sz w:val="24"/>
          <w:szCs w:val="24"/>
        </w:rPr>
      </w:pPr>
      <w:r w:rsidRPr="008F1C2B">
        <w:rPr>
          <w:sz w:val="24"/>
          <w:szCs w:val="24"/>
        </w:rPr>
        <w:t>Zatímco v době, kdy převládal paternalistický model vztahu mezi pacienty a lékaři, se pacienti spoléhali téměř výhradně na informace, jež jim poskytl jejich ošetřující lékař</w:t>
      </w:r>
      <w:r w:rsidR="00B75F84" w:rsidRPr="008F1C2B">
        <w:rPr>
          <w:sz w:val="24"/>
          <w:szCs w:val="24"/>
        </w:rPr>
        <w:t>, dnes se situace mění</w:t>
      </w:r>
      <w:r w:rsidR="00F84E24" w:rsidRPr="008F1C2B">
        <w:rPr>
          <w:sz w:val="24"/>
          <w:szCs w:val="24"/>
        </w:rPr>
        <w:t xml:space="preserve"> (</w:t>
      </w:r>
      <w:r w:rsidR="00A15010" w:rsidRPr="008F1C2B">
        <w:rPr>
          <w:sz w:val="24"/>
          <w:szCs w:val="24"/>
        </w:rPr>
        <w:t>Haškovcová 2007)</w:t>
      </w:r>
      <w:r w:rsidR="00B75F84" w:rsidRPr="008F1C2B">
        <w:rPr>
          <w:sz w:val="24"/>
          <w:szCs w:val="24"/>
        </w:rPr>
        <w:t xml:space="preserve">. Pacienti </w:t>
      </w:r>
      <w:r w:rsidR="003000DD" w:rsidRPr="008F1C2B">
        <w:rPr>
          <w:sz w:val="24"/>
          <w:szCs w:val="24"/>
        </w:rPr>
        <w:t>přicházejí</w:t>
      </w:r>
      <w:r w:rsidR="00A15010" w:rsidRPr="008F1C2B">
        <w:rPr>
          <w:sz w:val="24"/>
          <w:szCs w:val="24"/>
        </w:rPr>
        <w:t xml:space="preserve"> </w:t>
      </w:r>
      <w:r w:rsidR="00DD44E9" w:rsidRPr="008F1C2B">
        <w:rPr>
          <w:sz w:val="24"/>
          <w:szCs w:val="24"/>
        </w:rPr>
        <w:t>k lékaři</w:t>
      </w:r>
      <w:r w:rsidR="003000DD" w:rsidRPr="008F1C2B">
        <w:rPr>
          <w:sz w:val="24"/>
          <w:szCs w:val="24"/>
        </w:rPr>
        <w:t xml:space="preserve"> informovaní, znalejší</w:t>
      </w:r>
      <w:r w:rsidR="00184C06" w:rsidRPr="008F1C2B">
        <w:rPr>
          <w:rStyle w:val="Znakapoznpodarou"/>
          <w:sz w:val="24"/>
          <w:szCs w:val="24"/>
        </w:rPr>
        <w:footnoteReference w:id="1"/>
      </w:r>
      <w:r w:rsidR="00F763F7" w:rsidRPr="008F1C2B">
        <w:rPr>
          <w:sz w:val="24"/>
          <w:szCs w:val="24"/>
        </w:rPr>
        <w:t xml:space="preserve">, což </w:t>
      </w:r>
      <w:r w:rsidR="00844570" w:rsidRPr="008F1C2B">
        <w:rPr>
          <w:sz w:val="24"/>
          <w:szCs w:val="24"/>
        </w:rPr>
        <w:t>jim dává větší moc</w:t>
      </w:r>
      <w:r w:rsidR="003000DD" w:rsidRPr="008F1C2B">
        <w:rPr>
          <w:sz w:val="24"/>
          <w:szCs w:val="24"/>
        </w:rPr>
        <w:t>.</w:t>
      </w:r>
      <w:r w:rsidR="00147500" w:rsidRPr="008F1C2B">
        <w:rPr>
          <w:sz w:val="24"/>
          <w:szCs w:val="24"/>
        </w:rPr>
        <w:t xml:space="preserve"> To </w:t>
      </w:r>
      <w:r w:rsidR="00DD44E9" w:rsidRPr="008F1C2B">
        <w:rPr>
          <w:sz w:val="24"/>
          <w:szCs w:val="24"/>
        </w:rPr>
        <w:t>ústí</w:t>
      </w:r>
      <w:r w:rsidR="00147500" w:rsidRPr="008F1C2B">
        <w:rPr>
          <w:sz w:val="24"/>
          <w:szCs w:val="24"/>
        </w:rPr>
        <w:t xml:space="preserve"> k již zmiňované proměně ve vztahu s lékařem a</w:t>
      </w:r>
      <w:r w:rsidR="00D50253" w:rsidRPr="008F1C2B">
        <w:rPr>
          <w:sz w:val="24"/>
          <w:szCs w:val="24"/>
        </w:rPr>
        <w:t xml:space="preserve"> odlišnému způsobu komunikace</w:t>
      </w:r>
      <w:r w:rsidR="00E00438" w:rsidRPr="008F1C2B">
        <w:rPr>
          <w:sz w:val="24"/>
          <w:szCs w:val="24"/>
        </w:rPr>
        <w:t xml:space="preserve"> mezi těmito aktéry</w:t>
      </w:r>
      <w:r w:rsidR="001E09E6" w:rsidRPr="008F1C2B">
        <w:rPr>
          <w:sz w:val="24"/>
          <w:szCs w:val="24"/>
        </w:rPr>
        <w:t xml:space="preserve"> (Timmermans 2020</w:t>
      </w:r>
      <w:r w:rsidR="00844570" w:rsidRPr="008F1C2B">
        <w:rPr>
          <w:sz w:val="24"/>
          <w:szCs w:val="24"/>
        </w:rPr>
        <w:t>, Glajchová 2016</w:t>
      </w:r>
      <w:r w:rsidR="001E09E6" w:rsidRPr="008F1C2B">
        <w:rPr>
          <w:sz w:val="24"/>
          <w:szCs w:val="24"/>
        </w:rPr>
        <w:t>)</w:t>
      </w:r>
      <w:r w:rsidR="00D50253" w:rsidRPr="008F1C2B">
        <w:rPr>
          <w:sz w:val="24"/>
          <w:szCs w:val="24"/>
        </w:rPr>
        <w:t>.</w:t>
      </w:r>
      <w:r w:rsidR="00D67DEA" w:rsidRPr="008F1C2B">
        <w:rPr>
          <w:sz w:val="24"/>
          <w:szCs w:val="24"/>
        </w:rPr>
        <w:t xml:space="preserve"> </w:t>
      </w:r>
      <w:r w:rsidR="005C20DF" w:rsidRPr="008F1C2B">
        <w:rPr>
          <w:sz w:val="24"/>
          <w:szCs w:val="24"/>
        </w:rPr>
        <w:t xml:space="preserve">Větší </w:t>
      </w:r>
      <w:r w:rsidR="00924162" w:rsidRPr="008F1C2B">
        <w:rPr>
          <w:sz w:val="24"/>
          <w:szCs w:val="24"/>
        </w:rPr>
        <w:t>znalost</w:t>
      </w:r>
      <w:r w:rsidR="005C20DF" w:rsidRPr="008F1C2B">
        <w:rPr>
          <w:sz w:val="24"/>
          <w:szCs w:val="24"/>
        </w:rPr>
        <w:t xml:space="preserve"> pacientů může být</w:t>
      </w:r>
      <w:r w:rsidR="00946902" w:rsidRPr="008F1C2B">
        <w:rPr>
          <w:sz w:val="24"/>
          <w:szCs w:val="24"/>
        </w:rPr>
        <w:t xml:space="preserve"> v</w:t>
      </w:r>
      <w:r w:rsidR="009D7D6D" w:rsidRPr="008F1C2B">
        <w:rPr>
          <w:sz w:val="24"/>
          <w:szCs w:val="24"/>
        </w:rPr>
        <w:t> určitých případech</w:t>
      </w:r>
      <w:r w:rsidR="005C20DF" w:rsidRPr="008F1C2B">
        <w:rPr>
          <w:sz w:val="24"/>
          <w:szCs w:val="24"/>
        </w:rPr>
        <w:t xml:space="preserve"> užitečná</w:t>
      </w:r>
      <w:r w:rsidR="009D7D6D" w:rsidRPr="008F1C2B">
        <w:rPr>
          <w:sz w:val="24"/>
          <w:szCs w:val="24"/>
        </w:rPr>
        <w:t xml:space="preserve"> a</w:t>
      </w:r>
      <w:r w:rsidR="005C20DF" w:rsidRPr="008F1C2B">
        <w:rPr>
          <w:sz w:val="24"/>
          <w:szCs w:val="24"/>
        </w:rPr>
        <w:t xml:space="preserve"> </w:t>
      </w:r>
      <w:r w:rsidR="00A02D6F">
        <w:rPr>
          <w:sz w:val="24"/>
          <w:szCs w:val="24"/>
        </w:rPr>
        <w:t xml:space="preserve">může </w:t>
      </w:r>
      <w:r w:rsidR="005C20DF" w:rsidRPr="008F1C2B">
        <w:rPr>
          <w:sz w:val="24"/>
          <w:szCs w:val="24"/>
        </w:rPr>
        <w:t>usnad</w:t>
      </w:r>
      <w:r w:rsidR="009D7D6D" w:rsidRPr="008F1C2B">
        <w:rPr>
          <w:sz w:val="24"/>
          <w:szCs w:val="24"/>
        </w:rPr>
        <w:t>ň</w:t>
      </w:r>
      <w:r w:rsidR="00DD44E9" w:rsidRPr="008F1C2B">
        <w:rPr>
          <w:sz w:val="24"/>
          <w:szCs w:val="24"/>
        </w:rPr>
        <w:t>ovat</w:t>
      </w:r>
      <w:r w:rsidR="005C20DF" w:rsidRPr="008F1C2B">
        <w:rPr>
          <w:sz w:val="24"/>
          <w:szCs w:val="24"/>
        </w:rPr>
        <w:t xml:space="preserve"> </w:t>
      </w:r>
      <w:r w:rsidR="00F55F37" w:rsidRPr="008F1C2B">
        <w:rPr>
          <w:sz w:val="24"/>
          <w:szCs w:val="24"/>
        </w:rPr>
        <w:t>informování</w:t>
      </w:r>
      <w:r w:rsidR="00946902" w:rsidRPr="008F1C2B">
        <w:rPr>
          <w:sz w:val="24"/>
          <w:szCs w:val="24"/>
        </w:rPr>
        <w:t xml:space="preserve">, ale </w:t>
      </w:r>
      <w:r w:rsidR="009D7D6D" w:rsidRPr="008F1C2B">
        <w:rPr>
          <w:sz w:val="24"/>
          <w:szCs w:val="24"/>
        </w:rPr>
        <w:t xml:space="preserve">může vést </w:t>
      </w:r>
      <w:r w:rsidR="000C35C8" w:rsidRPr="008F1C2B">
        <w:rPr>
          <w:sz w:val="24"/>
          <w:szCs w:val="24"/>
        </w:rPr>
        <w:t xml:space="preserve">též </w:t>
      </w:r>
      <w:r w:rsidR="009D7D6D" w:rsidRPr="008F1C2B">
        <w:rPr>
          <w:sz w:val="24"/>
          <w:szCs w:val="24"/>
        </w:rPr>
        <w:t>k narušení vztahu</w:t>
      </w:r>
      <w:r w:rsidR="00DF6754" w:rsidRPr="008F1C2B">
        <w:rPr>
          <w:sz w:val="24"/>
          <w:szCs w:val="24"/>
        </w:rPr>
        <w:t xml:space="preserve"> a snížené důvěře v experty</w:t>
      </w:r>
      <w:r w:rsidR="00681A53" w:rsidRPr="008F1C2B">
        <w:rPr>
          <w:sz w:val="24"/>
          <w:szCs w:val="24"/>
        </w:rPr>
        <w:t xml:space="preserve">. </w:t>
      </w:r>
      <w:r w:rsidR="006E41A2" w:rsidRPr="008F1C2B">
        <w:rPr>
          <w:sz w:val="24"/>
          <w:szCs w:val="24"/>
        </w:rPr>
        <w:t xml:space="preserve">Někteří </w:t>
      </w:r>
      <w:r w:rsidR="007330BC" w:rsidRPr="008F1C2B">
        <w:rPr>
          <w:sz w:val="24"/>
          <w:szCs w:val="24"/>
        </w:rPr>
        <w:lastRenderedPageBreak/>
        <w:t>pacienti</w:t>
      </w:r>
      <w:r w:rsidR="006E41A2" w:rsidRPr="008F1C2B">
        <w:rPr>
          <w:sz w:val="24"/>
          <w:szCs w:val="24"/>
        </w:rPr>
        <w:t xml:space="preserve"> pak mají tendenci problematizovat postavení lékaře</w:t>
      </w:r>
      <w:r w:rsidR="00DF6754" w:rsidRPr="008F1C2B">
        <w:rPr>
          <w:sz w:val="24"/>
          <w:szCs w:val="24"/>
        </w:rPr>
        <w:t xml:space="preserve">, </w:t>
      </w:r>
      <w:r w:rsidR="00025C54" w:rsidRPr="008F1C2B">
        <w:rPr>
          <w:sz w:val="24"/>
          <w:szCs w:val="24"/>
        </w:rPr>
        <w:t>„</w:t>
      </w:r>
      <w:r w:rsidR="00DA3EF0" w:rsidRPr="008F1C2B">
        <w:rPr>
          <w:sz w:val="24"/>
          <w:szCs w:val="24"/>
        </w:rPr>
        <w:t xml:space="preserve">kontrolovat“ nabízený </w:t>
      </w:r>
      <w:r w:rsidR="00025C54" w:rsidRPr="008F1C2B">
        <w:rPr>
          <w:sz w:val="24"/>
          <w:szCs w:val="24"/>
        </w:rPr>
        <w:t xml:space="preserve">léčebný </w:t>
      </w:r>
      <w:r w:rsidR="00DA3EF0" w:rsidRPr="008F1C2B">
        <w:rPr>
          <w:sz w:val="24"/>
          <w:szCs w:val="24"/>
        </w:rPr>
        <w:t xml:space="preserve">postup nebo i </w:t>
      </w:r>
      <w:r w:rsidR="00DF6754" w:rsidRPr="008F1C2B">
        <w:rPr>
          <w:sz w:val="24"/>
          <w:szCs w:val="24"/>
        </w:rPr>
        <w:t>vyžadovat konkrétní vyšetření či léčbu</w:t>
      </w:r>
      <w:r w:rsidR="00DA3EF0" w:rsidRPr="008F1C2B">
        <w:rPr>
          <w:sz w:val="24"/>
          <w:szCs w:val="24"/>
        </w:rPr>
        <w:t>, která nemusí být vždy vhodná</w:t>
      </w:r>
      <w:r w:rsidR="00DF6754" w:rsidRPr="008F1C2B">
        <w:rPr>
          <w:sz w:val="24"/>
          <w:szCs w:val="24"/>
        </w:rPr>
        <w:t>.</w:t>
      </w:r>
      <w:r w:rsidR="006E41A2" w:rsidRPr="008F1C2B">
        <w:rPr>
          <w:sz w:val="24"/>
          <w:szCs w:val="24"/>
        </w:rPr>
        <w:t xml:space="preserve"> </w:t>
      </w:r>
      <w:r w:rsidR="00681A53" w:rsidRPr="008F1C2B">
        <w:rPr>
          <w:sz w:val="24"/>
          <w:szCs w:val="24"/>
        </w:rPr>
        <w:t>Velkým problémem</w:t>
      </w:r>
      <w:r w:rsidR="000C35C8" w:rsidRPr="008F1C2B">
        <w:rPr>
          <w:sz w:val="24"/>
          <w:szCs w:val="24"/>
        </w:rPr>
        <w:t>, vedoucím ke zhoršené spolupráci,</w:t>
      </w:r>
      <w:r w:rsidR="00681A53" w:rsidRPr="008F1C2B">
        <w:rPr>
          <w:sz w:val="24"/>
          <w:szCs w:val="24"/>
        </w:rPr>
        <w:t xml:space="preserve"> je </w:t>
      </w:r>
      <w:r w:rsidR="000C35C8" w:rsidRPr="008F1C2B">
        <w:rPr>
          <w:sz w:val="24"/>
          <w:szCs w:val="24"/>
        </w:rPr>
        <w:t xml:space="preserve">nízká </w:t>
      </w:r>
      <w:r w:rsidR="00681A53" w:rsidRPr="008F1C2B">
        <w:rPr>
          <w:sz w:val="24"/>
          <w:szCs w:val="24"/>
        </w:rPr>
        <w:t xml:space="preserve">validita zdrojů informací pro </w:t>
      </w:r>
      <w:r w:rsidR="004A1D73" w:rsidRPr="008F1C2B">
        <w:rPr>
          <w:sz w:val="24"/>
          <w:szCs w:val="24"/>
        </w:rPr>
        <w:t>nemocné</w:t>
      </w:r>
      <w:r w:rsidR="001918EB" w:rsidRPr="008F1C2B">
        <w:rPr>
          <w:sz w:val="24"/>
          <w:szCs w:val="24"/>
        </w:rPr>
        <w:t>, kterou nejsou schopni vždy posoudit.</w:t>
      </w:r>
      <w:r w:rsidR="004A1D73" w:rsidRPr="008F1C2B">
        <w:rPr>
          <w:sz w:val="24"/>
          <w:szCs w:val="24"/>
        </w:rPr>
        <w:t xml:space="preserve"> </w:t>
      </w:r>
      <w:r w:rsidR="00A11E14" w:rsidRPr="008F1C2B">
        <w:rPr>
          <w:sz w:val="24"/>
          <w:szCs w:val="24"/>
        </w:rPr>
        <w:t xml:space="preserve">Lékaři </w:t>
      </w:r>
      <w:r w:rsidR="00025C54" w:rsidRPr="008F1C2B">
        <w:rPr>
          <w:sz w:val="24"/>
          <w:szCs w:val="24"/>
        </w:rPr>
        <w:t xml:space="preserve">tak </w:t>
      </w:r>
      <w:r w:rsidR="00A11E14" w:rsidRPr="008F1C2B">
        <w:rPr>
          <w:sz w:val="24"/>
          <w:szCs w:val="24"/>
        </w:rPr>
        <w:t>musí být</w:t>
      </w:r>
      <w:r w:rsidR="00F9263D" w:rsidRPr="008F1C2B">
        <w:rPr>
          <w:sz w:val="24"/>
          <w:szCs w:val="24"/>
        </w:rPr>
        <w:t xml:space="preserve"> při své práci</w:t>
      </w:r>
      <w:r w:rsidR="00A11E14" w:rsidRPr="008F1C2B">
        <w:rPr>
          <w:sz w:val="24"/>
          <w:szCs w:val="24"/>
        </w:rPr>
        <w:t xml:space="preserve"> ostražitější</w:t>
      </w:r>
      <w:r w:rsidR="00F9263D" w:rsidRPr="008F1C2B">
        <w:rPr>
          <w:sz w:val="24"/>
          <w:szCs w:val="24"/>
        </w:rPr>
        <w:t xml:space="preserve"> (Glajchová 2016)</w:t>
      </w:r>
      <w:r w:rsidR="00A11E14" w:rsidRPr="008F1C2B">
        <w:rPr>
          <w:sz w:val="24"/>
          <w:szCs w:val="24"/>
        </w:rPr>
        <w:t>.</w:t>
      </w:r>
      <w:r w:rsidR="00F9263D" w:rsidRPr="008F1C2B">
        <w:rPr>
          <w:sz w:val="24"/>
          <w:szCs w:val="24"/>
        </w:rPr>
        <w:t xml:space="preserve"> </w:t>
      </w:r>
      <w:r w:rsidR="00E03888" w:rsidRPr="008F1C2B">
        <w:rPr>
          <w:sz w:val="24"/>
          <w:szCs w:val="24"/>
        </w:rPr>
        <w:t>K</w:t>
      </w:r>
      <w:r w:rsidR="00C90AF3" w:rsidRPr="008F1C2B">
        <w:rPr>
          <w:sz w:val="24"/>
          <w:szCs w:val="24"/>
        </w:rPr>
        <w:t> </w:t>
      </w:r>
      <w:r w:rsidR="00E03888" w:rsidRPr="008F1C2B">
        <w:rPr>
          <w:sz w:val="24"/>
          <w:szCs w:val="24"/>
        </w:rPr>
        <w:t>problematice</w:t>
      </w:r>
      <w:r w:rsidR="00C90AF3" w:rsidRPr="008F1C2B">
        <w:rPr>
          <w:sz w:val="24"/>
          <w:szCs w:val="24"/>
        </w:rPr>
        <w:t xml:space="preserve">, jak </w:t>
      </w:r>
      <w:r w:rsidR="00976EE3" w:rsidRPr="008F1C2B">
        <w:rPr>
          <w:sz w:val="24"/>
          <w:szCs w:val="24"/>
        </w:rPr>
        <w:t>nové zdroje informací ovlivnily proces informovaného souhlasu</w:t>
      </w:r>
      <w:r w:rsidR="007D13B1" w:rsidRPr="008F1C2B">
        <w:rPr>
          <w:sz w:val="24"/>
          <w:szCs w:val="24"/>
        </w:rPr>
        <w:t>,</w:t>
      </w:r>
      <w:r w:rsidR="00976EE3" w:rsidRPr="008F1C2B">
        <w:rPr>
          <w:sz w:val="24"/>
          <w:szCs w:val="24"/>
        </w:rPr>
        <w:t xml:space="preserve"> se vyjádřili </w:t>
      </w:r>
      <w:r w:rsidR="00E03888" w:rsidRPr="008F1C2B">
        <w:rPr>
          <w:sz w:val="24"/>
          <w:szCs w:val="24"/>
        </w:rPr>
        <w:t>zpovídaní lékaři</w:t>
      </w:r>
      <w:r w:rsidR="002A3905" w:rsidRPr="008F1C2B">
        <w:rPr>
          <w:sz w:val="24"/>
          <w:szCs w:val="24"/>
        </w:rPr>
        <w:t>.</w:t>
      </w:r>
      <w:r w:rsidR="00A70743" w:rsidRPr="008F1C2B">
        <w:rPr>
          <w:sz w:val="24"/>
          <w:szCs w:val="24"/>
        </w:rPr>
        <w:t xml:space="preserve"> </w:t>
      </w:r>
      <w:r w:rsidR="007E2CE3" w:rsidRPr="008F1C2B">
        <w:rPr>
          <w:sz w:val="24"/>
          <w:szCs w:val="24"/>
        </w:rPr>
        <w:t xml:space="preserve">Participanti </w:t>
      </w:r>
      <w:r w:rsidR="007617C2" w:rsidRPr="008F1C2B">
        <w:rPr>
          <w:sz w:val="24"/>
          <w:szCs w:val="24"/>
        </w:rPr>
        <w:t>zastávali dva hlavní postoje,</w:t>
      </w:r>
      <w:r w:rsidR="00B464F3" w:rsidRPr="008F1C2B">
        <w:rPr>
          <w:sz w:val="24"/>
          <w:szCs w:val="24"/>
        </w:rPr>
        <w:t xml:space="preserve"> které se nevylučují a zahrnují </w:t>
      </w:r>
      <w:r w:rsidR="007D13B1" w:rsidRPr="008F1C2B">
        <w:rPr>
          <w:sz w:val="24"/>
          <w:szCs w:val="24"/>
        </w:rPr>
        <w:t xml:space="preserve">současně </w:t>
      </w:r>
      <w:r w:rsidR="00B464F3" w:rsidRPr="008F1C2B">
        <w:rPr>
          <w:sz w:val="24"/>
          <w:szCs w:val="24"/>
        </w:rPr>
        <w:t>hodnocení dalších zdrojů informací pro pacienty jako pozitivní pro proces informování</w:t>
      </w:r>
      <w:r w:rsidR="004D5655" w:rsidRPr="008F1C2B">
        <w:rPr>
          <w:sz w:val="24"/>
          <w:szCs w:val="24"/>
        </w:rPr>
        <w:t xml:space="preserve">, </w:t>
      </w:r>
      <w:r w:rsidR="00A70743" w:rsidRPr="008F1C2B">
        <w:rPr>
          <w:sz w:val="24"/>
          <w:szCs w:val="24"/>
        </w:rPr>
        <w:t>stejně</w:t>
      </w:r>
      <w:r w:rsidR="004D5655" w:rsidRPr="008F1C2B">
        <w:rPr>
          <w:sz w:val="24"/>
          <w:szCs w:val="24"/>
        </w:rPr>
        <w:t xml:space="preserve"> </w:t>
      </w:r>
      <w:r w:rsidR="00876BCB" w:rsidRPr="008F1C2B">
        <w:rPr>
          <w:sz w:val="24"/>
          <w:szCs w:val="24"/>
        </w:rPr>
        <w:t xml:space="preserve">tak </w:t>
      </w:r>
      <w:r w:rsidR="004D5655" w:rsidRPr="008F1C2B">
        <w:rPr>
          <w:sz w:val="24"/>
          <w:szCs w:val="24"/>
        </w:rPr>
        <w:t>jako komplikaci spolupráce.</w:t>
      </w:r>
      <w:r w:rsidR="00505CBD" w:rsidRPr="008F1C2B">
        <w:rPr>
          <w:sz w:val="24"/>
          <w:szCs w:val="24"/>
        </w:rPr>
        <w:t xml:space="preserve"> </w:t>
      </w:r>
    </w:p>
    <w:p w14:paraId="7AF67B41" w14:textId="77777777" w:rsidR="005E3670" w:rsidRPr="008F1C2B" w:rsidRDefault="00505CBD" w:rsidP="008F1C2B">
      <w:pPr>
        <w:jc w:val="both"/>
        <w:rPr>
          <w:sz w:val="24"/>
          <w:szCs w:val="24"/>
        </w:rPr>
      </w:pPr>
      <w:r w:rsidRPr="008F1C2B">
        <w:rPr>
          <w:sz w:val="24"/>
          <w:szCs w:val="24"/>
        </w:rPr>
        <w:t xml:space="preserve">Všichni participanti se shodli, že v dnešní době </w:t>
      </w:r>
      <w:r w:rsidR="00A52762" w:rsidRPr="008F1C2B">
        <w:rPr>
          <w:sz w:val="24"/>
          <w:szCs w:val="24"/>
        </w:rPr>
        <w:t>pacienti přicházejí znalejší.</w:t>
      </w:r>
      <w:r w:rsidR="007B4B1B" w:rsidRPr="008F1C2B">
        <w:rPr>
          <w:sz w:val="24"/>
          <w:szCs w:val="24"/>
        </w:rPr>
        <w:t xml:space="preserve"> </w:t>
      </w:r>
      <w:r w:rsidR="00A52762" w:rsidRPr="008F1C2B">
        <w:rPr>
          <w:sz w:val="24"/>
          <w:szCs w:val="24"/>
        </w:rPr>
        <w:t>Pan Vojtěch</w:t>
      </w:r>
      <w:r w:rsidR="00952BAD" w:rsidRPr="008F1C2B">
        <w:rPr>
          <w:sz w:val="24"/>
          <w:szCs w:val="24"/>
        </w:rPr>
        <w:t xml:space="preserve"> tak poznamenává, že většina písemných informovaných souhlasů</w:t>
      </w:r>
      <w:r w:rsidR="00F44E82" w:rsidRPr="008F1C2B">
        <w:rPr>
          <w:sz w:val="24"/>
          <w:szCs w:val="24"/>
        </w:rPr>
        <w:t xml:space="preserve"> není pro pacienty prvotním a jediným zdrojem informací</w:t>
      </w:r>
      <w:r w:rsidR="00054A6C" w:rsidRPr="008F1C2B">
        <w:rPr>
          <w:sz w:val="24"/>
          <w:szCs w:val="24"/>
        </w:rPr>
        <w:t xml:space="preserve">: </w:t>
      </w:r>
    </w:p>
    <w:p w14:paraId="418E7E4F" w14:textId="6E98E783" w:rsidR="00A52762" w:rsidRPr="008F1C2B" w:rsidRDefault="00054A6C" w:rsidP="008F1C2B">
      <w:pPr>
        <w:ind w:left="708"/>
        <w:jc w:val="both"/>
        <w:rPr>
          <w:i/>
          <w:iCs/>
          <w:sz w:val="24"/>
          <w:szCs w:val="24"/>
        </w:rPr>
      </w:pPr>
      <w:r w:rsidRPr="008F1C2B">
        <w:rPr>
          <w:sz w:val="24"/>
          <w:szCs w:val="24"/>
        </w:rPr>
        <w:t>„</w:t>
      </w:r>
      <w:r w:rsidRPr="008F1C2B">
        <w:rPr>
          <w:i/>
          <w:iCs/>
          <w:sz w:val="24"/>
          <w:szCs w:val="24"/>
        </w:rPr>
        <w:t>asi jsem se ani nesetkal s tím, že by se lidem dávalo podepsat něco, kde vůbec nevědí, co podepisují.“ (pan Vojtěch, 28 let)</w:t>
      </w:r>
    </w:p>
    <w:p w14:paraId="300AA819" w14:textId="745FFAFD" w:rsidR="00F31926" w:rsidRPr="008F1C2B" w:rsidRDefault="00F31926" w:rsidP="008F1C2B">
      <w:pPr>
        <w:jc w:val="both"/>
        <w:rPr>
          <w:i/>
          <w:iCs/>
          <w:sz w:val="24"/>
          <w:szCs w:val="24"/>
        </w:rPr>
      </w:pPr>
      <w:r w:rsidRPr="008F1C2B">
        <w:rPr>
          <w:sz w:val="24"/>
          <w:szCs w:val="24"/>
        </w:rPr>
        <w:t>Paní Lenka to rozvádí tak, že</w:t>
      </w:r>
      <w:r w:rsidR="00120095" w:rsidRPr="008F1C2B">
        <w:rPr>
          <w:sz w:val="24"/>
          <w:szCs w:val="24"/>
        </w:rPr>
        <w:t xml:space="preserve"> záleží na typu vyšetření</w:t>
      </w:r>
      <w:r w:rsidR="00E01C0E" w:rsidRPr="008F1C2B">
        <w:rPr>
          <w:sz w:val="24"/>
          <w:szCs w:val="24"/>
        </w:rPr>
        <w:t xml:space="preserve">, přičemž u „běžných“ vyšetření uvádí, </w:t>
      </w:r>
      <w:r w:rsidR="0091509E" w:rsidRPr="008F1C2B">
        <w:rPr>
          <w:sz w:val="24"/>
          <w:szCs w:val="24"/>
        </w:rPr>
        <w:t>že formální informování pacienta se stává až zbytečné</w:t>
      </w:r>
      <w:r w:rsidR="00405A3D" w:rsidRPr="008F1C2B">
        <w:rPr>
          <w:sz w:val="24"/>
          <w:szCs w:val="24"/>
        </w:rPr>
        <w:t xml:space="preserve">: </w:t>
      </w:r>
      <w:r w:rsidR="00D22FF3" w:rsidRPr="008F1C2B">
        <w:rPr>
          <w:sz w:val="24"/>
          <w:szCs w:val="24"/>
        </w:rPr>
        <w:t>„</w:t>
      </w:r>
      <w:r w:rsidR="00141662" w:rsidRPr="008F1C2B">
        <w:rPr>
          <w:sz w:val="24"/>
          <w:szCs w:val="24"/>
        </w:rPr>
        <w:t>U</w:t>
      </w:r>
      <w:r w:rsidR="00D22FF3" w:rsidRPr="008F1C2B">
        <w:rPr>
          <w:i/>
          <w:iCs/>
          <w:sz w:val="24"/>
          <w:szCs w:val="24"/>
        </w:rPr>
        <w:t xml:space="preserve"> CT, tam to nějak extra nevysvětlujeme, protože většinou se jich zeptám, jestli na něčem takovém byli, nebo jestli vědí, co to je. Většina lidí prostě ví.</w:t>
      </w:r>
      <w:r w:rsidR="00DB6590" w:rsidRPr="008F1C2B">
        <w:rPr>
          <w:i/>
          <w:iCs/>
          <w:sz w:val="24"/>
          <w:szCs w:val="24"/>
        </w:rPr>
        <w:t>“ (paní Lenka, 27 let)</w:t>
      </w:r>
    </w:p>
    <w:p w14:paraId="262E02D7" w14:textId="4296E128" w:rsidR="00C06A63" w:rsidRPr="008F1C2B" w:rsidRDefault="00C06A63" w:rsidP="008F1C2B">
      <w:pPr>
        <w:jc w:val="both"/>
        <w:rPr>
          <w:sz w:val="24"/>
          <w:szCs w:val="24"/>
          <w:shd w:val="clear" w:color="auto" w:fill="FF9999"/>
        </w:rPr>
      </w:pPr>
      <w:r w:rsidRPr="008F1C2B">
        <w:rPr>
          <w:sz w:val="24"/>
          <w:szCs w:val="24"/>
        </w:rPr>
        <w:t>S touto myšlenkou souhlasí i paní Hana.</w:t>
      </w:r>
      <w:r w:rsidR="00EF52FC" w:rsidRPr="008F1C2B">
        <w:rPr>
          <w:sz w:val="24"/>
          <w:szCs w:val="24"/>
        </w:rPr>
        <w:t xml:space="preserve"> Písemný informovaný souhlas podle n</w:t>
      </w:r>
      <w:r w:rsidR="00F31A34">
        <w:rPr>
          <w:sz w:val="24"/>
          <w:szCs w:val="24"/>
        </w:rPr>
        <w:t>í</w:t>
      </w:r>
      <w:r w:rsidR="00EF52FC" w:rsidRPr="008F1C2B">
        <w:rPr>
          <w:sz w:val="24"/>
          <w:szCs w:val="24"/>
        </w:rPr>
        <w:t xml:space="preserve"> ztrácí</w:t>
      </w:r>
      <w:r w:rsidR="0029452B" w:rsidRPr="008F1C2B">
        <w:rPr>
          <w:sz w:val="24"/>
          <w:szCs w:val="24"/>
        </w:rPr>
        <w:t xml:space="preserve"> v některých případech </w:t>
      </w:r>
      <w:r w:rsidR="00EF52FC" w:rsidRPr="008F1C2B">
        <w:rPr>
          <w:sz w:val="24"/>
          <w:szCs w:val="24"/>
        </w:rPr>
        <w:t>na svém významu hlavního zdroje informací pro pacienty</w:t>
      </w:r>
      <w:r w:rsidR="007E3493" w:rsidRPr="008F1C2B">
        <w:rPr>
          <w:sz w:val="24"/>
          <w:szCs w:val="24"/>
        </w:rPr>
        <w:t xml:space="preserve"> a ústní informování mění svou po</w:t>
      </w:r>
      <w:r w:rsidR="00BA699A" w:rsidRPr="008F1C2B">
        <w:rPr>
          <w:sz w:val="24"/>
          <w:szCs w:val="24"/>
        </w:rPr>
        <w:t>vahu</w:t>
      </w:r>
      <w:r w:rsidR="00EF52FC" w:rsidRPr="008F1C2B">
        <w:rPr>
          <w:sz w:val="24"/>
          <w:szCs w:val="24"/>
        </w:rPr>
        <w:t>:</w:t>
      </w:r>
      <w:r w:rsidRPr="008F1C2B">
        <w:rPr>
          <w:sz w:val="24"/>
          <w:szCs w:val="24"/>
        </w:rPr>
        <w:t xml:space="preserve"> </w:t>
      </w:r>
      <w:r w:rsidR="00EF52FC" w:rsidRPr="008F1C2B">
        <w:rPr>
          <w:i/>
          <w:iCs/>
          <w:sz w:val="24"/>
          <w:szCs w:val="24"/>
        </w:rPr>
        <w:t>„</w:t>
      </w:r>
      <w:r w:rsidR="0029452B" w:rsidRPr="008F1C2B">
        <w:rPr>
          <w:i/>
          <w:iCs/>
          <w:sz w:val="24"/>
          <w:szCs w:val="24"/>
        </w:rPr>
        <w:t>O</w:t>
      </w:r>
      <w:r w:rsidRPr="008F1C2B">
        <w:rPr>
          <w:i/>
          <w:iCs/>
          <w:sz w:val="24"/>
          <w:szCs w:val="24"/>
        </w:rPr>
        <w:t>ni už mají většinou plánovan</w:t>
      </w:r>
      <w:r w:rsidR="0029452B" w:rsidRPr="008F1C2B">
        <w:rPr>
          <w:i/>
          <w:iCs/>
          <w:sz w:val="24"/>
          <w:szCs w:val="24"/>
        </w:rPr>
        <w:t>é</w:t>
      </w:r>
      <w:r w:rsidRPr="008F1C2B">
        <w:rPr>
          <w:i/>
          <w:iCs/>
          <w:sz w:val="24"/>
          <w:szCs w:val="24"/>
        </w:rPr>
        <w:t xml:space="preserve"> věci</w:t>
      </w:r>
      <w:r w:rsidR="00EF52FC" w:rsidRPr="008F1C2B">
        <w:rPr>
          <w:i/>
          <w:iCs/>
          <w:sz w:val="24"/>
          <w:szCs w:val="24"/>
        </w:rPr>
        <w:t xml:space="preserve"> na</w:t>
      </w:r>
      <w:r w:rsidRPr="008F1C2B">
        <w:rPr>
          <w:i/>
          <w:iCs/>
          <w:sz w:val="24"/>
          <w:szCs w:val="24"/>
        </w:rPr>
        <w:t>studovan</w:t>
      </w:r>
      <w:r w:rsidR="00EF52FC" w:rsidRPr="008F1C2B">
        <w:rPr>
          <w:i/>
          <w:iCs/>
          <w:sz w:val="24"/>
          <w:szCs w:val="24"/>
        </w:rPr>
        <w:t>é</w:t>
      </w:r>
      <w:r w:rsidRPr="008F1C2B">
        <w:rPr>
          <w:i/>
          <w:iCs/>
          <w:sz w:val="24"/>
          <w:szCs w:val="24"/>
        </w:rPr>
        <w:t xml:space="preserve"> z jiných zdrojů, než je informovaný souhlas</w:t>
      </w:r>
      <w:r w:rsidR="00EF52FC" w:rsidRPr="008F1C2B">
        <w:rPr>
          <w:i/>
          <w:iCs/>
          <w:sz w:val="24"/>
          <w:szCs w:val="24"/>
        </w:rPr>
        <w:t>.</w:t>
      </w:r>
      <w:r w:rsidR="00BA699A" w:rsidRPr="008F1C2B">
        <w:rPr>
          <w:i/>
          <w:iCs/>
          <w:sz w:val="24"/>
          <w:szCs w:val="24"/>
        </w:rPr>
        <w:t xml:space="preserve"> (…) Takže se zeptají na něco, co si </w:t>
      </w:r>
      <w:r w:rsidR="00C732CD" w:rsidRPr="008F1C2B">
        <w:rPr>
          <w:i/>
          <w:iCs/>
          <w:sz w:val="24"/>
          <w:szCs w:val="24"/>
        </w:rPr>
        <w:t>přečetli</w:t>
      </w:r>
      <w:r w:rsidR="00BA699A" w:rsidRPr="008F1C2B">
        <w:rPr>
          <w:i/>
          <w:iCs/>
          <w:sz w:val="24"/>
          <w:szCs w:val="24"/>
        </w:rPr>
        <w:t xml:space="preserve"> než na to, co je napsané v informovaným souhlasu</w:t>
      </w:r>
      <w:r w:rsidR="00EF52FC" w:rsidRPr="008F1C2B">
        <w:rPr>
          <w:i/>
          <w:iCs/>
          <w:sz w:val="24"/>
          <w:szCs w:val="24"/>
        </w:rPr>
        <w:t>“ (paní Hana, 54 let)</w:t>
      </w:r>
      <w:r w:rsidR="00EF52FC" w:rsidRPr="008F1C2B">
        <w:rPr>
          <w:sz w:val="24"/>
          <w:szCs w:val="24"/>
          <w:shd w:val="clear" w:color="auto" w:fill="FF9999"/>
        </w:rPr>
        <w:t xml:space="preserve"> </w:t>
      </w:r>
    </w:p>
    <w:p w14:paraId="37D22E34" w14:textId="77777777" w:rsidR="005E3670" w:rsidRPr="008F1C2B" w:rsidRDefault="00073485" w:rsidP="008F1C2B">
      <w:pPr>
        <w:jc w:val="both"/>
        <w:rPr>
          <w:sz w:val="24"/>
          <w:szCs w:val="24"/>
        </w:rPr>
      </w:pPr>
      <w:r w:rsidRPr="008F1C2B">
        <w:rPr>
          <w:sz w:val="24"/>
          <w:szCs w:val="24"/>
        </w:rPr>
        <w:t xml:space="preserve">Další shoda panovala ohledně toho, že </w:t>
      </w:r>
      <w:r w:rsidR="007C6410" w:rsidRPr="008F1C2B">
        <w:rPr>
          <w:sz w:val="24"/>
          <w:szCs w:val="24"/>
        </w:rPr>
        <w:t>předem informovanější pacienti jsou</w:t>
      </w:r>
      <w:r w:rsidR="00BA5A9C" w:rsidRPr="008F1C2B">
        <w:rPr>
          <w:sz w:val="24"/>
          <w:szCs w:val="24"/>
        </w:rPr>
        <w:t xml:space="preserve"> častěji </w:t>
      </w:r>
      <w:r w:rsidR="007C6410" w:rsidRPr="008F1C2B">
        <w:rPr>
          <w:sz w:val="24"/>
          <w:szCs w:val="24"/>
        </w:rPr>
        <w:t xml:space="preserve">mladšího věku, přičemž starší pacienti </w:t>
      </w:r>
      <w:r w:rsidR="00CD293A" w:rsidRPr="008F1C2B">
        <w:rPr>
          <w:sz w:val="24"/>
          <w:szCs w:val="24"/>
        </w:rPr>
        <w:t xml:space="preserve">stále spíše </w:t>
      </w:r>
      <w:r w:rsidR="00A0387D" w:rsidRPr="008F1C2B">
        <w:rPr>
          <w:sz w:val="24"/>
          <w:szCs w:val="24"/>
        </w:rPr>
        <w:t>upřednostňují paternalistické techniky</w:t>
      </w:r>
      <w:r w:rsidR="005719E7" w:rsidRPr="008F1C2B">
        <w:rPr>
          <w:sz w:val="24"/>
          <w:szCs w:val="24"/>
        </w:rPr>
        <w:t xml:space="preserve">, což </w:t>
      </w:r>
      <w:r w:rsidR="00C51459" w:rsidRPr="008F1C2B">
        <w:rPr>
          <w:sz w:val="24"/>
          <w:szCs w:val="24"/>
        </w:rPr>
        <w:t xml:space="preserve">se shoduje se zjištěními autorky </w:t>
      </w:r>
      <w:r w:rsidR="005719E7" w:rsidRPr="008F1C2B">
        <w:rPr>
          <w:sz w:val="24"/>
          <w:szCs w:val="24"/>
        </w:rPr>
        <w:t xml:space="preserve">Lupton </w:t>
      </w:r>
      <w:r w:rsidR="00C51459" w:rsidRPr="008F1C2B">
        <w:rPr>
          <w:sz w:val="24"/>
          <w:szCs w:val="24"/>
        </w:rPr>
        <w:t>(</w:t>
      </w:r>
      <w:r w:rsidR="005719E7" w:rsidRPr="008F1C2B">
        <w:rPr>
          <w:sz w:val="24"/>
          <w:szCs w:val="24"/>
        </w:rPr>
        <w:t>1997)</w:t>
      </w:r>
      <w:r w:rsidR="00A0387D" w:rsidRPr="008F1C2B">
        <w:rPr>
          <w:sz w:val="24"/>
          <w:szCs w:val="24"/>
        </w:rPr>
        <w:t>.</w:t>
      </w:r>
      <w:r w:rsidR="00003504" w:rsidRPr="008F1C2B">
        <w:rPr>
          <w:sz w:val="24"/>
          <w:szCs w:val="24"/>
        </w:rPr>
        <w:t xml:space="preserve"> </w:t>
      </w:r>
      <w:r w:rsidR="0037061A" w:rsidRPr="008F1C2B">
        <w:rPr>
          <w:sz w:val="24"/>
          <w:szCs w:val="24"/>
        </w:rPr>
        <w:t>To lze ilustrovat na výpovědi lékařky Simony</w:t>
      </w:r>
      <w:r w:rsidR="005E3670" w:rsidRPr="008F1C2B">
        <w:rPr>
          <w:sz w:val="24"/>
          <w:szCs w:val="24"/>
        </w:rPr>
        <w:t xml:space="preserve">. </w:t>
      </w:r>
    </w:p>
    <w:p w14:paraId="449EDC5E" w14:textId="5C6F6067" w:rsidR="004332BB" w:rsidRPr="008F1C2B" w:rsidRDefault="00B44663" w:rsidP="008F1C2B">
      <w:pPr>
        <w:ind w:left="708"/>
        <w:jc w:val="both"/>
        <w:rPr>
          <w:i/>
          <w:iCs/>
          <w:sz w:val="24"/>
          <w:szCs w:val="24"/>
        </w:rPr>
      </w:pPr>
      <w:r w:rsidRPr="008F1C2B">
        <w:rPr>
          <w:sz w:val="24"/>
          <w:szCs w:val="24"/>
        </w:rPr>
        <w:t>„</w:t>
      </w:r>
      <w:r w:rsidRPr="008F1C2B">
        <w:rPr>
          <w:i/>
          <w:iCs/>
          <w:sz w:val="24"/>
          <w:szCs w:val="24"/>
        </w:rPr>
        <w:t>Ti mladší, kteří si ještě většinou kolem najdou fůru informací všude jinde, na internetu a tak, tak ti potom třeba se doptávají dál. Ale ti starší lidi, se kterými já většinou pracuju, tak těm většinou stačí to, co jim řeknu.“ (paní Simona, 55 let)</w:t>
      </w:r>
    </w:p>
    <w:p w14:paraId="71A24183" w14:textId="3A8C6196" w:rsidR="009D3576" w:rsidRPr="008F1C2B" w:rsidRDefault="002062C9" w:rsidP="008F1C2B">
      <w:pPr>
        <w:jc w:val="both"/>
        <w:rPr>
          <w:sz w:val="24"/>
          <w:szCs w:val="24"/>
        </w:rPr>
      </w:pPr>
      <w:r w:rsidRPr="008F1C2B">
        <w:rPr>
          <w:sz w:val="24"/>
          <w:szCs w:val="24"/>
        </w:rPr>
        <w:t xml:space="preserve">První postoj, který lékaři naznačovali, byl spíše </w:t>
      </w:r>
      <w:r w:rsidR="00937682" w:rsidRPr="008F1C2B">
        <w:rPr>
          <w:b/>
          <w:bCs/>
          <w:sz w:val="24"/>
          <w:szCs w:val="24"/>
        </w:rPr>
        <w:t>negativním hodnocením dohledávání informací pacienty</w:t>
      </w:r>
      <w:r w:rsidR="00937682" w:rsidRPr="008F1C2B">
        <w:rPr>
          <w:sz w:val="24"/>
          <w:szCs w:val="24"/>
        </w:rPr>
        <w:t>. Z výpovědí byl</w:t>
      </w:r>
      <w:r w:rsidR="00A376EB" w:rsidRPr="008F1C2B">
        <w:rPr>
          <w:sz w:val="24"/>
          <w:szCs w:val="24"/>
        </w:rPr>
        <w:t>o opět patrné téma důvěry, jelikož zjišťování informací nad rámec těch, které pacientům poskytují</w:t>
      </w:r>
      <w:r w:rsidR="00514930" w:rsidRPr="008F1C2B">
        <w:rPr>
          <w:sz w:val="24"/>
          <w:szCs w:val="24"/>
        </w:rPr>
        <w:t>,</w:t>
      </w:r>
      <w:r w:rsidR="00A376EB" w:rsidRPr="008F1C2B">
        <w:rPr>
          <w:sz w:val="24"/>
          <w:szCs w:val="24"/>
        </w:rPr>
        <w:t xml:space="preserve"> považovali</w:t>
      </w:r>
      <w:r w:rsidR="00067C91" w:rsidRPr="008F1C2B">
        <w:rPr>
          <w:sz w:val="24"/>
          <w:szCs w:val="24"/>
        </w:rPr>
        <w:t xml:space="preserve"> </w:t>
      </w:r>
      <w:r w:rsidR="003433EA" w:rsidRPr="008F1C2B">
        <w:rPr>
          <w:sz w:val="24"/>
          <w:szCs w:val="24"/>
        </w:rPr>
        <w:t xml:space="preserve">lékaři </w:t>
      </w:r>
      <w:r w:rsidR="00067C91" w:rsidRPr="008F1C2B">
        <w:rPr>
          <w:sz w:val="24"/>
          <w:szCs w:val="24"/>
        </w:rPr>
        <w:t xml:space="preserve">často za projev nedůvěry, neakceptování </w:t>
      </w:r>
      <w:r w:rsidR="003433EA" w:rsidRPr="008F1C2B">
        <w:rPr>
          <w:sz w:val="24"/>
          <w:szCs w:val="24"/>
        </w:rPr>
        <w:t>jejich</w:t>
      </w:r>
      <w:r w:rsidR="00FA0D36" w:rsidRPr="008F1C2B">
        <w:rPr>
          <w:sz w:val="24"/>
          <w:szCs w:val="24"/>
        </w:rPr>
        <w:t xml:space="preserve"> autoritní</w:t>
      </w:r>
      <w:r w:rsidR="003433EA" w:rsidRPr="008F1C2B">
        <w:rPr>
          <w:sz w:val="24"/>
          <w:szCs w:val="24"/>
        </w:rPr>
        <w:t xml:space="preserve"> </w:t>
      </w:r>
      <w:r w:rsidR="00067C91" w:rsidRPr="008F1C2B">
        <w:rPr>
          <w:sz w:val="24"/>
          <w:szCs w:val="24"/>
        </w:rPr>
        <w:t>pozice</w:t>
      </w:r>
      <w:r w:rsidR="00FA0D36" w:rsidRPr="008F1C2B">
        <w:rPr>
          <w:sz w:val="24"/>
          <w:szCs w:val="24"/>
        </w:rPr>
        <w:t xml:space="preserve"> experta </w:t>
      </w:r>
      <w:r w:rsidR="00067C91" w:rsidRPr="008F1C2B">
        <w:rPr>
          <w:sz w:val="24"/>
          <w:szCs w:val="24"/>
        </w:rPr>
        <w:t>a</w:t>
      </w:r>
      <w:r w:rsidR="00514930" w:rsidRPr="008F1C2B">
        <w:rPr>
          <w:sz w:val="24"/>
          <w:szCs w:val="24"/>
        </w:rPr>
        <w:t xml:space="preserve"> narušování </w:t>
      </w:r>
      <w:r w:rsidR="003433EA" w:rsidRPr="008F1C2B">
        <w:rPr>
          <w:sz w:val="24"/>
          <w:szCs w:val="24"/>
        </w:rPr>
        <w:t>očekávaných rolí ve vztahu.</w:t>
      </w:r>
    </w:p>
    <w:p w14:paraId="1D9C3E57" w14:textId="4D282D85" w:rsidR="000637A5" w:rsidRPr="008F1C2B" w:rsidRDefault="00A919C5" w:rsidP="008F1C2B">
      <w:pPr>
        <w:ind w:left="708" w:firstLine="2"/>
        <w:jc w:val="both"/>
        <w:rPr>
          <w:i/>
          <w:iCs/>
          <w:sz w:val="24"/>
          <w:szCs w:val="24"/>
        </w:rPr>
      </w:pPr>
      <w:r w:rsidRPr="008F1C2B">
        <w:rPr>
          <w:i/>
          <w:iCs/>
          <w:sz w:val="24"/>
          <w:szCs w:val="24"/>
        </w:rPr>
        <w:t>„Mají pocit, že si to načetli, takže jsme si ohledně znalostí o jejich nemoci na stejné úrovni.“ (</w:t>
      </w:r>
      <w:r w:rsidR="00462DA6" w:rsidRPr="008F1C2B">
        <w:rPr>
          <w:i/>
          <w:iCs/>
          <w:sz w:val="24"/>
          <w:szCs w:val="24"/>
        </w:rPr>
        <w:t>paní Daniela, 37 let)</w:t>
      </w:r>
    </w:p>
    <w:p w14:paraId="13C2C589" w14:textId="40F01430" w:rsidR="00E35690" w:rsidRPr="008F1C2B" w:rsidRDefault="00E35690" w:rsidP="008F1C2B">
      <w:pPr>
        <w:jc w:val="both"/>
        <w:rPr>
          <w:sz w:val="24"/>
          <w:szCs w:val="24"/>
        </w:rPr>
      </w:pPr>
      <w:r w:rsidRPr="008F1C2B">
        <w:rPr>
          <w:sz w:val="24"/>
          <w:szCs w:val="24"/>
        </w:rPr>
        <w:t xml:space="preserve">Respondentka Hana dává přímo do souvislosti rostoucí právní smysl souhlasu s proměnou populace a společnosti. S narušením tradičního paternalismu ve zdravotnictví ve spojitosti s angažovanějším přístupem nemocných, vnímá lékařka taktéž pokles důvěry ve vztahu mezi lékařem a pacientem, což dle její výpovědi vede k nárůstu </w:t>
      </w:r>
      <w:r w:rsidRPr="008F1C2B">
        <w:rPr>
          <w:sz w:val="24"/>
          <w:szCs w:val="24"/>
        </w:rPr>
        <w:lastRenderedPageBreak/>
        <w:t>byrokracie a větší potřebě právní ochrany v souvislosti s </w:t>
      </w:r>
      <w:r w:rsidR="003F61F2">
        <w:rPr>
          <w:sz w:val="24"/>
          <w:szCs w:val="24"/>
        </w:rPr>
        <w:t>proměnou</w:t>
      </w:r>
      <w:r w:rsidRPr="008F1C2B">
        <w:rPr>
          <w:sz w:val="24"/>
          <w:szCs w:val="24"/>
        </w:rPr>
        <w:t xml:space="preserve"> pozice lékaře. Pocit nedůvěry popisuje Glajchová (2016) jako poměrně typický pro lékaře ve veřejném sektoru.</w:t>
      </w:r>
    </w:p>
    <w:p w14:paraId="3687D352" w14:textId="5AD39574" w:rsidR="00E35690" w:rsidRPr="008F1C2B" w:rsidRDefault="00E35690" w:rsidP="008F1C2B">
      <w:pPr>
        <w:ind w:left="708"/>
        <w:jc w:val="both"/>
        <w:rPr>
          <w:i/>
          <w:iCs/>
          <w:sz w:val="24"/>
          <w:szCs w:val="24"/>
        </w:rPr>
      </w:pPr>
      <w:r w:rsidRPr="008F1C2B">
        <w:rPr>
          <w:i/>
          <w:iCs/>
          <w:sz w:val="24"/>
          <w:szCs w:val="24"/>
        </w:rPr>
        <w:t>„Ale asi si člověk musí víc dávat pozor, co jim říká a jak jim to říká. Protože dneska je větší prostor na to, si všechno zjišťovat, ověřovat, mají jiný informační zdroje. Zkontrolují si to na internetu, vygooglují si to, jestli to, co jsme jim řekli, jestli to tak je nebo ne. No tak proto si myslím, že je i daleko větší počet těch všech informovaných souhlasů. I na věci, které dřív by ani nenapadlo, že na tom musíme dát informovaný souhlas.“ (paní Hana, 54 let)</w:t>
      </w:r>
    </w:p>
    <w:p w14:paraId="69749C4D" w14:textId="2D988B1D" w:rsidR="00DC1DA3" w:rsidRPr="008F1C2B" w:rsidRDefault="00DC1DA3" w:rsidP="008F1C2B">
      <w:pPr>
        <w:jc w:val="both"/>
        <w:rPr>
          <w:b/>
          <w:bCs/>
          <w:i/>
          <w:iCs/>
          <w:sz w:val="24"/>
          <w:szCs w:val="24"/>
        </w:rPr>
      </w:pPr>
      <w:r w:rsidRPr="008F1C2B">
        <w:rPr>
          <w:sz w:val="24"/>
          <w:szCs w:val="24"/>
        </w:rPr>
        <w:t xml:space="preserve">Změnu generace </w:t>
      </w:r>
      <w:r w:rsidR="005848C6" w:rsidRPr="008F1C2B">
        <w:rPr>
          <w:sz w:val="24"/>
          <w:szCs w:val="24"/>
        </w:rPr>
        <w:t xml:space="preserve">a doby </w:t>
      </w:r>
      <w:r w:rsidRPr="008F1C2B">
        <w:rPr>
          <w:sz w:val="24"/>
          <w:szCs w:val="24"/>
        </w:rPr>
        <w:t xml:space="preserve">vnímá i lékařka Zdena. </w:t>
      </w:r>
      <w:r w:rsidR="00A928E6" w:rsidRPr="008F1C2B">
        <w:rPr>
          <w:sz w:val="24"/>
          <w:szCs w:val="24"/>
        </w:rPr>
        <w:t>I</w:t>
      </w:r>
      <w:r w:rsidR="00FF6789" w:rsidRPr="008F1C2B">
        <w:rPr>
          <w:sz w:val="24"/>
          <w:szCs w:val="24"/>
        </w:rPr>
        <w:t xml:space="preserve">nternetové zdroje informací </w:t>
      </w:r>
      <w:r w:rsidR="00A928E6" w:rsidRPr="008F1C2B">
        <w:rPr>
          <w:sz w:val="24"/>
          <w:szCs w:val="24"/>
        </w:rPr>
        <w:t xml:space="preserve">podle ní </w:t>
      </w:r>
      <w:r w:rsidR="00FF6789" w:rsidRPr="008F1C2B">
        <w:rPr>
          <w:sz w:val="24"/>
          <w:szCs w:val="24"/>
        </w:rPr>
        <w:t>ved</w:t>
      </w:r>
      <w:r w:rsidR="00905224" w:rsidRPr="008F1C2B">
        <w:rPr>
          <w:sz w:val="24"/>
          <w:szCs w:val="24"/>
        </w:rPr>
        <w:t>ou</w:t>
      </w:r>
      <w:r w:rsidR="00FF6789" w:rsidRPr="008F1C2B">
        <w:rPr>
          <w:sz w:val="24"/>
          <w:szCs w:val="24"/>
        </w:rPr>
        <w:t xml:space="preserve"> k tomu, že </w:t>
      </w:r>
      <w:r w:rsidR="00A928E6" w:rsidRPr="008F1C2B">
        <w:rPr>
          <w:sz w:val="24"/>
          <w:szCs w:val="24"/>
        </w:rPr>
        <w:t xml:space="preserve">lidé o informování od lékaře </w:t>
      </w:r>
      <w:r w:rsidR="00905224" w:rsidRPr="008F1C2B">
        <w:rPr>
          <w:sz w:val="24"/>
          <w:szCs w:val="24"/>
        </w:rPr>
        <w:t xml:space="preserve">a </w:t>
      </w:r>
      <w:r w:rsidR="00D70304" w:rsidRPr="008F1C2B">
        <w:rPr>
          <w:sz w:val="24"/>
          <w:szCs w:val="24"/>
        </w:rPr>
        <w:t xml:space="preserve">celkově o </w:t>
      </w:r>
      <w:r w:rsidR="00905224" w:rsidRPr="008F1C2B">
        <w:rPr>
          <w:sz w:val="24"/>
          <w:szCs w:val="24"/>
        </w:rPr>
        <w:t xml:space="preserve">proces informovaného souhlasu </w:t>
      </w:r>
      <w:r w:rsidR="00A928E6" w:rsidRPr="008F1C2B">
        <w:rPr>
          <w:sz w:val="24"/>
          <w:szCs w:val="24"/>
        </w:rPr>
        <w:t>méně stojí</w:t>
      </w:r>
      <w:r w:rsidR="00905224" w:rsidRPr="008F1C2B">
        <w:rPr>
          <w:sz w:val="24"/>
          <w:szCs w:val="24"/>
        </w:rPr>
        <w:t xml:space="preserve">: </w:t>
      </w:r>
      <w:r w:rsidRPr="008F1C2B">
        <w:rPr>
          <w:i/>
          <w:iCs/>
          <w:sz w:val="24"/>
          <w:szCs w:val="24"/>
        </w:rPr>
        <w:t>„Když jsem začínala, tak nebyly sociální média, nebyl internet, nebylo možno si leccos vyhledat. A lidi vlastně možná i o ty informace bych řekla víc stáli. Byla jste jedním z mála, kdo jim mohl nějakou informaci podat.“</w:t>
      </w:r>
      <w:r w:rsidR="00900F60" w:rsidRPr="008F1C2B">
        <w:rPr>
          <w:i/>
          <w:iCs/>
          <w:sz w:val="24"/>
          <w:szCs w:val="24"/>
        </w:rPr>
        <w:t xml:space="preserve"> (paní Zdena, 48 let)</w:t>
      </w:r>
    </w:p>
    <w:p w14:paraId="49AC80AF" w14:textId="6E5E3EB4" w:rsidR="00F633F6" w:rsidRPr="008F1C2B" w:rsidRDefault="00F633F6" w:rsidP="008F1C2B">
      <w:pPr>
        <w:jc w:val="both"/>
        <w:rPr>
          <w:sz w:val="24"/>
          <w:szCs w:val="24"/>
        </w:rPr>
      </w:pPr>
      <w:r w:rsidRPr="008F1C2B">
        <w:rPr>
          <w:sz w:val="24"/>
          <w:szCs w:val="24"/>
        </w:rPr>
        <w:t>Paní Zdena dodává, že je ochotna s pacienty probrat informace, které si zjistili</w:t>
      </w:r>
      <w:r w:rsidR="003E373F" w:rsidRPr="008F1C2B">
        <w:rPr>
          <w:sz w:val="24"/>
          <w:szCs w:val="24"/>
        </w:rPr>
        <w:t>, není tak proti angažovan</w:t>
      </w:r>
      <w:r w:rsidR="001220A1" w:rsidRPr="008F1C2B">
        <w:rPr>
          <w:sz w:val="24"/>
          <w:szCs w:val="24"/>
        </w:rPr>
        <w:t xml:space="preserve">ému přístupu </w:t>
      </w:r>
      <w:r w:rsidR="003E373F" w:rsidRPr="008F1C2B">
        <w:rPr>
          <w:sz w:val="24"/>
          <w:szCs w:val="24"/>
        </w:rPr>
        <w:t>nemocn</w:t>
      </w:r>
      <w:r w:rsidR="003D252B" w:rsidRPr="008F1C2B">
        <w:rPr>
          <w:sz w:val="24"/>
          <w:szCs w:val="24"/>
        </w:rPr>
        <w:t>ých</w:t>
      </w:r>
      <w:r w:rsidR="003E373F" w:rsidRPr="008F1C2B">
        <w:rPr>
          <w:sz w:val="24"/>
          <w:szCs w:val="24"/>
        </w:rPr>
        <w:t>, a</w:t>
      </w:r>
      <w:r w:rsidR="00BB032A" w:rsidRPr="008F1C2B">
        <w:rPr>
          <w:sz w:val="24"/>
          <w:szCs w:val="24"/>
        </w:rPr>
        <w:t>však je nutné, aby nezpochybňoval</w:t>
      </w:r>
      <w:r w:rsidR="003D252B" w:rsidRPr="008F1C2B">
        <w:rPr>
          <w:sz w:val="24"/>
          <w:szCs w:val="24"/>
        </w:rPr>
        <w:t>i</w:t>
      </w:r>
      <w:r w:rsidR="003E373F" w:rsidRPr="008F1C2B">
        <w:rPr>
          <w:sz w:val="24"/>
          <w:szCs w:val="24"/>
        </w:rPr>
        <w:t xml:space="preserve"> </w:t>
      </w:r>
      <w:r w:rsidR="00BB032A" w:rsidRPr="008F1C2B">
        <w:rPr>
          <w:sz w:val="24"/>
          <w:szCs w:val="24"/>
        </w:rPr>
        <w:t xml:space="preserve">její pozici a </w:t>
      </w:r>
      <w:r w:rsidR="001220A1" w:rsidRPr="008F1C2B">
        <w:rPr>
          <w:sz w:val="24"/>
          <w:szCs w:val="24"/>
        </w:rPr>
        <w:t>expertní vědění</w:t>
      </w:r>
      <w:r w:rsidR="00BB032A" w:rsidRPr="008F1C2B">
        <w:rPr>
          <w:sz w:val="24"/>
          <w:szCs w:val="24"/>
        </w:rPr>
        <w:t>.</w:t>
      </w:r>
    </w:p>
    <w:p w14:paraId="600E194B" w14:textId="174870A3" w:rsidR="00FA0D36" w:rsidRPr="008F1C2B" w:rsidRDefault="00FA0D36" w:rsidP="008F1C2B">
      <w:pPr>
        <w:ind w:left="708" w:firstLine="2"/>
        <w:jc w:val="both"/>
        <w:rPr>
          <w:i/>
          <w:iCs/>
          <w:sz w:val="24"/>
          <w:szCs w:val="24"/>
        </w:rPr>
      </w:pPr>
      <w:r w:rsidRPr="008F1C2B">
        <w:rPr>
          <w:i/>
          <w:iCs/>
          <w:sz w:val="24"/>
          <w:szCs w:val="24"/>
        </w:rPr>
        <w:t>„Nemám ráda ty, co vám řeknou, že už si to všechno našli na internetu a všechno ví. A říkají nesmysly, protože neznají kontext.</w:t>
      </w:r>
      <w:r w:rsidR="00533AF1" w:rsidRPr="008F1C2B">
        <w:rPr>
          <w:i/>
          <w:iCs/>
          <w:sz w:val="24"/>
          <w:szCs w:val="24"/>
        </w:rPr>
        <w:t xml:space="preserve"> (…)</w:t>
      </w:r>
      <w:r w:rsidR="00FD65FD" w:rsidRPr="008F1C2B">
        <w:rPr>
          <w:i/>
          <w:iCs/>
          <w:sz w:val="24"/>
          <w:szCs w:val="24"/>
        </w:rPr>
        <w:t xml:space="preserve"> </w:t>
      </w:r>
      <w:r w:rsidR="00533AF1" w:rsidRPr="008F1C2B">
        <w:rPr>
          <w:i/>
          <w:iCs/>
          <w:sz w:val="24"/>
          <w:szCs w:val="24"/>
        </w:rPr>
        <w:t xml:space="preserve">Záleží na osobnosti člověka. Jestli je ochoten přijmout, že budeme diskutovat, vysvětlovat. Jestli vás </w:t>
      </w:r>
      <w:r w:rsidR="000637A5" w:rsidRPr="008F1C2B">
        <w:rPr>
          <w:i/>
          <w:iCs/>
          <w:sz w:val="24"/>
          <w:szCs w:val="24"/>
        </w:rPr>
        <w:t xml:space="preserve">chce </w:t>
      </w:r>
      <w:r w:rsidR="00533AF1" w:rsidRPr="008F1C2B">
        <w:rPr>
          <w:i/>
          <w:iCs/>
          <w:sz w:val="24"/>
          <w:szCs w:val="24"/>
        </w:rPr>
        <w:t>akceptovat. To je jedině o tom</w:t>
      </w:r>
      <w:r w:rsidR="000637A5" w:rsidRPr="008F1C2B">
        <w:rPr>
          <w:i/>
          <w:iCs/>
          <w:sz w:val="24"/>
          <w:szCs w:val="24"/>
        </w:rPr>
        <w:t>.</w:t>
      </w:r>
      <w:r w:rsidR="00611A92" w:rsidRPr="008F1C2B">
        <w:rPr>
          <w:i/>
          <w:iCs/>
          <w:sz w:val="24"/>
          <w:szCs w:val="24"/>
        </w:rPr>
        <w:t xml:space="preserve"> (…) Spíš je otázka, do jaké míry ten člověk s těmi informacemi chce pracovat, a má zájem se o tom bavit</w:t>
      </w:r>
      <w:r w:rsidR="000637A5" w:rsidRPr="008F1C2B">
        <w:rPr>
          <w:i/>
          <w:iCs/>
          <w:sz w:val="24"/>
          <w:szCs w:val="24"/>
        </w:rPr>
        <w:t>“</w:t>
      </w:r>
      <w:r w:rsidR="00533AF1" w:rsidRPr="008F1C2B">
        <w:rPr>
          <w:i/>
          <w:iCs/>
          <w:sz w:val="24"/>
          <w:szCs w:val="24"/>
        </w:rPr>
        <w:t xml:space="preserve"> </w:t>
      </w:r>
      <w:r w:rsidRPr="008F1C2B">
        <w:rPr>
          <w:i/>
          <w:iCs/>
          <w:sz w:val="24"/>
          <w:szCs w:val="24"/>
        </w:rPr>
        <w:t>(</w:t>
      </w:r>
      <w:r w:rsidR="00784E03" w:rsidRPr="008F1C2B">
        <w:rPr>
          <w:i/>
          <w:iCs/>
          <w:sz w:val="24"/>
          <w:szCs w:val="24"/>
        </w:rPr>
        <w:t>paní Zdena, 48 let)</w:t>
      </w:r>
    </w:p>
    <w:p w14:paraId="4915599C" w14:textId="5DDE0FE1" w:rsidR="00CB4B0F" w:rsidRPr="008F1C2B" w:rsidRDefault="00D3049B" w:rsidP="008F1C2B">
      <w:pPr>
        <w:jc w:val="both"/>
        <w:rPr>
          <w:i/>
          <w:iCs/>
          <w:sz w:val="24"/>
          <w:szCs w:val="24"/>
        </w:rPr>
      </w:pPr>
      <w:r w:rsidRPr="008F1C2B">
        <w:rPr>
          <w:sz w:val="24"/>
          <w:szCs w:val="24"/>
        </w:rPr>
        <w:t>Stejný postoj sdílí i pan Vojtěch</w:t>
      </w:r>
      <w:r w:rsidR="00CB4B0F" w:rsidRPr="008F1C2B">
        <w:rPr>
          <w:sz w:val="24"/>
          <w:szCs w:val="24"/>
        </w:rPr>
        <w:t xml:space="preserve"> a pan Karel</w:t>
      </w:r>
      <w:r w:rsidRPr="008F1C2B">
        <w:rPr>
          <w:sz w:val="24"/>
          <w:szCs w:val="24"/>
        </w:rPr>
        <w:t>.</w:t>
      </w:r>
      <w:r w:rsidR="000F3BE0" w:rsidRPr="008F1C2B">
        <w:rPr>
          <w:sz w:val="24"/>
          <w:szCs w:val="24"/>
        </w:rPr>
        <w:t xml:space="preserve"> Klíčové je, aby pacient byl ochoten lékaře respektovat a </w:t>
      </w:r>
      <w:r w:rsidR="00BA6E7E" w:rsidRPr="008F1C2B">
        <w:rPr>
          <w:sz w:val="24"/>
          <w:szCs w:val="24"/>
        </w:rPr>
        <w:t>nepovažova</w:t>
      </w:r>
      <w:r w:rsidR="00E46C5C">
        <w:rPr>
          <w:sz w:val="24"/>
          <w:szCs w:val="24"/>
        </w:rPr>
        <w:t>l</w:t>
      </w:r>
      <w:r w:rsidR="000F3BE0" w:rsidRPr="008F1C2B">
        <w:rPr>
          <w:sz w:val="24"/>
          <w:szCs w:val="24"/>
        </w:rPr>
        <w:t xml:space="preserve"> informace z internetu </w:t>
      </w:r>
      <w:r w:rsidR="00BA6E7E" w:rsidRPr="008F1C2B">
        <w:rPr>
          <w:sz w:val="24"/>
          <w:szCs w:val="24"/>
        </w:rPr>
        <w:t>za</w:t>
      </w:r>
      <w:r w:rsidR="000F3BE0" w:rsidRPr="008F1C2B">
        <w:rPr>
          <w:sz w:val="24"/>
          <w:szCs w:val="24"/>
        </w:rPr>
        <w:t xml:space="preserve"> validnější zdroj </w:t>
      </w:r>
      <w:r w:rsidR="00A82510">
        <w:rPr>
          <w:sz w:val="24"/>
          <w:szCs w:val="24"/>
        </w:rPr>
        <w:t xml:space="preserve">znalostí </w:t>
      </w:r>
      <w:r w:rsidR="001652CB" w:rsidRPr="008F1C2B">
        <w:rPr>
          <w:sz w:val="24"/>
          <w:szCs w:val="24"/>
        </w:rPr>
        <w:t xml:space="preserve">než </w:t>
      </w:r>
      <w:r w:rsidR="00BA6E7E" w:rsidRPr="008F1C2B">
        <w:rPr>
          <w:sz w:val="24"/>
          <w:szCs w:val="24"/>
        </w:rPr>
        <w:t>lékaře</w:t>
      </w:r>
      <w:r w:rsidR="0007588D" w:rsidRPr="008F1C2B">
        <w:rPr>
          <w:sz w:val="24"/>
          <w:szCs w:val="24"/>
        </w:rPr>
        <w:t>. Lékař</w:t>
      </w:r>
      <w:r w:rsidR="0018254A" w:rsidRPr="008F1C2B">
        <w:rPr>
          <w:sz w:val="24"/>
          <w:szCs w:val="24"/>
        </w:rPr>
        <w:t xml:space="preserve">i </w:t>
      </w:r>
      <w:r w:rsidR="00CA2390" w:rsidRPr="008F1C2B">
        <w:rPr>
          <w:sz w:val="24"/>
          <w:szCs w:val="24"/>
        </w:rPr>
        <w:t>poukazuj</w:t>
      </w:r>
      <w:r w:rsidR="0018254A" w:rsidRPr="008F1C2B">
        <w:rPr>
          <w:sz w:val="24"/>
          <w:szCs w:val="24"/>
        </w:rPr>
        <w:t>í</w:t>
      </w:r>
      <w:r w:rsidR="00CA2390" w:rsidRPr="008F1C2B">
        <w:rPr>
          <w:sz w:val="24"/>
          <w:szCs w:val="24"/>
        </w:rPr>
        <w:t xml:space="preserve"> na nutnost vyvracování mylných informací. Jedná se o </w:t>
      </w:r>
      <w:r w:rsidR="006E0F7C" w:rsidRPr="008F1C2B">
        <w:rPr>
          <w:sz w:val="24"/>
          <w:szCs w:val="24"/>
        </w:rPr>
        <w:t xml:space="preserve">časově náročnější </w:t>
      </w:r>
      <w:r w:rsidR="000271B7" w:rsidRPr="008F1C2B">
        <w:rPr>
          <w:sz w:val="24"/>
          <w:szCs w:val="24"/>
        </w:rPr>
        <w:t xml:space="preserve">a komplikovanější </w:t>
      </w:r>
      <w:r w:rsidR="006E0F7C" w:rsidRPr="008F1C2B">
        <w:rPr>
          <w:sz w:val="24"/>
          <w:szCs w:val="24"/>
        </w:rPr>
        <w:t>komunikaci</w:t>
      </w:r>
      <w:r w:rsidR="000271B7" w:rsidRPr="008F1C2B">
        <w:rPr>
          <w:sz w:val="24"/>
          <w:szCs w:val="24"/>
        </w:rPr>
        <w:t xml:space="preserve"> a proces informování</w:t>
      </w:r>
      <w:r w:rsidR="006E0F7C" w:rsidRPr="008F1C2B">
        <w:rPr>
          <w:sz w:val="24"/>
          <w:szCs w:val="24"/>
        </w:rPr>
        <w:t xml:space="preserve">, </w:t>
      </w:r>
      <w:r w:rsidR="000271B7" w:rsidRPr="008F1C2B">
        <w:rPr>
          <w:sz w:val="24"/>
          <w:szCs w:val="24"/>
        </w:rPr>
        <w:t>což</w:t>
      </w:r>
      <w:r w:rsidR="006E0F7C" w:rsidRPr="008F1C2B">
        <w:rPr>
          <w:sz w:val="24"/>
          <w:szCs w:val="24"/>
        </w:rPr>
        <w:t xml:space="preserve"> může být pro experta frustrujíc</w:t>
      </w:r>
      <w:r w:rsidR="005E3670" w:rsidRPr="008F1C2B">
        <w:rPr>
          <w:sz w:val="24"/>
          <w:szCs w:val="24"/>
        </w:rPr>
        <w:t>í</w:t>
      </w:r>
      <w:r w:rsidR="003311B0" w:rsidRPr="008F1C2B">
        <w:rPr>
          <w:i/>
          <w:iCs/>
          <w:sz w:val="24"/>
          <w:szCs w:val="24"/>
        </w:rPr>
        <w:t xml:space="preserve">: </w:t>
      </w:r>
    </w:p>
    <w:p w14:paraId="58B69761" w14:textId="29C3F2CA" w:rsidR="00D3049B" w:rsidRPr="008F1C2B" w:rsidRDefault="003311B0" w:rsidP="008F1C2B">
      <w:pPr>
        <w:ind w:left="708"/>
        <w:jc w:val="both"/>
        <w:rPr>
          <w:i/>
          <w:iCs/>
          <w:sz w:val="24"/>
          <w:szCs w:val="24"/>
        </w:rPr>
      </w:pPr>
      <w:r w:rsidRPr="008F1C2B">
        <w:rPr>
          <w:i/>
          <w:iCs/>
          <w:sz w:val="24"/>
          <w:szCs w:val="24"/>
        </w:rPr>
        <w:t>„</w:t>
      </w:r>
      <w:r w:rsidR="000271B7" w:rsidRPr="008F1C2B">
        <w:rPr>
          <w:i/>
          <w:iCs/>
          <w:sz w:val="24"/>
          <w:szCs w:val="24"/>
        </w:rPr>
        <w:t>U</w:t>
      </w:r>
      <w:r w:rsidRPr="008F1C2B">
        <w:rPr>
          <w:i/>
          <w:iCs/>
          <w:sz w:val="24"/>
          <w:szCs w:val="24"/>
        </w:rPr>
        <w:t>rčitě se nebude pracovat dobře s někým, kdo je přesvědčený o svojí pravdě a tu už odmítá opustit. Když si někdo něco někde přečte a chce vlastně jenom potvrdit to svoje přesvědčení, tak to asi bude náročn</w:t>
      </w:r>
      <w:r w:rsidR="000271B7" w:rsidRPr="008F1C2B">
        <w:rPr>
          <w:i/>
          <w:iCs/>
          <w:sz w:val="24"/>
          <w:szCs w:val="24"/>
        </w:rPr>
        <w:t>é</w:t>
      </w:r>
      <w:r w:rsidRPr="008F1C2B">
        <w:rPr>
          <w:i/>
          <w:iCs/>
          <w:sz w:val="24"/>
          <w:szCs w:val="24"/>
        </w:rPr>
        <w:t xml:space="preserve"> vyvracet.“ (pan Vojtěch</w:t>
      </w:r>
      <w:r w:rsidR="00CB4B0F" w:rsidRPr="008F1C2B">
        <w:rPr>
          <w:i/>
          <w:iCs/>
          <w:sz w:val="24"/>
          <w:szCs w:val="24"/>
        </w:rPr>
        <w:t>, 28 let</w:t>
      </w:r>
      <w:r w:rsidR="0007588D" w:rsidRPr="008F1C2B">
        <w:rPr>
          <w:i/>
          <w:iCs/>
          <w:sz w:val="24"/>
          <w:szCs w:val="24"/>
        </w:rPr>
        <w:t>)</w:t>
      </w:r>
    </w:p>
    <w:p w14:paraId="61ED76D0" w14:textId="0D27C794" w:rsidR="00CB4B0F" w:rsidRPr="008F1C2B" w:rsidRDefault="0071780D" w:rsidP="008F1C2B">
      <w:pPr>
        <w:ind w:left="708"/>
        <w:jc w:val="both"/>
        <w:rPr>
          <w:i/>
          <w:iCs/>
          <w:sz w:val="24"/>
          <w:szCs w:val="24"/>
          <w:shd w:val="clear" w:color="auto" w:fill="F2CEED" w:themeFill="accent5" w:themeFillTint="33"/>
        </w:rPr>
      </w:pPr>
      <w:r w:rsidRPr="008F1C2B">
        <w:rPr>
          <w:i/>
          <w:iCs/>
          <w:sz w:val="24"/>
          <w:szCs w:val="24"/>
        </w:rPr>
        <w:t>„Tak t</w:t>
      </w:r>
      <w:r w:rsidR="0018254A" w:rsidRPr="008F1C2B">
        <w:rPr>
          <w:i/>
          <w:iCs/>
          <w:sz w:val="24"/>
          <w:szCs w:val="24"/>
        </w:rPr>
        <w:t>i</w:t>
      </w:r>
      <w:r w:rsidRPr="008F1C2B">
        <w:rPr>
          <w:i/>
          <w:iCs/>
          <w:sz w:val="24"/>
          <w:szCs w:val="24"/>
        </w:rPr>
        <w:t xml:space="preserve"> si něco přečtou na internetu, dojdou k nějakému názoru a ten názor přede mnou prezentuj</w:t>
      </w:r>
      <w:r w:rsidR="0018254A" w:rsidRPr="008F1C2B">
        <w:rPr>
          <w:i/>
          <w:iCs/>
          <w:sz w:val="24"/>
          <w:szCs w:val="24"/>
        </w:rPr>
        <w:t>í</w:t>
      </w:r>
      <w:r w:rsidRPr="008F1C2B">
        <w:rPr>
          <w:i/>
          <w:iCs/>
          <w:sz w:val="24"/>
          <w:szCs w:val="24"/>
        </w:rPr>
        <w:t xml:space="preserve"> a jsou velmi těžko odklonitel</w:t>
      </w:r>
      <w:r w:rsidR="0018254A" w:rsidRPr="008F1C2B">
        <w:rPr>
          <w:i/>
          <w:iCs/>
          <w:sz w:val="24"/>
          <w:szCs w:val="24"/>
        </w:rPr>
        <w:t>ní</w:t>
      </w:r>
      <w:r w:rsidRPr="008F1C2B">
        <w:rPr>
          <w:i/>
          <w:iCs/>
          <w:sz w:val="24"/>
          <w:szCs w:val="24"/>
        </w:rPr>
        <w:t xml:space="preserve"> v tom, že by měli přiznat, že to špatně pochopili. Nepřiznají si, že něco mohli špatně pochopit.“ (pan Karel, 57 let)</w:t>
      </w:r>
    </w:p>
    <w:p w14:paraId="354A96FE" w14:textId="6EF91325" w:rsidR="00B056F5" w:rsidRPr="008F1C2B" w:rsidRDefault="00433643" w:rsidP="008F1C2B">
      <w:pPr>
        <w:jc w:val="both"/>
        <w:rPr>
          <w:sz w:val="24"/>
          <w:szCs w:val="24"/>
        </w:rPr>
      </w:pPr>
      <w:r w:rsidRPr="008F1C2B">
        <w:rPr>
          <w:sz w:val="24"/>
          <w:szCs w:val="24"/>
        </w:rPr>
        <w:t>Podobně se k tématu vyjadřuje pan Michael</w:t>
      </w:r>
      <w:r w:rsidR="00527BD8" w:rsidRPr="008F1C2B">
        <w:rPr>
          <w:sz w:val="24"/>
          <w:szCs w:val="24"/>
        </w:rPr>
        <w:t xml:space="preserve">, který explicitně zdůrazňuje </w:t>
      </w:r>
      <w:r w:rsidR="00246F4D" w:rsidRPr="008F1C2B">
        <w:rPr>
          <w:sz w:val="24"/>
          <w:szCs w:val="24"/>
        </w:rPr>
        <w:t>narušování rolí aktérů interakce</w:t>
      </w:r>
      <w:r w:rsidR="00060F04" w:rsidRPr="008F1C2B">
        <w:rPr>
          <w:sz w:val="24"/>
          <w:szCs w:val="24"/>
        </w:rPr>
        <w:t xml:space="preserve"> jakožto laika a experta</w:t>
      </w:r>
      <w:r w:rsidR="00840CA3" w:rsidRPr="008F1C2B">
        <w:rPr>
          <w:sz w:val="24"/>
          <w:szCs w:val="24"/>
        </w:rPr>
        <w:t>. Dopady dohledávání informací hodnotí negativně jak pro sebe</w:t>
      </w:r>
      <w:r w:rsidR="00621B1B" w:rsidRPr="008F1C2B">
        <w:rPr>
          <w:sz w:val="24"/>
          <w:szCs w:val="24"/>
        </w:rPr>
        <w:t>, tak pro pacienta a pro celý</w:t>
      </w:r>
      <w:r w:rsidR="00840CA3" w:rsidRPr="008F1C2B">
        <w:rPr>
          <w:sz w:val="24"/>
          <w:szCs w:val="24"/>
        </w:rPr>
        <w:t xml:space="preserve"> </w:t>
      </w:r>
      <w:r w:rsidR="00ED781A" w:rsidRPr="008F1C2B">
        <w:rPr>
          <w:sz w:val="24"/>
          <w:szCs w:val="24"/>
        </w:rPr>
        <w:t>proces informování</w:t>
      </w:r>
      <w:r w:rsidR="00621B1B" w:rsidRPr="008F1C2B">
        <w:rPr>
          <w:sz w:val="24"/>
          <w:szCs w:val="24"/>
        </w:rPr>
        <w:t>.</w:t>
      </w:r>
    </w:p>
    <w:p w14:paraId="2D395088" w14:textId="5CC53BC7" w:rsidR="00511389" w:rsidRPr="008F1C2B" w:rsidRDefault="00527BD8" w:rsidP="008F1C2B">
      <w:pPr>
        <w:ind w:left="360"/>
        <w:jc w:val="both"/>
        <w:rPr>
          <w:i/>
          <w:iCs/>
          <w:sz w:val="24"/>
          <w:szCs w:val="24"/>
        </w:rPr>
      </w:pPr>
      <w:r w:rsidRPr="008F1C2B">
        <w:rPr>
          <w:sz w:val="24"/>
          <w:szCs w:val="24"/>
        </w:rPr>
        <w:t>„</w:t>
      </w:r>
      <w:r w:rsidR="00B056F5" w:rsidRPr="008F1C2B">
        <w:rPr>
          <w:i/>
          <w:iCs/>
          <w:sz w:val="24"/>
          <w:szCs w:val="24"/>
        </w:rPr>
        <w:t>O</w:t>
      </w:r>
      <w:r w:rsidR="00511389" w:rsidRPr="008F1C2B">
        <w:rPr>
          <w:i/>
          <w:iCs/>
          <w:sz w:val="24"/>
          <w:szCs w:val="24"/>
        </w:rPr>
        <w:t>ni si vše přečtou a jsou z toho akorát nervózní a napjatí. A ještě t</w:t>
      </w:r>
      <w:r w:rsidRPr="008F1C2B">
        <w:rPr>
          <w:i/>
          <w:iCs/>
          <w:sz w:val="24"/>
          <w:szCs w:val="24"/>
        </w:rPr>
        <w:t>i</w:t>
      </w:r>
      <w:r w:rsidR="00511389" w:rsidRPr="008F1C2B">
        <w:rPr>
          <w:i/>
          <w:iCs/>
          <w:sz w:val="24"/>
          <w:szCs w:val="24"/>
        </w:rPr>
        <w:t>, co si přečtou špatnou informaci. A musím jim to znovu stejně všechno vysvětlit, naopak ještě je to horší tím, že často si stojí na něčem, co si načetli, a nechtějí si nechat vysvětlit, že to špatně pochopili. Protože to nejsou doktoři, ale pacienti. Sice si to přečíst můžou, ale často nemají schopnosti na to, aby to správně pochopili. A to pak akorát komplikuje práci, trvá to víc času.</w:t>
      </w:r>
      <w:r w:rsidRPr="008F1C2B">
        <w:rPr>
          <w:i/>
          <w:iCs/>
          <w:sz w:val="24"/>
          <w:szCs w:val="24"/>
        </w:rPr>
        <w:t>“</w:t>
      </w:r>
      <w:r w:rsidR="00CB4B0F" w:rsidRPr="008F1C2B">
        <w:rPr>
          <w:i/>
          <w:iCs/>
          <w:sz w:val="24"/>
          <w:szCs w:val="24"/>
        </w:rPr>
        <w:t xml:space="preserve"> (pan Michael, 29 let)</w:t>
      </w:r>
    </w:p>
    <w:p w14:paraId="768928BC" w14:textId="65C718B4" w:rsidR="00171629" w:rsidRPr="008F1C2B" w:rsidRDefault="00171629" w:rsidP="008F1C2B">
      <w:pPr>
        <w:jc w:val="both"/>
        <w:rPr>
          <w:sz w:val="24"/>
          <w:szCs w:val="24"/>
        </w:rPr>
      </w:pPr>
      <w:r w:rsidRPr="008F1C2B">
        <w:rPr>
          <w:sz w:val="24"/>
          <w:szCs w:val="24"/>
        </w:rPr>
        <w:lastRenderedPageBreak/>
        <w:t xml:space="preserve">Velmi negativním aspektem dohledávání informací se pro lékaře jeví požadování konkrétní léčby </w:t>
      </w:r>
      <w:r w:rsidR="00246EBC" w:rsidRPr="008F1C2B">
        <w:rPr>
          <w:sz w:val="24"/>
          <w:szCs w:val="24"/>
        </w:rPr>
        <w:t xml:space="preserve">či vyšetření </w:t>
      </w:r>
      <w:r w:rsidRPr="008F1C2B">
        <w:rPr>
          <w:sz w:val="24"/>
          <w:szCs w:val="24"/>
        </w:rPr>
        <w:t>pacientem.</w:t>
      </w:r>
      <w:r w:rsidR="009108C9" w:rsidRPr="008F1C2B">
        <w:rPr>
          <w:sz w:val="24"/>
          <w:szCs w:val="24"/>
        </w:rPr>
        <w:t xml:space="preserve"> </w:t>
      </w:r>
      <w:r w:rsidR="0054623C" w:rsidRPr="008F1C2B">
        <w:rPr>
          <w:sz w:val="24"/>
          <w:szCs w:val="24"/>
        </w:rPr>
        <w:t xml:space="preserve">Reakce lékařů byla </w:t>
      </w:r>
      <w:r w:rsidR="001861DD" w:rsidRPr="008F1C2B">
        <w:rPr>
          <w:sz w:val="24"/>
          <w:szCs w:val="24"/>
        </w:rPr>
        <w:t xml:space="preserve">většinou shodná a znamenala </w:t>
      </w:r>
      <w:r w:rsidR="00417D91" w:rsidRPr="008F1C2B">
        <w:rPr>
          <w:sz w:val="24"/>
          <w:szCs w:val="24"/>
        </w:rPr>
        <w:t xml:space="preserve">opětovné </w:t>
      </w:r>
      <w:r w:rsidR="001861DD" w:rsidRPr="008F1C2B">
        <w:rPr>
          <w:sz w:val="24"/>
          <w:szCs w:val="24"/>
        </w:rPr>
        <w:t>vysvětlování</w:t>
      </w:r>
      <w:r w:rsidR="00417D91" w:rsidRPr="008F1C2B">
        <w:rPr>
          <w:sz w:val="24"/>
          <w:szCs w:val="24"/>
        </w:rPr>
        <w:t xml:space="preserve"> a vyvracení, které když </w:t>
      </w:r>
      <w:r w:rsidR="00C25624" w:rsidRPr="008F1C2B">
        <w:rPr>
          <w:sz w:val="24"/>
          <w:szCs w:val="24"/>
        </w:rPr>
        <w:t xml:space="preserve">nevedlo k odklonu nemocných od požadavku, tak lékaři ustoupili a </w:t>
      </w:r>
      <w:r w:rsidR="00352F96">
        <w:rPr>
          <w:sz w:val="24"/>
          <w:szCs w:val="24"/>
        </w:rPr>
        <w:t xml:space="preserve">když to bylo možné, tak </w:t>
      </w:r>
      <w:r w:rsidR="00C25624" w:rsidRPr="008F1C2B">
        <w:rPr>
          <w:sz w:val="24"/>
          <w:szCs w:val="24"/>
        </w:rPr>
        <w:t xml:space="preserve">vyšetření pacientům dopřáli, přestože ho považovali za zbytečné. </w:t>
      </w:r>
      <w:r w:rsidR="00FB78B5" w:rsidRPr="008F1C2B">
        <w:rPr>
          <w:sz w:val="24"/>
          <w:szCs w:val="24"/>
        </w:rPr>
        <w:t xml:space="preserve">Lékaři přenechali na pacientovi, aby </w:t>
      </w:r>
      <w:r w:rsidR="0069239F" w:rsidRPr="008F1C2B">
        <w:rPr>
          <w:sz w:val="24"/>
          <w:szCs w:val="24"/>
        </w:rPr>
        <w:t>nesl sám rizika za takto nevhodný postup.</w:t>
      </w:r>
      <w:r w:rsidR="00C72D52">
        <w:rPr>
          <w:sz w:val="24"/>
          <w:szCs w:val="24"/>
        </w:rPr>
        <w:t xml:space="preserve"> </w:t>
      </w:r>
      <w:r w:rsidR="00D75F20" w:rsidRPr="008F1C2B">
        <w:rPr>
          <w:sz w:val="24"/>
          <w:szCs w:val="24"/>
        </w:rPr>
        <w:t>Z</w:t>
      </w:r>
      <w:r w:rsidR="0069239F" w:rsidRPr="008F1C2B">
        <w:rPr>
          <w:sz w:val="24"/>
          <w:szCs w:val="24"/>
        </w:rPr>
        <w:t>de vyvstává zvýšená moc pacie</w:t>
      </w:r>
      <w:r w:rsidR="00034548" w:rsidRPr="008F1C2B">
        <w:rPr>
          <w:sz w:val="24"/>
          <w:szCs w:val="24"/>
        </w:rPr>
        <w:t>n</w:t>
      </w:r>
      <w:r w:rsidR="0069239F" w:rsidRPr="008F1C2B">
        <w:rPr>
          <w:sz w:val="24"/>
          <w:szCs w:val="24"/>
        </w:rPr>
        <w:t>tů</w:t>
      </w:r>
      <w:r w:rsidR="00034548" w:rsidRPr="008F1C2B">
        <w:rPr>
          <w:sz w:val="24"/>
          <w:szCs w:val="24"/>
        </w:rPr>
        <w:t xml:space="preserve"> a</w:t>
      </w:r>
      <w:r w:rsidR="00F0145B" w:rsidRPr="008F1C2B">
        <w:rPr>
          <w:sz w:val="24"/>
          <w:szCs w:val="24"/>
        </w:rPr>
        <w:t xml:space="preserve"> původ </w:t>
      </w:r>
      <w:r w:rsidR="00D75F20" w:rsidRPr="008F1C2B">
        <w:rPr>
          <w:sz w:val="24"/>
          <w:szCs w:val="24"/>
        </w:rPr>
        <w:t xml:space="preserve">ohrožení </w:t>
      </w:r>
      <w:r w:rsidR="00F0145B" w:rsidRPr="008F1C2B">
        <w:rPr>
          <w:sz w:val="24"/>
          <w:szCs w:val="24"/>
        </w:rPr>
        <w:t xml:space="preserve">veřejného </w:t>
      </w:r>
      <w:r w:rsidR="00D75F20" w:rsidRPr="008F1C2B">
        <w:rPr>
          <w:sz w:val="24"/>
          <w:szCs w:val="24"/>
        </w:rPr>
        <w:t>zdraví, na které upozorňuje Timmermans (2020)</w:t>
      </w:r>
      <w:r w:rsidR="00E52EB0">
        <w:rPr>
          <w:sz w:val="24"/>
          <w:szCs w:val="24"/>
        </w:rPr>
        <w:t>, ale též defenzivní povaha medicíny, pro níž je typické</w:t>
      </w:r>
      <w:r w:rsidR="00385F19">
        <w:rPr>
          <w:sz w:val="24"/>
          <w:szCs w:val="24"/>
        </w:rPr>
        <w:t xml:space="preserve"> provádění nadbytečných vyšetření</w:t>
      </w:r>
      <w:r w:rsidR="00D75F20" w:rsidRPr="008F1C2B">
        <w:rPr>
          <w:sz w:val="24"/>
          <w:szCs w:val="24"/>
        </w:rPr>
        <w:t>.</w:t>
      </w:r>
    </w:p>
    <w:p w14:paraId="36CABFB3" w14:textId="33FE04BC" w:rsidR="00C95059" w:rsidRPr="008F1C2B" w:rsidRDefault="009C0E4A" w:rsidP="008F1C2B">
      <w:pPr>
        <w:ind w:left="708"/>
        <w:jc w:val="both"/>
        <w:rPr>
          <w:i/>
          <w:iCs/>
          <w:sz w:val="24"/>
          <w:szCs w:val="24"/>
        </w:rPr>
      </w:pPr>
      <w:r w:rsidRPr="008F1C2B">
        <w:rPr>
          <w:i/>
          <w:iCs/>
          <w:sz w:val="24"/>
          <w:szCs w:val="24"/>
        </w:rPr>
        <w:t xml:space="preserve">„Vysvětluji jim to, opakovaně. Ale </w:t>
      </w:r>
      <w:r w:rsidR="00241BE8" w:rsidRPr="008F1C2B">
        <w:rPr>
          <w:i/>
          <w:iCs/>
          <w:sz w:val="24"/>
          <w:szCs w:val="24"/>
        </w:rPr>
        <w:t>někdy jsou fakt urputní. A je pravda, že možná nesprávně</w:t>
      </w:r>
      <w:r w:rsidRPr="008F1C2B">
        <w:rPr>
          <w:i/>
          <w:iCs/>
          <w:sz w:val="24"/>
          <w:szCs w:val="24"/>
        </w:rPr>
        <w:t xml:space="preserve"> </w:t>
      </w:r>
      <w:r w:rsidR="00241BE8" w:rsidRPr="008F1C2B">
        <w:rPr>
          <w:i/>
          <w:iCs/>
          <w:sz w:val="24"/>
          <w:szCs w:val="24"/>
        </w:rPr>
        <w:t>z našeho pohledu, ale že abychom od nich měli pokoj, tak jim to dopřejeme.</w:t>
      </w:r>
      <w:r w:rsidRPr="008F1C2B">
        <w:rPr>
          <w:i/>
          <w:iCs/>
          <w:sz w:val="24"/>
          <w:szCs w:val="24"/>
        </w:rPr>
        <w:t>“</w:t>
      </w:r>
      <w:r w:rsidR="00F46469" w:rsidRPr="008F1C2B">
        <w:rPr>
          <w:i/>
          <w:iCs/>
          <w:sz w:val="24"/>
          <w:szCs w:val="24"/>
        </w:rPr>
        <w:t xml:space="preserve"> (paní Hana, 54 let)</w:t>
      </w:r>
    </w:p>
    <w:p w14:paraId="494235B7" w14:textId="7DDC181E" w:rsidR="00092184" w:rsidRPr="008F1C2B" w:rsidRDefault="00092184" w:rsidP="008F1C2B">
      <w:pPr>
        <w:jc w:val="both"/>
        <w:rPr>
          <w:sz w:val="24"/>
          <w:szCs w:val="24"/>
          <w:shd w:val="clear" w:color="auto" w:fill="747474"/>
        </w:rPr>
      </w:pPr>
      <w:r w:rsidRPr="008F1C2B">
        <w:rPr>
          <w:sz w:val="24"/>
          <w:szCs w:val="24"/>
        </w:rPr>
        <w:t xml:space="preserve">Lékař Michael požadování léčby pacientem </w:t>
      </w:r>
      <w:r w:rsidR="00CD656C" w:rsidRPr="008F1C2B">
        <w:rPr>
          <w:sz w:val="24"/>
          <w:szCs w:val="24"/>
        </w:rPr>
        <w:t>označuje za projev proměny vztahu</w:t>
      </w:r>
      <w:r w:rsidR="00EF0B2B" w:rsidRPr="008F1C2B">
        <w:rPr>
          <w:sz w:val="24"/>
          <w:szCs w:val="24"/>
        </w:rPr>
        <w:t xml:space="preserve"> a rolí</w:t>
      </w:r>
      <w:r w:rsidR="00964FDC" w:rsidRPr="008F1C2B">
        <w:rPr>
          <w:sz w:val="24"/>
          <w:szCs w:val="24"/>
        </w:rPr>
        <w:t xml:space="preserve"> lékaře a nemocného</w:t>
      </w:r>
      <w:r w:rsidR="00EF0B2B" w:rsidRPr="008F1C2B">
        <w:rPr>
          <w:sz w:val="24"/>
          <w:szCs w:val="24"/>
        </w:rPr>
        <w:t xml:space="preserve">. Kritizuje </w:t>
      </w:r>
      <w:r w:rsidR="00964FDC" w:rsidRPr="008F1C2B">
        <w:rPr>
          <w:sz w:val="24"/>
          <w:szCs w:val="24"/>
        </w:rPr>
        <w:t>narušování pacient</w:t>
      </w:r>
      <w:r w:rsidR="00216C64">
        <w:rPr>
          <w:sz w:val="24"/>
          <w:szCs w:val="24"/>
        </w:rPr>
        <w:t>y</w:t>
      </w:r>
      <w:r w:rsidR="00D25840" w:rsidRPr="008F1C2B">
        <w:rPr>
          <w:sz w:val="24"/>
          <w:szCs w:val="24"/>
        </w:rPr>
        <w:t xml:space="preserve"> pozic</w:t>
      </w:r>
      <w:r w:rsidR="00216C64">
        <w:rPr>
          <w:sz w:val="24"/>
          <w:szCs w:val="24"/>
        </w:rPr>
        <w:t>i</w:t>
      </w:r>
      <w:r w:rsidR="00D25840" w:rsidRPr="008F1C2B">
        <w:rPr>
          <w:sz w:val="24"/>
          <w:szCs w:val="24"/>
        </w:rPr>
        <w:t xml:space="preserve"> lékaře jako autority</w:t>
      </w:r>
      <w:r w:rsidR="00964FDC" w:rsidRPr="008F1C2B">
        <w:rPr>
          <w:sz w:val="24"/>
          <w:szCs w:val="24"/>
        </w:rPr>
        <w:t xml:space="preserve">, experta, za kterým nemocní přišli </w:t>
      </w:r>
      <w:r w:rsidR="00274BEB" w:rsidRPr="008F1C2B">
        <w:rPr>
          <w:sz w:val="24"/>
          <w:szCs w:val="24"/>
        </w:rPr>
        <w:t>pro pomoc</w:t>
      </w:r>
      <w:r w:rsidR="00EF7CEB" w:rsidRPr="008F1C2B">
        <w:rPr>
          <w:sz w:val="24"/>
          <w:szCs w:val="24"/>
        </w:rPr>
        <w:t>: „</w:t>
      </w:r>
      <w:r w:rsidR="00EF7CEB" w:rsidRPr="008F1C2B">
        <w:rPr>
          <w:i/>
          <w:iCs/>
          <w:sz w:val="24"/>
          <w:szCs w:val="24"/>
        </w:rPr>
        <w:t>Oni přijdou a řeknou, co já mám udělat. A to už pak není pacient-lékař, to už je jiný vztah. Pacient nemůže říkat lékaři, co má udělat.“</w:t>
      </w:r>
    </w:p>
    <w:p w14:paraId="662AE27B" w14:textId="0E9BE441" w:rsidR="00402040" w:rsidRPr="008F1C2B" w:rsidRDefault="00F54F38" w:rsidP="008F1C2B">
      <w:pPr>
        <w:jc w:val="both"/>
        <w:rPr>
          <w:sz w:val="24"/>
          <w:szCs w:val="24"/>
        </w:rPr>
      </w:pPr>
      <w:r w:rsidRPr="008F1C2B">
        <w:rPr>
          <w:sz w:val="24"/>
          <w:szCs w:val="24"/>
        </w:rPr>
        <w:t xml:space="preserve">Jako zásadní se </w:t>
      </w:r>
      <w:r w:rsidR="00AA4DF2" w:rsidRPr="008F1C2B">
        <w:rPr>
          <w:sz w:val="24"/>
          <w:szCs w:val="24"/>
        </w:rPr>
        <w:t xml:space="preserve">však </w:t>
      </w:r>
      <w:r w:rsidRPr="008F1C2B">
        <w:rPr>
          <w:sz w:val="24"/>
          <w:szCs w:val="24"/>
        </w:rPr>
        <w:t>jeví validita zdrojů, ze kterých pacienti čerpají</w:t>
      </w:r>
      <w:r w:rsidR="009A629B" w:rsidRPr="008F1C2B">
        <w:rPr>
          <w:sz w:val="24"/>
          <w:szCs w:val="24"/>
        </w:rPr>
        <w:t xml:space="preserve">. </w:t>
      </w:r>
      <w:r w:rsidR="00DC6310" w:rsidRPr="008F1C2B">
        <w:rPr>
          <w:sz w:val="24"/>
          <w:szCs w:val="24"/>
        </w:rPr>
        <w:t>Na základě toho l</w:t>
      </w:r>
      <w:r w:rsidR="00ED7E01" w:rsidRPr="008F1C2B">
        <w:rPr>
          <w:sz w:val="24"/>
          <w:szCs w:val="24"/>
        </w:rPr>
        <w:t xml:space="preserve">ékaři odlišovali, </w:t>
      </w:r>
      <w:r w:rsidR="00DC6310" w:rsidRPr="008F1C2B">
        <w:rPr>
          <w:sz w:val="24"/>
          <w:szCs w:val="24"/>
        </w:rPr>
        <w:t>zda</w:t>
      </w:r>
      <w:r w:rsidR="00ED7E01" w:rsidRPr="008F1C2B">
        <w:rPr>
          <w:sz w:val="24"/>
          <w:szCs w:val="24"/>
        </w:rPr>
        <w:t xml:space="preserve"> je pacient „dobře“ </w:t>
      </w:r>
      <w:r w:rsidR="00F8157C" w:rsidRPr="008F1C2B">
        <w:rPr>
          <w:sz w:val="24"/>
          <w:szCs w:val="24"/>
        </w:rPr>
        <w:t>či</w:t>
      </w:r>
      <w:r w:rsidR="00ED7E01" w:rsidRPr="008F1C2B">
        <w:rPr>
          <w:sz w:val="24"/>
          <w:szCs w:val="24"/>
        </w:rPr>
        <w:t xml:space="preserve"> „špatně“ </w:t>
      </w:r>
      <w:r w:rsidR="00FB5837" w:rsidRPr="008F1C2B">
        <w:rPr>
          <w:sz w:val="24"/>
          <w:szCs w:val="24"/>
        </w:rPr>
        <w:t>informován,</w:t>
      </w:r>
      <w:r w:rsidR="000A5120" w:rsidRPr="008F1C2B">
        <w:rPr>
          <w:sz w:val="24"/>
          <w:szCs w:val="24"/>
        </w:rPr>
        <w:t xml:space="preserve"> </w:t>
      </w:r>
      <w:r w:rsidR="00BE41F2">
        <w:rPr>
          <w:sz w:val="24"/>
          <w:szCs w:val="24"/>
        </w:rPr>
        <w:t>což</w:t>
      </w:r>
      <w:r w:rsidR="000A5120" w:rsidRPr="008F1C2B">
        <w:rPr>
          <w:sz w:val="24"/>
          <w:szCs w:val="24"/>
        </w:rPr>
        <w:t xml:space="preserve"> ovlivňuje následně proces informování od lékaře</w:t>
      </w:r>
      <w:r w:rsidR="00ED7E01" w:rsidRPr="008F1C2B">
        <w:rPr>
          <w:sz w:val="24"/>
          <w:szCs w:val="24"/>
        </w:rPr>
        <w:t>.</w:t>
      </w:r>
      <w:r w:rsidR="00EA0D7B" w:rsidRPr="008F1C2B">
        <w:rPr>
          <w:sz w:val="24"/>
          <w:szCs w:val="24"/>
        </w:rPr>
        <w:t xml:space="preserve"> </w:t>
      </w:r>
      <w:r w:rsidR="00D43EDE">
        <w:rPr>
          <w:sz w:val="24"/>
          <w:szCs w:val="24"/>
        </w:rPr>
        <w:t>Negativně byly hodnoceny především sociální sítě</w:t>
      </w:r>
      <w:r w:rsidR="008E396F">
        <w:rPr>
          <w:sz w:val="24"/>
          <w:szCs w:val="24"/>
        </w:rPr>
        <w:t xml:space="preserve"> </w:t>
      </w:r>
      <w:r w:rsidR="00D43EDE">
        <w:rPr>
          <w:sz w:val="24"/>
          <w:szCs w:val="24"/>
        </w:rPr>
        <w:t>jako zdroj informací</w:t>
      </w:r>
      <w:r w:rsidR="00E01D6E">
        <w:rPr>
          <w:sz w:val="24"/>
          <w:szCs w:val="24"/>
        </w:rPr>
        <w:t xml:space="preserve"> kvůli specifičnosti prožitku nemoci</w:t>
      </w:r>
      <w:r w:rsidR="00711090">
        <w:rPr>
          <w:sz w:val="24"/>
          <w:szCs w:val="24"/>
        </w:rPr>
        <w:t>. Autory příspěvků</w:t>
      </w:r>
      <w:r w:rsidR="00B73738">
        <w:rPr>
          <w:sz w:val="24"/>
          <w:szCs w:val="24"/>
        </w:rPr>
        <w:t>, ze kterých nemocní čerpají</w:t>
      </w:r>
      <w:r w:rsidR="008E396F">
        <w:rPr>
          <w:sz w:val="24"/>
          <w:szCs w:val="24"/>
        </w:rPr>
        <w:t xml:space="preserve"> jsou další pacienti, nikoliv experti</w:t>
      </w:r>
      <w:r w:rsidR="00711090">
        <w:rPr>
          <w:sz w:val="24"/>
          <w:szCs w:val="24"/>
        </w:rPr>
        <w:t>, od kterých by m</w:t>
      </w:r>
      <w:r w:rsidR="00B73738">
        <w:rPr>
          <w:sz w:val="24"/>
          <w:szCs w:val="24"/>
        </w:rPr>
        <w:t>ě</w:t>
      </w:r>
      <w:r w:rsidR="00711090">
        <w:rPr>
          <w:sz w:val="24"/>
          <w:szCs w:val="24"/>
        </w:rPr>
        <w:t>ly být validní údaje získávány</w:t>
      </w:r>
      <w:r w:rsidR="00E01D6E">
        <w:rPr>
          <w:sz w:val="24"/>
          <w:szCs w:val="24"/>
        </w:rPr>
        <w:t xml:space="preserve">. </w:t>
      </w:r>
      <w:r w:rsidR="00B73738">
        <w:rPr>
          <w:sz w:val="24"/>
          <w:szCs w:val="24"/>
        </w:rPr>
        <w:t>Avšak</w:t>
      </w:r>
      <w:r w:rsidR="0050099B" w:rsidRPr="008F1C2B">
        <w:rPr>
          <w:sz w:val="24"/>
          <w:szCs w:val="24"/>
        </w:rPr>
        <w:t xml:space="preserve"> s</w:t>
      </w:r>
      <w:r w:rsidR="0037625F" w:rsidRPr="008F1C2B">
        <w:rPr>
          <w:sz w:val="24"/>
          <w:szCs w:val="24"/>
        </w:rPr>
        <w:t>ečtělé jedince</w:t>
      </w:r>
      <w:r w:rsidR="00EA0D7B" w:rsidRPr="008F1C2B">
        <w:rPr>
          <w:sz w:val="24"/>
          <w:szCs w:val="24"/>
        </w:rPr>
        <w:t>, kte</w:t>
      </w:r>
      <w:r w:rsidR="00B73738">
        <w:rPr>
          <w:sz w:val="24"/>
          <w:szCs w:val="24"/>
        </w:rPr>
        <w:t>ré</w:t>
      </w:r>
      <w:r w:rsidR="00EA0D7B" w:rsidRPr="008F1C2B">
        <w:rPr>
          <w:sz w:val="24"/>
          <w:szCs w:val="24"/>
        </w:rPr>
        <w:t xml:space="preserve"> mají validní informace a jsou ochotni o nich diskutovat, </w:t>
      </w:r>
      <w:r w:rsidR="00EA0D7B" w:rsidRPr="008F1C2B">
        <w:rPr>
          <w:b/>
          <w:bCs/>
          <w:sz w:val="24"/>
          <w:szCs w:val="24"/>
        </w:rPr>
        <w:t xml:space="preserve">lékaři hodnotili </w:t>
      </w:r>
      <w:r w:rsidR="0037625F" w:rsidRPr="008F1C2B">
        <w:rPr>
          <w:b/>
          <w:bCs/>
          <w:sz w:val="24"/>
          <w:szCs w:val="24"/>
        </w:rPr>
        <w:t>pozitivně</w:t>
      </w:r>
      <w:r w:rsidR="0037625F" w:rsidRPr="008F1C2B">
        <w:rPr>
          <w:sz w:val="24"/>
          <w:szCs w:val="24"/>
        </w:rPr>
        <w:t>.</w:t>
      </w:r>
    </w:p>
    <w:p w14:paraId="14D1C390" w14:textId="3A2F0BB1" w:rsidR="00322CF3" w:rsidRPr="008F1C2B" w:rsidRDefault="00FB5837" w:rsidP="008F1C2B">
      <w:pPr>
        <w:ind w:left="360"/>
        <w:jc w:val="both"/>
        <w:rPr>
          <w:i/>
          <w:iCs/>
          <w:sz w:val="24"/>
          <w:szCs w:val="24"/>
        </w:rPr>
      </w:pPr>
      <w:r w:rsidRPr="008F1C2B">
        <w:rPr>
          <w:i/>
          <w:iCs/>
          <w:sz w:val="24"/>
          <w:szCs w:val="24"/>
        </w:rPr>
        <w:t>„</w:t>
      </w:r>
      <w:r w:rsidR="004514B7" w:rsidRPr="008F1C2B">
        <w:rPr>
          <w:i/>
          <w:iCs/>
          <w:sz w:val="24"/>
          <w:szCs w:val="24"/>
        </w:rPr>
        <w:t>Když to mají načtené dobře</w:t>
      </w:r>
      <w:r w:rsidR="00EA0D7B" w:rsidRPr="008F1C2B">
        <w:rPr>
          <w:i/>
          <w:iCs/>
          <w:sz w:val="24"/>
          <w:szCs w:val="24"/>
        </w:rPr>
        <w:t>,</w:t>
      </w:r>
      <w:r w:rsidR="004514B7" w:rsidRPr="008F1C2B">
        <w:rPr>
          <w:i/>
          <w:iCs/>
          <w:sz w:val="24"/>
          <w:szCs w:val="24"/>
        </w:rPr>
        <w:t xml:space="preserve"> tak ty jsou dobrý. </w:t>
      </w:r>
      <w:r w:rsidR="00EA0D7B" w:rsidRPr="008F1C2B">
        <w:rPr>
          <w:i/>
          <w:iCs/>
          <w:sz w:val="24"/>
          <w:szCs w:val="24"/>
        </w:rPr>
        <w:t>A</w:t>
      </w:r>
      <w:r w:rsidR="004514B7" w:rsidRPr="008F1C2B">
        <w:rPr>
          <w:i/>
          <w:iCs/>
          <w:sz w:val="24"/>
          <w:szCs w:val="24"/>
        </w:rPr>
        <w:t>spoň vědí, do čeho jdou</w:t>
      </w:r>
      <w:r w:rsidR="008E6C65" w:rsidRPr="008F1C2B">
        <w:rPr>
          <w:i/>
          <w:iCs/>
          <w:sz w:val="24"/>
          <w:szCs w:val="24"/>
        </w:rPr>
        <w:t xml:space="preserve"> (…) Špatn</w:t>
      </w:r>
      <w:r w:rsidR="00EA0D7B" w:rsidRPr="008F1C2B">
        <w:rPr>
          <w:i/>
          <w:iCs/>
          <w:sz w:val="24"/>
          <w:szCs w:val="24"/>
        </w:rPr>
        <w:t>í</w:t>
      </w:r>
      <w:r w:rsidR="008E6C65" w:rsidRPr="008F1C2B">
        <w:rPr>
          <w:i/>
          <w:iCs/>
          <w:sz w:val="24"/>
          <w:szCs w:val="24"/>
        </w:rPr>
        <w:t xml:space="preserve"> jsou ti, co to sdílejí na sociálních sítích a sbírají informace od druhých, kter</w:t>
      </w:r>
      <w:r w:rsidR="00EA0D7B" w:rsidRPr="008F1C2B">
        <w:rPr>
          <w:i/>
          <w:iCs/>
          <w:sz w:val="24"/>
          <w:szCs w:val="24"/>
        </w:rPr>
        <w:t>é</w:t>
      </w:r>
      <w:r w:rsidR="008E6C65" w:rsidRPr="008F1C2B">
        <w:rPr>
          <w:i/>
          <w:iCs/>
          <w:sz w:val="24"/>
          <w:szCs w:val="24"/>
        </w:rPr>
        <w:t xml:space="preserve"> jsou leckdy zavádějící, protože každý všechno vnímá jinak</w:t>
      </w:r>
      <w:r w:rsidRPr="008F1C2B">
        <w:rPr>
          <w:i/>
          <w:iCs/>
          <w:sz w:val="24"/>
          <w:szCs w:val="24"/>
        </w:rPr>
        <w:t xml:space="preserve">“ (paní </w:t>
      </w:r>
      <w:r w:rsidR="005F548A" w:rsidRPr="008F1C2B">
        <w:rPr>
          <w:i/>
          <w:iCs/>
          <w:sz w:val="24"/>
          <w:szCs w:val="24"/>
        </w:rPr>
        <w:t>Simona</w:t>
      </w:r>
      <w:r w:rsidRPr="008F1C2B">
        <w:rPr>
          <w:i/>
          <w:iCs/>
          <w:sz w:val="24"/>
          <w:szCs w:val="24"/>
        </w:rPr>
        <w:t xml:space="preserve">, </w:t>
      </w:r>
      <w:r w:rsidR="00D0272F" w:rsidRPr="008F1C2B">
        <w:rPr>
          <w:i/>
          <w:iCs/>
          <w:sz w:val="24"/>
          <w:szCs w:val="24"/>
        </w:rPr>
        <w:t>5</w:t>
      </w:r>
      <w:r w:rsidR="005F548A" w:rsidRPr="008F1C2B">
        <w:rPr>
          <w:i/>
          <w:iCs/>
          <w:sz w:val="24"/>
          <w:szCs w:val="24"/>
        </w:rPr>
        <w:t>5</w:t>
      </w:r>
      <w:r w:rsidRPr="008F1C2B">
        <w:rPr>
          <w:i/>
          <w:iCs/>
          <w:sz w:val="24"/>
          <w:szCs w:val="24"/>
        </w:rPr>
        <w:t xml:space="preserve"> let)</w:t>
      </w:r>
    </w:p>
    <w:p w14:paraId="6669CDA3" w14:textId="6123CDEA" w:rsidR="00AA4DF2" w:rsidRPr="008F1C2B" w:rsidRDefault="00AA4DF2" w:rsidP="008F1C2B">
      <w:pPr>
        <w:jc w:val="both"/>
        <w:rPr>
          <w:sz w:val="24"/>
          <w:szCs w:val="24"/>
        </w:rPr>
      </w:pPr>
      <w:r w:rsidRPr="008F1C2B">
        <w:rPr>
          <w:sz w:val="24"/>
          <w:szCs w:val="24"/>
        </w:rPr>
        <w:t>Respondent</w:t>
      </w:r>
      <w:r w:rsidR="003D23F6" w:rsidRPr="008F1C2B">
        <w:rPr>
          <w:sz w:val="24"/>
          <w:szCs w:val="24"/>
        </w:rPr>
        <w:t xml:space="preserve">ka Zdena </w:t>
      </w:r>
      <w:r w:rsidR="00C97F17" w:rsidRPr="008F1C2B">
        <w:rPr>
          <w:sz w:val="24"/>
          <w:szCs w:val="24"/>
        </w:rPr>
        <w:t xml:space="preserve">informovanost pacientů z validních zdrojů hodnotí velmi kladně a je toho názoru, že </w:t>
      </w:r>
      <w:r w:rsidR="00925E50" w:rsidRPr="008F1C2B">
        <w:rPr>
          <w:sz w:val="24"/>
          <w:szCs w:val="24"/>
        </w:rPr>
        <w:t xml:space="preserve">přispívá </w:t>
      </w:r>
      <w:r w:rsidR="00946321">
        <w:rPr>
          <w:sz w:val="24"/>
          <w:szCs w:val="24"/>
        </w:rPr>
        <w:t xml:space="preserve">k </w:t>
      </w:r>
      <w:r w:rsidR="00925E50" w:rsidRPr="008F1C2B">
        <w:rPr>
          <w:sz w:val="24"/>
          <w:szCs w:val="24"/>
        </w:rPr>
        <w:t>fungujícím</w:t>
      </w:r>
      <w:r w:rsidR="00946321">
        <w:rPr>
          <w:sz w:val="24"/>
          <w:szCs w:val="24"/>
        </w:rPr>
        <w:t>u</w:t>
      </w:r>
      <w:r w:rsidR="00925E50" w:rsidRPr="008F1C2B">
        <w:rPr>
          <w:sz w:val="24"/>
          <w:szCs w:val="24"/>
        </w:rPr>
        <w:t xml:space="preserve"> vztahu mezi lékařem a pacientem.</w:t>
      </w:r>
      <w:r w:rsidR="0091365A" w:rsidRPr="008F1C2B">
        <w:rPr>
          <w:sz w:val="24"/>
          <w:szCs w:val="24"/>
        </w:rPr>
        <w:t xml:space="preserve"> </w:t>
      </w:r>
      <w:r w:rsidR="00840CBE" w:rsidRPr="008F1C2B">
        <w:rPr>
          <w:sz w:val="24"/>
          <w:szCs w:val="24"/>
        </w:rPr>
        <w:t xml:space="preserve">Zajímavý je poznatek, že lékařka preferuje, když pacienti jsou nad rámec informovaní ze zdrojů, které jim ona konkrétně doporučí. </w:t>
      </w:r>
      <w:r w:rsidR="00365071" w:rsidRPr="008F1C2B">
        <w:rPr>
          <w:sz w:val="24"/>
          <w:szCs w:val="24"/>
        </w:rPr>
        <w:t>Jedná se tedy o ojedinělou situaci, kdy dohledávání informací pacientem působí jako projev důvěry</w:t>
      </w:r>
      <w:r w:rsidR="00696511" w:rsidRPr="008F1C2B">
        <w:rPr>
          <w:sz w:val="24"/>
          <w:szCs w:val="24"/>
        </w:rPr>
        <w:t xml:space="preserve"> v lékaře</w:t>
      </w:r>
      <w:r w:rsidR="00365071" w:rsidRPr="008F1C2B">
        <w:rPr>
          <w:sz w:val="24"/>
          <w:szCs w:val="24"/>
        </w:rPr>
        <w:t>, nikoliv naopak.</w:t>
      </w:r>
    </w:p>
    <w:p w14:paraId="0BDE049A" w14:textId="522C5F86" w:rsidR="008C6A09" w:rsidRPr="008F1C2B" w:rsidRDefault="0091365A" w:rsidP="008F1C2B">
      <w:pPr>
        <w:ind w:left="360"/>
        <w:jc w:val="both"/>
        <w:rPr>
          <w:i/>
          <w:iCs/>
          <w:sz w:val="24"/>
          <w:szCs w:val="24"/>
        </w:rPr>
      </w:pPr>
      <w:r w:rsidRPr="008F1C2B">
        <w:rPr>
          <w:i/>
          <w:iCs/>
          <w:sz w:val="24"/>
          <w:szCs w:val="24"/>
        </w:rPr>
        <w:t xml:space="preserve">„Když mají zájem o kontakty na weby, které jsou adekvátní a jsou k tomu připravené. A to, co já jim řeknu, je pro ně důležitý (…) </w:t>
      </w:r>
      <w:r w:rsidR="004E05F7" w:rsidRPr="008F1C2B">
        <w:rPr>
          <w:i/>
          <w:iCs/>
          <w:sz w:val="24"/>
          <w:szCs w:val="24"/>
        </w:rPr>
        <w:t>Protože si říkáte, jako tady já vám můžu pomoct ještě jinak, než jenom napíšu léky. Ale můžu vám předat víc tím, že se ten člověk rozumně zeptá a má o to zájem.“</w:t>
      </w:r>
      <w:r w:rsidR="00696511" w:rsidRPr="008F1C2B">
        <w:rPr>
          <w:i/>
          <w:iCs/>
          <w:sz w:val="24"/>
          <w:szCs w:val="24"/>
        </w:rPr>
        <w:t xml:space="preserve"> (Zdena, 48 let)</w:t>
      </w:r>
    </w:p>
    <w:p w14:paraId="7A168DEB" w14:textId="55B3FBE0" w:rsidR="000614B2" w:rsidRPr="008F1C2B" w:rsidRDefault="000B04BF" w:rsidP="008F1C2B">
      <w:pPr>
        <w:jc w:val="both"/>
        <w:rPr>
          <w:i/>
          <w:iCs/>
          <w:sz w:val="24"/>
          <w:szCs w:val="24"/>
        </w:rPr>
      </w:pPr>
      <w:r w:rsidRPr="008F1C2B">
        <w:rPr>
          <w:sz w:val="24"/>
          <w:szCs w:val="24"/>
        </w:rPr>
        <w:t xml:space="preserve">I pan Vojtěch </w:t>
      </w:r>
      <w:r w:rsidR="002464D2" w:rsidRPr="008F1C2B">
        <w:rPr>
          <w:sz w:val="24"/>
          <w:szCs w:val="24"/>
        </w:rPr>
        <w:t>hodnotí vlastní zdroj informací pacientem jako pozitivní, když j</w:t>
      </w:r>
      <w:r w:rsidR="002762B4">
        <w:rPr>
          <w:sz w:val="24"/>
          <w:szCs w:val="24"/>
        </w:rPr>
        <w:t>e</w:t>
      </w:r>
      <w:r w:rsidR="002464D2" w:rsidRPr="008F1C2B">
        <w:rPr>
          <w:sz w:val="24"/>
          <w:szCs w:val="24"/>
        </w:rPr>
        <w:t xml:space="preserve"> správn</w:t>
      </w:r>
      <w:r w:rsidR="002762B4">
        <w:rPr>
          <w:sz w:val="24"/>
          <w:szCs w:val="24"/>
        </w:rPr>
        <w:t>ý</w:t>
      </w:r>
      <w:r w:rsidR="002464D2" w:rsidRPr="008F1C2B">
        <w:rPr>
          <w:sz w:val="24"/>
          <w:szCs w:val="24"/>
        </w:rPr>
        <w:t xml:space="preserve">. </w:t>
      </w:r>
      <w:r w:rsidR="00593ABF" w:rsidRPr="008F1C2B">
        <w:rPr>
          <w:sz w:val="24"/>
          <w:szCs w:val="24"/>
        </w:rPr>
        <w:t>Přínos vidí v usnadnění</w:t>
      </w:r>
      <w:r w:rsidR="00654277" w:rsidRPr="008F1C2B">
        <w:rPr>
          <w:sz w:val="24"/>
          <w:szCs w:val="24"/>
        </w:rPr>
        <w:t xml:space="preserve"> proces</w:t>
      </w:r>
      <w:r w:rsidR="00593ABF" w:rsidRPr="008F1C2B">
        <w:rPr>
          <w:sz w:val="24"/>
          <w:szCs w:val="24"/>
        </w:rPr>
        <w:t>u</w:t>
      </w:r>
      <w:r w:rsidR="00654277" w:rsidRPr="008F1C2B">
        <w:rPr>
          <w:sz w:val="24"/>
          <w:szCs w:val="24"/>
        </w:rPr>
        <w:t xml:space="preserve"> informování od lékaře.</w:t>
      </w:r>
      <w:r w:rsidR="002D4BFE" w:rsidRPr="008F1C2B">
        <w:rPr>
          <w:sz w:val="24"/>
          <w:szCs w:val="24"/>
        </w:rPr>
        <w:t xml:space="preserve"> Zdůrazňuje </w:t>
      </w:r>
      <w:r w:rsidR="00593ABF" w:rsidRPr="008F1C2B">
        <w:rPr>
          <w:sz w:val="24"/>
          <w:szCs w:val="24"/>
        </w:rPr>
        <w:t>tak</w:t>
      </w:r>
      <w:r w:rsidR="002D4BFE" w:rsidRPr="008F1C2B">
        <w:rPr>
          <w:sz w:val="24"/>
          <w:szCs w:val="24"/>
        </w:rPr>
        <w:t xml:space="preserve"> </w:t>
      </w:r>
      <w:r w:rsidR="00D56E4D" w:rsidRPr="008F1C2B">
        <w:rPr>
          <w:sz w:val="24"/>
          <w:szCs w:val="24"/>
        </w:rPr>
        <w:t xml:space="preserve">pacientovi znalosti jako něco, co má pouze </w:t>
      </w:r>
      <w:r w:rsidR="000614B2" w:rsidRPr="008F1C2B">
        <w:rPr>
          <w:sz w:val="24"/>
          <w:szCs w:val="24"/>
        </w:rPr>
        <w:t>pomoci</w:t>
      </w:r>
      <w:r w:rsidR="00D56E4D" w:rsidRPr="008F1C2B">
        <w:rPr>
          <w:sz w:val="24"/>
          <w:szCs w:val="24"/>
        </w:rPr>
        <w:t xml:space="preserve"> </w:t>
      </w:r>
      <w:r w:rsidR="000614B2" w:rsidRPr="008F1C2B">
        <w:rPr>
          <w:sz w:val="24"/>
          <w:szCs w:val="24"/>
        </w:rPr>
        <w:t>pochopit a vstřebat</w:t>
      </w:r>
      <w:r w:rsidR="00D56E4D" w:rsidRPr="008F1C2B">
        <w:rPr>
          <w:sz w:val="24"/>
          <w:szCs w:val="24"/>
        </w:rPr>
        <w:t xml:space="preserve"> informac</w:t>
      </w:r>
      <w:r w:rsidR="000614B2" w:rsidRPr="008F1C2B">
        <w:rPr>
          <w:sz w:val="24"/>
          <w:szCs w:val="24"/>
        </w:rPr>
        <w:t>e</w:t>
      </w:r>
      <w:r w:rsidR="00D56E4D" w:rsidRPr="008F1C2B">
        <w:rPr>
          <w:sz w:val="24"/>
          <w:szCs w:val="24"/>
        </w:rPr>
        <w:t>, které mu podá</w:t>
      </w:r>
      <w:r w:rsidR="001D280F" w:rsidRPr="008F1C2B">
        <w:rPr>
          <w:sz w:val="24"/>
          <w:szCs w:val="24"/>
        </w:rPr>
        <w:t>vá</w:t>
      </w:r>
      <w:r w:rsidR="00D56E4D" w:rsidRPr="008F1C2B">
        <w:rPr>
          <w:sz w:val="24"/>
          <w:szCs w:val="24"/>
        </w:rPr>
        <w:t xml:space="preserve"> lékař</w:t>
      </w:r>
      <w:r w:rsidR="000D0D12">
        <w:rPr>
          <w:sz w:val="24"/>
          <w:szCs w:val="24"/>
        </w:rPr>
        <w:t xml:space="preserve">, nikoliv </w:t>
      </w:r>
      <w:r w:rsidR="00650E8C">
        <w:rPr>
          <w:sz w:val="24"/>
          <w:szCs w:val="24"/>
        </w:rPr>
        <w:t>je nahradit</w:t>
      </w:r>
      <w:r w:rsidR="00823E5D" w:rsidRPr="008F1C2B">
        <w:rPr>
          <w:sz w:val="24"/>
          <w:szCs w:val="24"/>
        </w:rPr>
        <w:t>: „V</w:t>
      </w:r>
      <w:r w:rsidR="00823E5D" w:rsidRPr="008F1C2B">
        <w:rPr>
          <w:i/>
          <w:iCs/>
          <w:sz w:val="24"/>
          <w:szCs w:val="24"/>
        </w:rPr>
        <w:t>lastní zdroj informací, že si o tom už něco někde přečetli a něco o tom vědí, někdy potom vede k tomu, že je snazší jim něco vysvětlit.“ (pan Vojtěch, 28 let)</w:t>
      </w:r>
    </w:p>
    <w:p w14:paraId="7BF71AE5" w14:textId="2662A2B1" w:rsidR="008C6A09" w:rsidRPr="008F1C2B" w:rsidRDefault="000614B2" w:rsidP="008F1C2B">
      <w:pPr>
        <w:jc w:val="both"/>
        <w:rPr>
          <w:b/>
          <w:bCs/>
          <w:sz w:val="24"/>
          <w:szCs w:val="24"/>
        </w:rPr>
      </w:pPr>
      <w:r w:rsidRPr="008F1C2B">
        <w:rPr>
          <w:sz w:val="24"/>
          <w:szCs w:val="24"/>
        </w:rPr>
        <w:lastRenderedPageBreak/>
        <w:t xml:space="preserve">Lze tak zhodnotit, že lékaři </w:t>
      </w:r>
      <w:r w:rsidR="0002715A" w:rsidRPr="008F1C2B">
        <w:rPr>
          <w:sz w:val="24"/>
          <w:szCs w:val="24"/>
        </w:rPr>
        <w:t>vidí jak negativní, tak pozitivní aspekty dohledávání informací pacienty</w:t>
      </w:r>
      <w:r w:rsidR="008D7557" w:rsidRPr="008F1C2B">
        <w:rPr>
          <w:sz w:val="24"/>
          <w:szCs w:val="24"/>
        </w:rPr>
        <w:t xml:space="preserve"> na proces informovaného souhlasu</w:t>
      </w:r>
      <w:r w:rsidR="0002715A" w:rsidRPr="008F1C2B">
        <w:rPr>
          <w:sz w:val="24"/>
          <w:szCs w:val="24"/>
        </w:rPr>
        <w:t xml:space="preserve">. </w:t>
      </w:r>
      <w:r w:rsidR="00C54903" w:rsidRPr="008F1C2B">
        <w:rPr>
          <w:sz w:val="24"/>
          <w:szCs w:val="24"/>
        </w:rPr>
        <w:t xml:space="preserve">Nemocní však musí důvěřovat lékaři, čerpat z validních zdrojů a zachovávat respekt k názoru lékaře. </w:t>
      </w:r>
      <w:r w:rsidR="004F04AA" w:rsidRPr="008F1C2B">
        <w:rPr>
          <w:sz w:val="24"/>
          <w:szCs w:val="24"/>
        </w:rPr>
        <w:t>Požadování konkrétní léčby je jev</w:t>
      </w:r>
      <w:r w:rsidR="006667E4" w:rsidRPr="008F1C2B">
        <w:rPr>
          <w:sz w:val="24"/>
          <w:szCs w:val="24"/>
        </w:rPr>
        <w:t>em</w:t>
      </w:r>
      <w:r w:rsidR="004F04AA" w:rsidRPr="008F1C2B">
        <w:rPr>
          <w:sz w:val="24"/>
          <w:szCs w:val="24"/>
        </w:rPr>
        <w:t xml:space="preserve">, který se ukázal jako </w:t>
      </w:r>
      <w:r w:rsidR="006667E4" w:rsidRPr="008F1C2B">
        <w:rPr>
          <w:sz w:val="24"/>
          <w:szCs w:val="24"/>
        </w:rPr>
        <w:t>stále častější</w:t>
      </w:r>
      <w:r w:rsidR="004F04AA" w:rsidRPr="008F1C2B">
        <w:rPr>
          <w:sz w:val="24"/>
          <w:szCs w:val="24"/>
        </w:rPr>
        <w:t xml:space="preserve">, a </w:t>
      </w:r>
      <w:r w:rsidR="00834477" w:rsidRPr="008F1C2B">
        <w:rPr>
          <w:sz w:val="24"/>
          <w:szCs w:val="24"/>
        </w:rPr>
        <w:t xml:space="preserve">vypovídá o přehnané moci některých pacientů v určitých momentech. V určitých částech interakce tak nadále přetrvává paternalismus, jindy se situace dostala </w:t>
      </w:r>
      <w:r w:rsidR="00EB1134" w:rsidRPr="008F1C2B">
        <w:rPr>
          <w:sz w:val="24"/>
          <w:szCs w:val="24"/>
        </w:rPr>
        <w:t xml:space="preserve">přes partnerský vztah až po diktování si léčby pacientem. Závisí na okolnostech, typu </w:t>
      </w:r>
      <w:r w:rsidR="005364E7" w:rsidRPr="008F1C2B">
        <w:rPr>
          <w:sz w:val="24"/>
          <w:szCs w:val="24"/>
        </w:rPr>
        <w:t xml:space="preserve">a preferenci </w:t>
      </w:r>
      <w:r w:rsidR="00EB1134" w:rsidRPr="008F1C2B">
        <w:rPr>
          <w:sz w:val="24"/>
          <w:szCs w:val="24"/>
        </w:rPr>
        <w:t>pacienta</w:t>
      </w:r>
      <w:r w:rsidR="008D7557" w:rsidRPr="008F1C2B">
        <w:rPr>
          <w:sz w:val="24"/>
          <w:szCs w:val="24"/>
        </w:rPr>
        <w:t>, diagnóze a</w:t>
      </w:r>
      <w:r w:rsidR="00EB1134" w:rsidRPr="008F1C2B">
        <w:rPr>
          <w:sz w:val="24"/>
          <w:szCs w:val="24"/>
        </w:rPr>
        <w:t xml:space="preserve"> přístupu a osobnosti konkrétního lékaře</w:t>
      </w:r>
      <w:r w:rsidR="008D7557" w:rsidRPr="008F1C2B">
        <w:rPr>
          <w:sz w:val="24"/>
          <w:szCs w:val="24"/>
        </w:rPr>
        <w:t>, jak bude</w:t>
      </w:r>
      <w:r w:rsidR="005364E7" w:rsidRPr="008F1C2B">
        <w:rPr>
          <w:sz w:val="24"/>
          <w:szCs w:val="24"/>
        </w:rPr>
        <w:t xml:space="preserve"> proces</w:t>
      </w:r>
      <w:r w:rsidR="008D7557" w:rsidRPr="008F1C2B">
        <w:rPr>
          <w:sz w:val="24"/>
          <w:szCs w:val="24"/>
        </w:rPr>
        <w:t xml:space="preserve"> informování probíhat</w:t>
      </w:r>
      <w:r w:rsidR="00EB1134" w:rsidRPr="008F1C2B">
        <w:rPr>
          <w:sz w:val="24"/>
          <w:szCs w:val="24"/>
        </w:rPr>
        <w:t>.</w:t>
      </w:r>
    </w:p>
    <w:p w14:paraId="55287B58" w14:textId="77777777" w:rsidR="00AD2252" w:rsidRPr="008F1C2B" w:rsidRDefault="00AD2252" w:rsidP="008F1C2B">
      <w:pPr>
        <w:jc w:val="both"/>
        <w:rPr>
          <w:b/>
          <w:bCs/>
          <w:sz w:val="24"/>
          <w:szCs w:val="24"/>
        </w:rPr>
      </w:pPr>
    </w:p>
    <w:p w14:paraId="65D38F17" w14:textId="2D8F5D7B" w:rsidR="006A5AAC" w:rsidRPr="008F1C2B" w:rsidRDefault="006A5AAC" w:rsidP="008F1C2B">
      <w:pPr>
        <w:jc w:val="both"/>
        <w:rPr>
          <w:i/>
          <w:iCs/>
          <w:sz w:val="24"/>
          <w:szCs w:val="24"/>
        </w:rPr>
      </w:pPr>
    </w:p>
    <w:p w14:paraId="15C5ECEC" w14:textId="77777777" w:rsidR="00EC19A5" w:rsidRPr="008F1C2B" w:rsidRDefault="00EC19A5" w:rsidP="008F1C2B">
      <w:pPr>
        <w:jc w:val="both"/>
        <w:rPr>
          <w:sz w:val="24"/>
          <w:szCs w:val="24"/>
        </w:rPr>
      </w:pPr>
      <w:r w:rsidRPr="008F1C2B">
        <w:rPr>
          <w:sz w:val="24"/>
          <w:szCs w:val="24"/>
        </w:rPr>
        <w:t>ZDROJE:</w:t>
      </w:r>
    </w:p>
    <w:p w14:paraId="651EDD18" w14:textId="77777777" w:rsidR="00EC19A5" w:rsidRPr="008F1C2B" w:rsidRDefault="00EC19A5" w:rsidP="008F1C2B">
      <w:pPr>
        <w:jc w:val="both"/>
        <w:rPr>
          <w:sz w:val="24"/>
          <w:szCs w:val="24"/>
        </w:rPr>
      </w:pPr>
      <w:r w:rsidRPr="008F1C2B">
        <w:rPr>
          <w:rFonts w:cs="Arial"/>
          <w:color w:val="32322F"/>
          <w:sz w:val="24"/>
          <w:szCs w:val="24"/>
          <w:shd w:val="clear" w:color="auto" w:fill="FFFFFF"/>
        </w:rPr>
        <w:t>BEAUCHAMP, Tom L. a CHILDRESS, James Franklin. </w:t>
      </w:r>
      <w:r w:rsidRPr="008F1C2B">
        <w:rPr>
          <w:rFonts w:cs="Arial"/>
          <w:i/>
          <w:iCs/>
          <w:color w:val="32322F"/>
          <w:sz w:val="24"/>
          <w:szCs w:val="24"/>
          <w:shd w:val="clear" w:color="auto" w:fill="FFFFFF"/>
        </w:rPr>
        <w:t>Principles of biomedical ethics</w:t>
      </w:r>
      <w:r w:rsidRPr="008F1C2B">
        <w:rPr>
          <w:rFonts w:cs="Arial"/>
          <w:color w:val="32322F"/>
          <w:sz w:val="24"/>
          <w:szCs w:val="24"/>
          <w:shd w:val="clear" w:color="auto" w:fill="FFFFFF"/>
        </w:rPr>
        <w:t>. 5. ed. Oxford: Oxford Univ. Press, 2001. ISBN 0195143310.</w:t>
      </w:r>
    </w:p>
    <w:p w14:paraId="6C14C6DF" w14:textId="77777777" w:rsidR="00EC19A5" w:rsidRPr="008F1C2B" w:rsidRDefault="00EC19A5" w:rsidP="008F1C2B">
      <w:pPr>
        <w:jc w:val="both"/>
        <w:rPr>
          <w:rFonts w:cs="Arial"/>
          <w:color w:val="32322F"/>
          <w:sz w:val="24"/>
          <w:szCs w:val="24"/>
          <w:shd w:val="clear" w:color="auto" w:fill="FFFFFF"/>
        </w:rPr>
      </w:pPr>
      <w:r w:rsidRPr="008F1C2B">
        <w:rPr>
          <w:rFonts w:cs="Arial"/>
          <w:color w:val="32322F"/>
          <w:sz w:val="24"/>
          <w:szCs w:val="24"/>
          <w:shd w:val="clear" w:color="auto" w:fill="FFFFFF"/>
        </w:rPr>
        <w:t>FELT, Ulrike; BISTER, Milena D.; STRASSNIG, Michael a WAGNER, Ursula. Refusing the information paradigm: informed consent, medical research, and patient participation. Online. </w:t>
      </w:r>
      <w:r w:rsidRPr="008F1C2B">
        <w:rPr>
          <w:rFonts w:cs="Arial"/>
          <w:i/>
          <w:iCs/>
          <w:color w:val="32322F"/>
          <w:sz w:val="24"/>
          <w:szCs w:val="24"/>
          <w:shd w:val="clear" w:color="auto" w:fill="FFFFFF"/>
        </w:rPr>
        <w:t>Health (London, England: 1997)</w:t>
      </w:r>
      <w:r w:rsidRPr="008F1C2B">
        <w:rPr>
          <w:rFonts w:cs="Arial"/>
          <w:color w:val="32322F"/>
          <w:sz w:val="24"/>
          <w:szCs w:val="24"/>
          <w:shd w:val="clear" w:color="auto" w:fill="FFFFFF"/>
        </w:rPr>
        <w:t>. 2009, roč. 13, č. 1, s. 87-106. ISSN 1363-4593. Dostupné z: </w:t>
      </w:r>
      <w:r w:rsidRPr="008F1C2B">
        <w:rPr>
          <w:rFonts w:cs="Arial"/>
          <w:sz w:val="24"/>
          <w:szCs w:val="24"/>
          <w:shd w:val="clear" w:color="auto" w:fill="FFFFFF"/>
        </w:rPr>
        <w:t>https://doi.org/10.1177/1363459308097362</w:t>
      </w:r>
      <w:r w:rsidRPr="008F1C2B">
        <w:rPr>
          <w:rFonts w:cs="Arial"/>
          <w:color w:val="32322F"/>
          <w:sz w:val="24"/>
          <w:szCs w:val="24"/>
          <w:shd w:val="clear" w:color="auto" w:fill="FFFFFF"/>
        </w:rPr>
        <w:t>. [cit. 2024-03-05].</w:t>
      </w:r>
    </w:p>
    <w:p w14:paraId="741E3B17" w14:textId="77777777" w:rsidR="00EC19A5" w:rsidRPr="008F1C2B" w:rsidRDefault="00EC19A5" w:rsidP="008F1C2B">
      <w:pPr>
        <w:jc w:val="both"/>
        <w:rPr>
          <w:rFonts w:cs="Arial"/>
          <w:color w:val="32322F"/>
          <w:sz w:val="24"/>
          <w:szCs w:val="24"/>
          <w:shd w:val="clear" w:color="auto" w:fill="FFFFFF"/>
        </w:rPr>
      </w:pPr>
      <w:r w:rsidRPr="008F1C2B">
        <w:rPr>
          <w:rFonts w:cs="Arial"/>
          <w:color w:val="32322F"/>
          <w:sz w:val="24"/>
          <w:szCs w:val="24"/>
          <w:shd w:val="clear" w:color="auto" w:fill="FFFFFF"/>
        </w:rPr>
        <w:t>GLAJCHOVÁ, Alena. Zranitelnost lékařské profese jako důsledek rostoucí autonomie pacientů. Online. </w:t>
      </w:r>
      <w:r w:rsidRPr="008F1C2B">
        <w:rPr>
          <w:rFonts w:cs="Arial"/>
          <w:i/>
          <w:iCs/>
          <w:color w:val="32322F"/>
          <w:sz w:val="24"/>
          <w:szCs w:val="24"/>
          <w:shd w:val="clear" w:color="auto" w:fill="FFFFFF"/>
        </w:rPr>
        <w:t>Lidé města</w:t>
      </w:r>
      <w:r w:rsidRPr="008F1C2B">
        <w:rPr>
          <w:rFonts w:cs="Arial"/>
          <w:color w:val="32322F"/>
          <w:sz w:val="24"/>
          <w:szCs w:val="24"/>
          <w:shd w:val="clear" w:color="auto" w:fill="FFFFFF"/>
        </w:rPr>
        <w:t xml:space="preserve">. 2016, roč. 18, č. 1, s. 3-27. ISSN 1212-8112. [cit. 2024-03-02]. </w:t>
      </w:r>
    </w:p>
    <w:p w14:paraId="46CDD8B7" w14:textId="1EDD06B1" w:rsidR="00EC19A5" w:rsidRPr="008F1C2B" w:rsidRDefault="00EC19A5" w:rsidP="008F1C2B">
      <w:pPr>
        <w:jc w:val="both"/>
        <w:rPr>
          <w:rFonts w:cs="Times New Roman"/>
          <w:sz w:val="24"/>
          <w:szCs w:val="24"/>
        </w:rPr>
      </w:pPr>
      <w:r w:rsidRPr="008F1C2B">
        <w:rPr>
          <w:rFonts w:cs="Arial"/>
          <w:color w:val="32322F"/>
          <w:sz w:val="24"/>
          <w:szCs w:val="24"/>
          <w:shd w:val="clear" w:color="auto" w:fill="FFFFFF"/>
        </w:rPr>
        <w:t>HAŠKOVCOVÁ, Helena. </w:t>
      </w:r>
      <w:r w:rsidRPr="008F1C2B">
        <w:rPr>
          <w:rFonts w:cs="Arial"/>
          <w:i/>
          <w:iCs/>
          <w:color w:val="32322F"/>
          <w:sz w:val="24"/>
          <w:szCs w:val="24"/>
          <w:shd w:val="clear" w:color="auto" w:fill="FFFFFF"/>
        </w:rPr>
        <w:t>Informovaný souhlas</w:t>
      </w:r>
      <w:r w:rsidRPr="008F1C2B">
        <w:rPr>
          <w:rFonts w:cs="Arial"/>
          <w:color w:val="32322F"/>
          <w:sz w:val="24"/>
          <w:szCs w:val="24"/>
          <w:shd w:val="clear" w:color="auto" w:fill="FFFFFF"/>
        </w:rPr>
        <w:t>. Galén, 2007. ISBN 978-80-7262-735-</w:t>
      </w:r>
      <w:r w:rsidR="00296F5C" w:rsidRPr="008F1C2B">
        <w:rPr>
          <w:rFonts w:cs="Arial"/>
          <w:color w:val="32322F"/>
          <w:sz w:val="24"/>
          <w:szCs w:val="24"/>
          <w:shd w:val="clear" w:color="auto" w:fill="FFFFFF"/>
        </w:rPr>
        <w:t>6.</w:t>
      </w:r>
    </w:p>
    <w:p w14:paraId="463E6F3C" w14:textId="77777777" w:rsidR="00EC77B7" w:rsidRPr="008F1C2B" w:rsidRDefault="00EC77B7" w:rsidP="008F1C2B">
      <w:pPr>
        <w:jc w:val="both"/>
        <w:rPr>
          <w:rFonts w:cs="Arial"/>
          <w:color w:val="32322F"/>
          <w:sz w:val="24"/>
          <w:szCs w:val="24"/>
          <w:shd w:val="clear" w:color="auto" w:fill="FFFFFF"/>
        </w:rPr>
      </w:pPr>
      <w:r w:rsidRPr="008F1C2B">
        <w:rPr>
          <w:rFonts w:cs="Arial"/>
          <w:color w:val="32322F"/>
          <w:sz w:val="24"/>
          <w:szCs w:val="24"/>
          <w:shd w:val="clear" w:color="auto" w:fill="FFFFFF"/>
        </w:rPr>
        <w:t>JORDENS, Christopher F. C.; MONTGOMERY, Kathleen a FORSYTH, Rowena. Trouble in the gap: a bioethical and sociological analysis of informed consent for high-risk medical procedures. Online. </w:t>
      </w:r>
      <w:r w:rsidRPr="008F1C2B">
        <w:rPr>
          <w:rFonts w:cs="Arial"/>
          <w:i/>
          <w:iCs/>
          <w:color w:val="32322F"/>
          <w:sz w:val="24"/>
          <w:szCs w:val="24"/>
          <w:shd w:val="clear" w:color="auto" w:fill="FFFFFF"/>
        </w:rPr>
        <w:t>Journal of bioethical inquiry</w:t>
      </w:r>
      <w:r w:rsidRPr="008F1C2B">
        <w:rPr>
          <w:rFonts w:cs="Arial"/>
          <w:color w:val="32322F"/>
          <w:sz w:val="24"/>
          <w:szCs w:val="24"/>
          <w:shd w:val="clear" w:color="auto" w:fill="FFFFFF"/>
        </w:rPr>
        <w:t>. 2013, roč. 10, č. 1, s. 67-77. ISSN 1176-7529. Dostupné z: </w:t>
      </w:r>
      <w:r w:rsidRPr="008F1C2B">
        <w:rPr>
          <w:rFonts w:cs="Arial"/>
          <w:sz w:val="24"/>
          <w:szCs w:val="24"/>
          <w:shd w:val="clear" w:color="auto" w:fill="FFFFFF"/>
        </w:rPr>
        <w:t>https://doi.org/10.1007/s11673-012-9414-7</w:t>
      </w:r>
      <w:r w:rsidRPr="008F1C2B">
        <w:rPr>
          <w:rFonts w:cs="Arial"/>
          <w:color w:val="32322F"/>
          <w:sz w:val="24"/>
          <w:szCs w:val="24"/>
          <w:shd w:val="clear" w:color="auto" w:fill="FFFFFF"/>
        </w:rPr>
        <w:t xml:space="preserve">. [cit. 2024-03-02]. </w:t>
      </w:r>
    </w:p>
    <w:p w14:paraId="328BC124" w14:textId="77777777" w:rsidR="0095075C" w:rsidRPr="008F1C2B" w:rsidRDefault="0095075C" w:rsidP="008F1C2B">
      <w:pPr>
        <w:jc w:val="both"/>
        <w:rPr>
          <w:rFonts w:cs="Arial"/>
          <w:color w:val="32322F"/>
          <w:sz w:val="24"/>
          <w:szCs w:val="24"/>
          <w:shd w:val="clear" w:color="auto" w:fill="FFFFFF"/>
        </w:rPr>
      </w:pPr>
      <w:r w:rsidRPr="008F1C2B">
        <w:rPr>
          <w:rFonts w:cs="Arial"/>
          <w:color w:val="32322F"/>
          <w:sz w:val="24"/>
          <w:szCs w:val="24"/>
          <w:shd w:val="clear" w:color="auto" w:fill="FFFFFF"/>
        </w:rPr>
        <w:t>PTÁČEK, Radek; BARTŮNĚK, Petr a MACH, Jan. </w:t>
      </w:r>
      <w:r w:rsidRPr="008F1C2B">
        <w:rPr>
          <w:rFonts w:cs="Arial"/>
          <w:i/>
          <w:iCs/>
          <w:color w:val="32322F"/>
          <w:sz w:val="24"/>
          <w:szCs w:val="24"/>
          <w:shd w:val="clear" w:color="auto" w:fill="FFFFFF"/>
        </w:rPr>
        <w:t>Informovaný souhlas: etické, právní, psychologické a klinické aspekty</w:t>
      </w:r>
      <w:r w:rsidRPr="008F1C2B">
        <w:rPr>
          <w:rFonts w:cs="Arial"/>
          <w:color w:val="32322F"/>
          <w:sz w:val="24"/>
          <w:szCs w:val="24"/>
          <w:shd w:val="clear" w:color="auto" w:fill="FFFFFF"/>
        </w:rPr>
        <w:t>. Praha: Galén, 2017. ISBN 978-80-7492-334-0.</w:t>
      </w:r>
    </w:p>
    <w:p w14:paraId="7BC6C761" w14:textId="77777777" w:rsidR="002E5482" w:rsidRPr="008F1C2B" w:rsidRDefault="002E5482" w:rsidP="008F1C2B">
      <w:pPr>
        <w:spacing w:after="0"/>
        <w:jc w:val="both"/>
        <w:rPr>
          <w:rFonts w:cs="Arial"/>
          <w:sz w:val="24"/>
          <w:szCs w:val="24"/>
          <w:shd w:val="clear" w:color="auto" w:fill="FFFFFF"/>
        </w:rPr>
      </w:pPr>
      <w:r w:rsidRPr="008F1C2B">
        <w:rPr>
          <w:rFonts w:cs="Arial"/>
          <w:sz w:val="24"/>
          <w:szCs w:val="24"/>
          <w:shd w:val="clear" w:color="auto" w:fill="FFFFFF"/>
        </w:rPr>
        <w:t>TIMMERMANS, Stefan. The Engaged Patient: The Relevance of Patient–Physician Communication for Twenty-First-Century Health. Online. </w:t>
      </w:r>
      <w:r w:rsidRPr="008F1C2B">
        <w:rPr>
          <w:rFonts w:cs="Arial"/>
          <w:i/>
          <w:iCs/>
          <w:sz w:val="24"/>
          <w:szCs w:val="24"/>
          <w:shd w:val="clear" w:color="auto" w:fill="FFFFFF"/>
        </w:rPr>
        <w:t>Journal of health and social behavior</w:t>
      </w:r>
      <w:r w:rsidRPr="008F1C2B">
        <w:rPr>
          <w:rFonts w:cs="Arial"/>
          <w:sz w:val="24"/>
          <w:szCs w:val="24"/>
          <w:shd w:val="clear" w:color="auto" w:fill="FFFFFF"/>
        </w:rPr>
        <w:t>. 2020, roč. 61, č. 3, s. 259-273. ISSN 0022-1465. Dostupné z: https://doi.org/10.1177/0022146520943514. [cit. 2024-03-02].</w:t>
      </w:r>
    </w:p>
    <w:p w14:paraId="0F84FC11" w14:textId="77777777" w:rsidR="002E5482" w:rsidRPr="008F1C2B" w:rsidRDefault="002E5482" w:rsidP="008F1C2B">
      <w:pPr>
        <w:jc w:val="both"/>
        <w:rPr>
          <w:rFonts w:cs="Arial"/>
          <w:color w:val="32322F"/>
          <w:sz w:val="24"/>
          <w:szCs w:val="24"/>
          <w:shd w:val="clear" w:color="auto" w:fill="FFFFFF"/>
        </w:rPr>
      </w:pPr>
    </w:p>
    <w:p w14:paraId="2F9019E7" w14:textId="77777777" w:rsidR="00EC77B7" w:rsidRPr="008F1C2B" w:rsidRDefault="00EC77B7" w:rsidP="008F1C2B">
      <w:pPr>
        <w:jc w:val="both"/>
        <w:rPr>
          <w:rFonts w:cs="Arial"/>
          <w:color w:val="32322F"/>
          <w:sz w:val="24"/>
          <w:szCs w:val="24"/>
          <w:shd w:val="clear" w:color="auto" w:fill="FFFFFF"/>
        </w:rPr>
      </w:pPr>
    </w:p>
    <w:sectPr w:rsidR="00EC77B7" w:rsidRPr="008F1C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2646" w14:textId="77777777" w:rsidR="002F2C84" w:rsidRDefault="002F2C84" w:rsidP="00581F8F">
      <w:pPr>
        <w:spacing w:after="0" w:line="240" w:lineRule="auto"/>
      </w:pPr>
      <w:r>
        <w:separator/>
      </w:r>
    </w:p>
  </w:endnote>
  <w:endnote w:type="continuationSeparator" w:id="0">
    <w:p w14:paraId="4B060CC0" w14:textId="77777777" w:rsidR="002F2C84" w:rsidRDefault="002F2C84" w:rsidP="0058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65353"/>
      <w:docPartObj>
        <w:docPartGallery w:val="Page Numbers (Bottom of Page)"/>
        <w:docPartUnique/>
      </w:docPartObj>
    </w:sdtPr>
    <w:sdtContent>
      <w:p w14:paraId="69B272E4" w14:textId="411810C6" w:rsidR="00581F8F" w:rsidRDefault="00581F8F">
        <w:pPr>
          <w:pStyle w:val="Zpat"/>
          <w:jc w:val="center"/>
        </w:pPr>
        <w:r>
          <w:fldChar w:fldCharType="begin"/>
        </w:r>
        <w:r>
          <w:instrText>PAGE   \* MERGEFORMAT</w:instrText>
        </w:r>
        <w:r>
          <w:fldChar w:fldCharType="separate"/>
        </w:r>
        <w:r>
          <w:t>2</w:t>
        </w:r>
        <w:r>
          <w:fldChar w:fldCharType="end"/>
        </w:r>
      </w:p>
    </w:sdtContent>
  </w:sdt>
  <w:p w14:paraId="192967EF" w14:textId="77777777" w:rsidR="00581F8F" w:rsidRDefault="00581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143A" w14:textId="77777777" w:rsidR="002F2C84" w:rsidRDefault="002F2C84" w:rsidP="00581F8F">
      <w:pPr>
        <w:spacing w:after="0" w:line="240" w:lineRule="auto"/>
      </w:pPr>
      <w:r>
        <w:separator/>
      </w:r>
    </w:p>
  </w:footnote>
  <w:footnote w:type="continuationSeparator" w:id="0">
    <w:p w14:paraId="3472F4E8" w14:textId="77777777" w:rsidR="002F2C84" w:rsidRDefault="002F2C84" w:rsidP="00581F8F">
      <w:pPr>
        <w:spacing w:after="0" w:line="240" w:lineRule="auto"/>
      </w:pPr>
      <w:r>
        <w:continuationSeparator/>
      </w:r>
    </w:p>
  </w:footnote>
  <w:footnote w:id="1">
    <w:p w14:paraId="5015DAB9" w14:textId="3A1A0A0E" w:rsidR="00184C06" w:rsidRDefault="00184C06">
      <w:pPr>
        <w:pStyle w:val="Textpoznpodarou"/>
      </w:pPr>
      <w:r>
        <w:rPr>
          <w:rStyle w:val="Znakapoznpodarou"/>
        </w:rPr>
        <w:footnoteRef/>
      </w:r>
      <w:r>
        <w:t xml:space="preserve"> </w:t>
      </w:r>
      <w:r w:rsidR="00AF4935">
        <w:t xml:space="preserve">Avšak jednání pacientů není univerzální. </w:t>
      </w:r>
      <w:r w:rsidR="00CC237D">
        <w:t xml:space="preserve">Nemocní reagují </w:t>
      </w:r>
      <w:r w:rsidR="00F865A5">
        <w:t>při</w:t>
      </w:r>
      <w:r w:rsidR="007E249F">
        <w:t xml:space="preserve"> interakci s lékařem v situaci nemoci </w:t>
      </w:r>
      <w:r w:rsidR="004F6349">
        <w:t>odlišně na základě mnoha faktorů</w:t>
      </w:r>
      <w:r w:rsidR="00B762CC">
        <w:t xml:space="preserve"> (Haškovcová 2007)</w:t>
      </w:r>
      <w:r w:rsidR="007E24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7E23" w14:textId="65FC7A70" w:rsidR="004B162F" w:rsidRDefault="004B162F">
    <w:pPr>
      <w:pStyle w:val="Zhlav"/>
    </w:pPr>
    <w:r>
      <w:tab/>
    </w:r>
    <w:r>
      <w:tab/>
      <w:t>Aneta Kočová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93"/>
    <w:multiLevelType w:val="multilevel"/>
    <w:tmpl w:val="AC0E4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857693"/>
    <w:multiLevelType w:val="hybridMultilevel"/>
    <w:tmpl w:val="F1BC4B64"/>
    <w:lvl w:ilvl="0" w:tplc="92AA1CB0">
      <w:start w:val="1"/>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2DF7795"/>
    <w:multiLevelType w:val="hybridMultilevel"/>
    <w:tmpl w:val="604A7B7A"/>
    <w:lvl w:ilvl="0" w:tplc="087CC8AE">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0119F5"/>
    <w:multiLevelType w:val="hybridMultilevel"/>
    <w:tmpl w:val="493E35C0"/>
    <w:lvl w:ilvl="0" w:tplc="190AF824">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D4400A"/>
    <w:multiLevelType w:val="hybridMultilevel"/>
    <w:tmpl w:val="733E9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7A484F"/>
    <w:multiLevelType w:val="hybridMultilevel"/>
    <w:tmpl w:val="F2B25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0713205">
    <w:abstractNumId w:val="2"/>
  </w:num>
  <w:num w:numId="2" w16cid:durableId="1479615700">
    <w:abstractNumId w:val="0"/>
  </w:num>
  <w:num w:numId="3" w16cid:durableId="564873615">
    <w:abstractNumId w:val="1"/>
  </w:num>
  <w:num w:numId="4" w16cid:durableId="1106778619">
    <w:abstractNumId w:val="5"/>
  </w:num>
  <w:num w:numId="5" w16cid:durableId="624044669">
    <w:abstractNumId w:val="4"/>
  </w:num>
  <w:num w:numId="6" w16cid:durableId="1533688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21"/>
    <w:rsid w:val="00003504"/>
    <w:rsid w:val="000119D1"/>
    <w:rsid w:val="00012603"/>
    <w:rsid w:val="00013608"/>
    <w:rsid w:val="000168AB"/>
    <w:rsid w:val="00023D7A"/>
    <w:rsid w:val="00025C54"/>
    <w:rsid w:val="0002715A"/>
    <w:rsid w:val="000271B7"/>
    <w:rsid w:val="000309E2"/>
    <w:rsid w:val="00034548"/>
    <w:rsid w:val="00045FE2"/>
    <w:rsid w:val="00054A6C"/>
    <w:rsid w:val="00054C19"/>
    <w:rsid w:val="0005557F"/>
    <w:rsid w:val="00057887"/>
    <w:rsid w:val="00060F04"/>
    <w:rsid w:val="000614B2"/>
    <w:rsid w:val="00062DEF"/>
    <w:rsid w:val="000637A5"/>
    <w:rsid w:val="0006633E"/>
    <w:rsid w:val="00066AC4"/>
    <w:rsid w:val="00067C91"/>
    <w:rsid w:val="00073485"/>
    <w:rsid w:val="0007588D"/>
    <w:rsid w:val="00090304"/>
    <w:rsid w:val="00092183"/>
    <w:rsid w:val="00092184"/>
    <w:rsid w:val="000A3750"/>
    <w:rsid w:val="000A5120"/>
    <w:rsid w:val="000B04BF"/>
    <w:rsid w:val="000B0F10"/>
    <w:rsid w:val="000B2A82"/>
    <w:rsid w:val="000B5C8E"/>
    <w:rsid w:val="000B656F"/>
    <w:rsid w:val="000C35C8"/>
    <w:rsid w:val="000D00F6"/>
    <w:rsid w:val="000D0D12"/>
    <w:rsid w:val="000D1DCD"/>
    <w:rsid w:val="000D2389"/>
    <w:rsid w:val="000D6A2A"/>
    <w:rsid w:val="000D70C5"/>
    <w:rsid w:val="000E0409"/>
    <w:rsid w:val="000E2E7D"/>
    <w:rsid w:val="000E57EB"/>
    <w:rsid w:val="000F0C04"/>
    <w:rsid w:val="000F2330"/>
    <w:rsid w:val="000F3BE0"/>
    <w:rsid w:val="000F4408"/>
    <w:rsid w:val="000F5F44"/>
    <w:rsid w:val="001033F7"/>
    <w:rsid w:val="00110DFE"/>
    <w:rsid w:val="001124B7"/>
    <w:rsid w:val="00115A42"/>
    <w:rsid w:val="00120095"/>
    <w:rsid w:val="001220A1"/>
    <w:rsid w:val="00124D02"/>
    <w:rsid w:val="00126464"/>
    <w:rsid w:val="00126DF2"/>
    <w:rsid w:val="00140E1E"/>
    <w:rsid w:val="00141662"/>
    <w:rsid w:val="001437BD"/>
    <w:rsid w:val="00144371"/>
    <w:rsid w:val="00147500"/>
    <w:rsid w:val="001478B9"/>
    <w:rsid w:val="00155F64"/>
    <w:rsid w:val="00163C4E"/>
    <w:rsid w:val="001640D1"/>
    <w:rsid w:val="00164611"/>
    <w:rsid w:val="001652CB"/>
    <w:rsid w:val="00170509"/>
    <w:rsid w:val="0017075D"/>
    <w:rsid w:val="00171629"/>
    <w:rsid w:val="00181AC9"/>
    <w:rsid w:val="0018254A"/>
    <w:rsid w:val="00184C06"/>
    <w:rsid w:val="001854B7"/>
    <w:rsid w:val="001861DD"/>
    <w:rsid w:val="001918EB"/>
    <w:rsid w:val="00192021"/>
    <w:rsid w:val="001B3BBB"/>
    <w:rsid w:val="001B58C8"/>
    <w:rsid w:val="001B7604"/>
    <w:rsid w:val="001B7DBB"/>
    <w:rsid w:val="001C2787"/>
    <w:rsid w:val="001C73EB"/>
    <w:rsid w:val="001D089D"/>
    <w:rsid w:val="001D280F"/>
    <w:rsid w:val="001D3A28"/>
    <w:rsid w:val="001D44A0"/>
    <w:rsid w:val="001E09E6"/>
    <w:rsid w:val="001F00A7"/>
    <w:rsid w:val="001F1D6B"/>
    <w:rsid w:val="001F260C"/>
    <w:rsid w:val="002004D4"/>
    <w:rsid w:val="002062C9"/>
    <w:rsid w:val="00216C64"/>
    <w:rsid w:val="00217798"/>
    <w:rsid w:val="002238CB"/>
    <w:rsid w:val="00230CC3"/>
    <w:rsid w:val="00233EB9"/>
    <w:rsid w:val="00241BE8"/>
    <w:rsid w:val="002464D2"/>
    <w:rsid w:val="00246EBC"/>
    <w:rsid w:val="00246F4D"/>
    <w:rsid w:val="00264B90"/>
    <w:rsid w:val="0027054B"/>
    <w:rsid w:val="00274BEB"/>
    <w:rsid w:val="002762B4"/>
    <w:rsid w:val="0028321F"/>
    <w:rsid w:val="002839D8"/>
    <w:rsid w:val="00286F02"/>
    <w:rsid w:val="00287D29"/>
    <w:rsid w:val="00290154"/>
    <w:rsid w:val="00291D7C"/>
    <w:rsid w:val="00294185"/>
    <w:rsid w:val="0029452B"/>
    <w:rsid w:val="00295E3F"/>
    <w:rsid w:val="00296F5C"/>
    <w:rsid w:val="00297F21"/>
    <w:rsid w:val="002A2EB2"/>
    <w:rsid w:val="002A3905"/>
    <w:rsid w:val="002A53E6"/>
    <w:rsid w:val="002B04D0"/>
    <w:rsid w:val="002B1DC8"/>
    <w:rsid w:val="002B4AEE"/>
    <w:rsid w:val="002D1557"/>
    <w:rsid w:val="002D2FC3"/>
    <w:rsid w:val="002D367B"/>
    <w:rsid w:val="002D4BFE"/>
    <w:rsid w:val="002D565D"/>
    <w:rsid w:val="002E3A5B"/>
    <w:rsid w:val="002E5482"/>
    <w:rsid w:val="002F2C84"/>
    <w:rsid w:val="002F2C91"/>
    <w:rsid w:val="002F311C"/>
    <w:rsid w:val="003000DD"/>
    <w:rsid w:val="00302596"/>
    <w:rsid w:val="00306EC9"/>
    <w:rsid w:val="00312A12"/>
    <w:rsid w:val="00312F9E"/>
    <w:rsid w:val="003154B5"/>
    <w:rsid w:val="00316581"/>
    <w:rsid w:val="003206AD"/>
    <w:rsid w:val="0032086E"/>
    <w:rsid w:val="00322CF3"/>
    <w:rsid w:val="003311B0"/>
    <w:rsid w:val="00331FFA"/>
    <w:rsid w:val="00333EA7"/>
    <w:rsid w:val="003433EA"/>
    <w:rsid w:val="00352F96"/>
    <w:rsid w:val="00353D79"/>
    <w:rsid w:val="0036231D"/>
    <w:rsid w:val="00365071"/>
    <w:rsid w:val="003670A0"/>
    <w:rsid w:val="0037061A"/>
    <w:rsid w:val="0037110E"/>
    <w:rsid w:val="0037127E"/>
    <w:rsid w:val="0037625F"/>
    <w:rsid w:val="00385F19"/>
    <w:rsid w:val="00392B08"/>
    <w:rsid w:val="0039550B"/>
    <w:rsid w:val="003974AE"/>
    <w:rsid w:val="003A0532"/>
    <w:rsid w:val="003A5847"/>
    <w:rsid w:val="003B2250"/>
    <w:rsid w:val="003B4B0D"/>
    <w:rsid w:val="003D23F6"/>
    <w:rsid w:val="003D252B"/>
    <w:rsid w:val="003D2A31"/>
    <w:rsid w:val="003E373F"/>
    <w:rsid w:val="003E4E37"/>
    <w:rsid w:val="003E765C"/>
    <w:rsid w:val="003F61F2"/>
    <w:rsid w:val="00400819"/>
    <w:rsid w:val="00402040"/>
    <w:rsid w:val="00405A3D"/>
    <w:rsid w:val="00406523"/>
    <w:rsid w:val="00407CA6"/>
    <w:rsid w:val="004105DC"/>
    <w:rsid w:val="00414B89"/>
    <w:rsid w:val="00417D91"/>
    <w:rsid w:val="004215B6"/>
    <w:rsid w:val="00430CDA"/>
    <w:rsid w:val="004332BB"/>
    <w:rsid w:val="00433643"/>
    <w:rsid w:val="004357EC"/>
    <w:rsid w:val="00445F2B"/>
    <w:rsid w:val="004514B7"/>
    <w:rsid w:val="00462DA6"/>
    <w:rsid w:val="00465A13"/>
    <w:rsid w:val="00465B03"/>
    <w:rsid w:val="0047293D"/>
    <w:rsid w:val="00486FE1"/>
    <w:rsid w:val="00491728"/>
    <w:rsid w:val="0049289D"/>
    <w:rsid w:val="004A1D73"/>
    <w:rsid w:val="004A47E1"/>
    <w:rsid w:val="004A6A90"/>
    <w:rsid w:val="004B162F"/>
    <w:rsid w:val="004B1FF1"/>
    <w:rsid w:val="004B6DB0"/>
    <w:rsid w:val="004C236F"/>
    <w:rsid w:val="004C7296"/>
    <w:rsid w:val="004D5655"/>
    <w:rsid w:val="004D5CD2"/>
    <w:rsid w:val="004E05F7"/>
    <w:rsid w:val="004E2891"/>
    <w:rsid w:val="004F04AA"/>
    <w:rsid w:val="004F2D26"/>
    <w:rsid w:val="004F3011"/>
    <w:rsid w:val="004F6349"/>
    <w:rsid w:val="0050099B"/>
    <w:rsid w:val="00503664"/>
    <w:rsid w:val="00505CBD"/>
    <w:rsid w:val="00511389"/>
    <w:rsid w:val="00514930"/>
    <w:rsid w:val="005264F8"/>
    <w:rsid w:val="00527BD8"/>
    <w:rsid w:val="005305BE"/>
    <w:rsid w:val="00533AF1"/>
    <w:rsid w:val="0053628A"/>
    <w:rsid w:val="005364E7"/>
    <w:rsid w:val="00541464"/>
    <w:rsid w:val="005447C0"/>
    <w:rsid w:val="0054623C"/>
    <w:rsid w:val="00546FC1"/>
    <w:rsid w:val="0056229D"/>
    <w:rsid w:val="00562686"/>
    <w:rsid w:val="00565E7D"/>
    <w:rsid w:val="005705B2"/>
    <w:rsid w:val="005719E7"/>
    <w:rsid w:val="00575CF4"/>
    <w:rsid w:val="00581F8F"/>
    <w:rsid w:val="00582EB9"/>
    <w:rsid w:val="005848C6"/>
    <w:rsid w:val="00590DCB"/>
    <w:rsid w:val="00593ABF"/>
    <w:rsid w:val="005949EA"/>
    <w:rsid w:val="005B46A3"/>
    <w:rsid w:val="005C20DF"/>
    <w:rsid w:val="005C22C8"/>
    <w:rsid w:val="005C58BF"/>
    <w:rsid w:val="005D28EF"/>
    <w:rsid w:val="005D3C99"/>
    <w:rsid w:val="005E3670"/>
    <w:rsid w:val="005F548A"/>
    <w:rsid w:val="00604D5E"/>
    <w:rsid w:val="0060672B"/>
    <w:rsid w:val="00611A92"/>
    <w:rsid w:val="00613859"/>
    <w:rsid w:val="00621B1B"/>
    <w:rsid w:val="00633B41"/>
    <w:rsid w:val="00650E8C"/>
    <w:rsid w:val="00652E35"/>
    <w:rsid w:val="00654277"/>
    <w:rsid w:val="006667E4"/>
    <w:rsid w:val="006711E3"/>
    <w:rsid w:val="00674971"/>
    <w:rsid w:val="006749A1"/>
    <w:rsid w:val="00680D13"/>
    <w:rsid w:val="00681A53"/>
    <w:rsid w:val="0069239F"/>
    <w:rsid w:val="00696511"/>
    <w:rsid w:val="006A5AAC"/>
    <w:rsid w:val="006B3E66"/>
    <w:rsid w:val="006B4606"/>
    <w:rsid w:val="006B68CB"/>
    <w:rsid w:val="006B7447"/>
    <w:rsid w:val="006C4834"/>
    <w:rsid w:val="006C7DC5"/>
    <w:rsid w:val="006E0D8D"/>
    <w:rsid w:val="006E0F7C"/>
    <w:rsid w:val="006E2DE8"/>
    <w:rsid w:val="006E38E8"/>
    <w:rsid w:val="006E41A2"/>
    <w:rsid w:val="006E70EB"/>
    <w:rsid w:val="00702770"/>
    <w:rsid w:val="00706A13"/>
    <w:rsid w:val="00711090"/>
    <w:rsid w:val="00711611"/>
    <w:rsid w:val="0071343B"/>
    <w:rsid w:val="0071780D"/>
    <w:rsid w:val="00717A35"/>
    <w:rsid w:val="00721D16"/>
    <w:rsid w:val="007223BE"/>
    <w:rsid w:val="00727DA0"/>
    <w:rsid w:val="00730D77"/>
    <w:rsid w:val="00732A5F"/>
    <w:rsid w:val="007330BC"/>
    <w:rsid w:val="00733354"/>
    <w:rsid w:val="00740120"/>
    <w:rsid w:val="00744A99"/>
    <w:rsid w:val="00746812"/>
    <w:rsid w:val="00746951"/>
    <w:rsid w:val="007563C2"/>
    <w:rsid w:val="007613AA"/>
    <w:rsid w:val="007617C2"/>
    <w:rsid w:val="00765529"/>
    <w:rsid w:val="00765566"/>
    <w:rsid w:val="007708A7"/>
    <w:rsid w:val="007735F6"/>
    <w:rsid w:val="00775D1C"/>
    <w:rsid w:val="007767DA"/>
    <w:rsid w:val="00784E03"/>
    <w:rsid w:val="00792310"/>
    <w:rsid w:val="00794FC2"/>
    <w:rsid w:val="007A56B4"/>
    <w:rsid w:val="007B3A0A"/>
    <w:rsid w:val="007B4B1B"/>
    <w:rsid w:val="007B6F00"/>
    <w:rsid w:val="007C6410"/>
    <w:rsid w:val="007D13B1"/>
    <w:rsid w:val="007D283F"/>
    <w:rsid w:val="007D3FF5"/>
    <w:rsid w:val="007D5FE1"/>
    <w:rsid w:val="007D7214"/>
    <w:rsid w:val="007E249F"/>
    <w:rsid w:val="007E2CE3"/>
    <w:rsid w:val="007E33A2"/>
    <w:rsid w:val="007E3493"/>
    <w:rsid w:val="007E4BB7"/>
    <w:rsid w:val="007E5E59"/>
    <w:rsid w:val="007F1C27"/>
    <w:rsid w:val="007F24CB"/>
    <w:rsid w:val="007F3366"/>
    <w:rsid w:val="007F3590"/>
    <w:rsid w:val="007F4590"/>
    <w:rsid w:val="007F6513"/>
    <w:rsid w:val="00806772"/>
    <w:rsid w:val="008130C5"/>
    <w:rsid w:val="008154C7"/>
    <w:rsid w:val="00816E03"/>
    <w:rsid w:val="00821998"/>
    <w:rsid w:val="00823E5D"/>
    <w:rsid w:val="00824CBD"/>
    <w:rsid w:val="00833D41"/>
    <w:rsid w:val="00834477"/>
    <w:rsid w:val="00840CA3"/>
    <w:rsid w:val="00840CBE"/>
    <w:rsid w:val="00842EE1"/>
    <w:rsid w:val="00844570"/>
    <w:rsid w:val="008505E8"/>
    <w:rsid w:val="0085279F"/>
    <w:rsid w:val="00855534"/>
    <w:rsid w:val="00855900"/>
    <w:rsid w:val="00876BCB"/>
    <w:rsid w:val="008771AA"/>
    <w:rsid w:val="00887901"/>
    <w:rsid w:val="00893872"/>
    <w:rsid w:val="008942AC"/>
    <w:rsid w:val="008C034D"/>
    <w:rsid w:val="008C046E"/>
    <w:rsid w:val="008C3590"/>
    <w:rsid w:val="008C6A09"/>
    <w:rsid w:val="008D056B"/>
    <w:rsid w:val="008D3EAE"/>
    <w:rsid w:val="008D686F"/>
    <w:rsid w:val="008D7557"/>
    <w:rsid w:val="008E29A6"/>
    <w:rsid w:val="008E396F"/>
    <w:rsid w:val="008E3D4D"/>
    <w:rsid w:val="008E6C65"/>
    <w:rsid w:val="008E7BE7"/>
    <w:rsid w:val="008F1C2B"/>
    <w:rsid w:val="008F210A"/>
    <w:rsid w:val="00900F60"/>
    <w:rsid w:val="00905224"/>
    <w:rsid w:val="00910869"/>
    <w:rsid w:val="009108C9"/>
    <w:rsid w:val="0091232F"/>
    <w:rsid w:val="00912B2A"/>
    <w:rsid w:val="0091365A"/>
    <w:rsid w:val="0091509E"/>
    <w:rsid w:val="00915ACA"/>
    <w:rsid w:val="009177FA"/>
    <w:rsid w:val="00917E9B"/>
    <w:rsid w:val="00921222"/>
    <w:rsid w:val="00924162"/>
    <w:rsid w:val="00925E50"/>
    <w:rsid w:val="00926500"/>
    <w:rsid w:val="00937682"/>
    <w:rsid w:val="00946321"/>
    <w:rsid w:val="00946902"/>
    <w:rsid w:val="0095075C"/>
    <w:rsid w:val="00951648"/>
    <w:rsid w:val="00952BAD"/>
    <w:rsid w:val="00954F0F"/>
    <w:rsid w:val="0096218D"/>
    <w:rsid w:val="00964FDC"/>
    <w:rsid w:val="0097328D"/>
    <w:rsid w:val="00974164"/>
    <w:rsid w:val="00976D15"/>
    <w:rsid w:val="00976EE3"/>
    <w:rsid w:val="009908E3"/>
    <w:rsid w:val="00991C1F"/>
    <w:rsid w:val="00992B38"/>
    <w:rsid w:val="009A4936"/>
    <w:rsid w:val="009A629B"/>
    <w:rsid w:val="009B074A"/>
    <w:rsid w:val="009B7CE8"/>
    <w:rsid w:val="009C07F3"/>
    <w:rsid w:val="009C0E34"/>
    <w:rsid w:val="009C0E4A"/>
    <w:rsid w:val="009C72C7"/>
    <w:rsid w:val="009D1DD1"/>
    <w:rsid w:val="009D3576"/>
    <w:rsid w:val="009D4EE8"/>
    <w:rsid w:val="009D7D6D"/>
    <w:rsid w:val="009E1132"/>
    <w:rsid w:val="009E64F8"/>
    <w:rsid w:val="009E6CB8"/>
    <w:rsid w:val="009E7692"/>
    <w:rsid w:val="009E7B18"/>
    <w:rsid w:val="009F30EA"/>
    <w:rsid w:val="009F455F"/>
    <w:rsid w:val="009F5B1B"/>
    <w:rsid w:val="00A01FD9"/>
    <w:rsid w:val="00A02298"/>
    <w:rsid w:val="00A02D6F"/>
    <w:rsid w:val="00A0387D"/>
    <w:rsid w:val="00A038BA"/>
    <w:rsid w:val="00A11E14"/>
    <w:rsid w:val="00A12653"/>
    <w:rsid w:val="00A12C02"/>
    <w:rsid w:val="00A15010"/>
    <w:rsid w:val="00A341DD"/>
    <w:rsid w:val="00A3659A"/>
    <w:rsid w:val="00A37531"/>
    <w:rsid w:val="00A376EB"/>
    <w:rsid w:val="00A47A12"/>
    <w:rsid w:val="00A52762"/>
    <w:rsid w:val="00A53274"/>
    <w:rsid w:val="00A5451B"/>
    <w:rsid w:val="00A67727"/>
    <w:rsid w:val="00A702F3"/>
    <w:rsid w:val="00A70743"/>
    <w:rsid w:val="00A70A72"/>
    <w:rsid w:val="00A80C83"/>
    <w:rsid w:val="00A80D8F"/>
    <w:rsid w:val="00A82510"/>
    <w:rsid w:val="00A851D6"/>
    <w:rsid w:val="00A863E4"/>
    <w:rsid w:val="00A87CBE"/>
    <w:rsid w:val="00A90F11"/>
    <w:rsid w:val="00A919C5"/>
    <w:rsid w:val="00A928E6"/>
    <w:rsid w:val="00AA4DF2"/>
    <w:rsid w:val="00AB050F"/>
    <w:rsid w:val="00AB355D"/>
    <w:rsid w:val="00AB5006"/>
    <w:rsid w:val="00AB5BFB"/>
    <w:rsid w:val="00AB68DC"/>
    <w:rsid w:val="00AC116B"/>
    <w:rsid w:val="00AC5402"/>
    <w:rsid w:val="00AC78BC"/>
    <w:rsid w:val="00AC7BE1"/>
    <w:rsid w:val="00AD0AB6"/>
    <w:rsid w:val="00AD2252"/>
    <w:rsid w:val="00AD5F74"/>
    <w:rsid w:val="00AE772F"/>
    <w:rsid w:val="00AF416F"/>
    <w:rsid w:val="00AF4935"/>
    <w:rsid w:val="00AF7DC2"/>
    <w:rsid w:val="00B049F0"/>
    <w:rsid w:val="00B056F5"/>
    <w:rsid w:val="00B14631"/>
    <w:rsid w:val="00B20CD2"/>
    <w:rsid w:val="00B26E17"/>
    <w:rsid w:val="00B44663"/>
    <w:rsid w:val="00B4606B"/>
    <w:rsid w:val="00B464F3"/>
    <w:rsid w:val="00B51AF8"/>
    <w:rsid w:val="00B52155"/>
    <w:rsid w:val="00B570E8"/>
    <w:rsid w:val="00B73738"/>
    <w:rsid w:val="00B75F84"/>
    <w:rsid w:val="00B762CC"/>
    <w:rsid w:val="00B82C20"/>
    <w:rsid w:val="00B935ED"/>
    <w:rsid w:val="00BA5A9C"/>
    <w:rsid w:val="00BA699A"/>
    <w:rsid w:val="00BA6E7E"/>
    <w:rsid w:val="00BB032A"/>
    <w:rsid w:val="00BB1F46"/>
    <w:rsid w:val="00BB7871"/>
    <w:rsid w:val="00BD2D4C"/>
    <w:rsid w:val="00BD40D8"/>
    <w:rsid w:val="00BD5535"/>
    <w:rsid w:val="00BE41B3"/>
    <w:rsid w:val="00BE41F2"/>
    <w:rsid w:val="00BE46B2"/>
    <w:rsid w:val="00BE6B29"/>
    <w:rsid w:val="00C02EE5"/>
    <w:rsid w:val="00C06A63"/>
    <w:rsid w:val="00C13B52"/>
    <w:rsid w:val="00C15ABC"/>
    <w:rsid w:val="00C16FE3"/>
    <w:rsid w:val="00C25624"/>
    <w:rsid w:val="00C279B9"/>
    <w:rsid w:val="00C40F78"/>
    <w:rsid w:val="00C42318"/>
    <w:rsid w:val="00C46FC2"/>
    <w:rsid w:val="00C4722E"/>
    <w:rsid w:val="00C51459"/>
    <w:rsid w:val="00C5148C"/>
    <w:rsid w:val="00C51C5B"/>
    <w:rsid w:val="00C52ACA"/>
    <w:rsid w:val="00C54903"/>
    <w:rsid w:val="00C6045B"/>
    <w:rsid w:val="00C65D94"/>
    <w:rsid w:val="00C70081"/>
    <w:rsid w:val="00C72D52"/>
    <w:rsid w:val="00C732CD"/>
    <w:rsid w:val="00C76BA5"/>
    <w:rsid w:val="00C77E0F"/>
    <w:rsid w:val="00C77F9C"/>
    <w:rsid w:val="00C827B0"/>
    <w:rsid w:val="00C83992"/>
    <w:rsid w:val="00C90AF3"/>
    <w:rsid w:val="00C95059"/>
    <w:rsid w:val="00C95C46"/>
    <w:rsid w:val="00C97F17"/>
    <w:rsid w:val="00CA0689"/>
    <w:rsid w:val="00CA2390"/>
    <w:rsid w:val="00CA6B22"/>
    <w:rsid w:val="00CB4B0F"/>
    <w:rsid w:val="00CB7E3D"/>
    <w:rsid w:val="00CC237D"/>
    <w:rsid w:val="00CD1CD4"/>
    <w:rsid w:val="00CD293A"/>
    <w:rsid w:val="00CD3100"/>
    <w:rsid w:val="00CD656C"/>
    <w:rsid w:val="00CF24AC"/>
    <w:rsid w:val="00CF3B82"/>
    <w:rsid w:val="00D0272F"/>
    <w:rsid w:val="00D032F2"/>
    <w:rsid w:val="00D127C9"/>
    <w:rsid w:val="00D12B09"/>
    <w:rsid w:val="00D16F86"/>
    <w:rsid w:val="00D21E0D"/>
    <w:rsid w:val="00D22FF3"/>
    <w:rsid w:val="00D2494B"/>
    <w:rsid w:val="00D25840"/>
    <w:rsid w:val="00D3049B"/>
    <w:rsid w:val="00D33811"/>
    <w:rsid w:val="00D43EDE"/>
    <w:rsid w:val="00D50253"/>
    <w:rsid w:val="00D54342"/>
    <w:rsid w:val="00D54CC2"/>
    <w:rsid w:val="00D56E4D"/>
    <w:rsid w:val="00D578D8"/>
    <w:rsid w:val="00D609C6"/>
    <w:rsid w:val="00D67A34"/>
    <w:rsid w:val="00D67A7E"/>
    <w:rsid w:val="00D67DEA"/>
    <w:rsid w:val="00D70304"/>
    <w:rsid w:val="00D7043A"/>
    <w:rsid w:val="00D70FD0"/>
    <w:rsid w:val="00D73F36"/>
    <w:rsid w:val="00D75286"/>
    <w:rsid w:val="00D75979"/>
    <w:rsid w:val="00D75F20"/>
    <w:rsid w:val="00D958D3"/>
    <w:rsid w:val="00DA3EF0"/>
    <w:rsid w:val="00DA572F"/>
    <w:rsid w:val="00DA6FEF"/>
    <w:rsid w:val="00DB0DAF"/>
    <w:rsid w:val="00DB6590"/>
    <w:rsid w:val="00DB78C4"/>
    <w:rsid w:val="00DC08E1"/>
    <w:rsid w:val="00DC1DA3"/>
    <w:rsid w:val="00DC3FED"/>
    <w:rsid w:val="00DC6310"/>
    <w:rsid w:val="00DD271E"/>
    <w:rsid w:val="00DD44E9"/>
    <w:rsid w:val="00DE3F37"/>
    <w:rsid w:val="00DF03F1"/>
    <w:rsid w:val="00DF35EA"/>
    <w:rsid w:val="00DF5E21"/>
    <w:rsid w:val="00DF6754"/>
    <w:rsid w:val="00E00032"/>
    <w:rsid w:val="00E00438"/>
    <w:rsid w:val="00E01C0E"/>
    <w:rsid w:val="00E01D6E"/>
    <w:rsid w:val="00E03888"/>
    <w:rsid w:val="00E050C1"/>
    <w:rsid w:val="00E10F51"/>
    <w:rsid w:val="00E2562F"/>
    <w:rsid w:val="00E265A4"/>
    <w:rsid w:val="00E279EC"/>
    <w:rsid w:val="00E35690"/>
    <w:rsid w:val="00E3668A"/>
    <w:rsid w:val="00E46A1C"/>
    <w:rsid w:val="00E46C5C"/>
    <w:rsid w:val="00E5260D"/>
    <w:rsid w:val="00E52EB0"/>
    <w:rsid w:val="00E628E1"/>
    <w:rsid w:val="00E633DD"/>
    <w:rsid w:val="00E664E3"/>
    <w:rsid w:val="00E76294"/>
    <w:rsid w:val="00E76D4A"/>
    <w:rsid w:val="00E80A12"/>
    <w:rsid w:val="00E81E5C"/>
    <w:rsid w:val="00E833D4"/>
    <w:rsid w:val="00E8455E"/>
    <w:rsid w:val="00E901FB"/>
    <w:rsid w:val="00E97DDB"/>
    <w:rsid w:val="00EA0D7B"/>
    <w:rsid w:val="00EB1134"/>
    <w:rsid w:val="00EB54FB"/>
    <w:rsid w:val="00EC119E"/>
    <w:rsid w:val="00EC19A5"/>
    <w:rsid w:val="00EC4CCB"/>
    <w:rsid w:val="00EC4FC2"/>
    <w:rsid w:val="00EC77B7"/>
    <w:rsid w:val="00ED0F3F"/>
    <w:rsid w:val="00ED781A"/>
    <w:rsid w:val="00ED7E01"/>
    <w:rsid w:val="00ED7FBE"/>
    <w:rsid w:val="00EE2885"/>
    <w:rsid w:val="00EE460F"/>
    <w:rsid w:val="00EF0B2B"/>
    <w:rsid w:val="00EF52FC"/>
    <w:rsid w:val="00EF7CEB"/>
    <w:rsid w:val="00F0145B"/>
    <w:rsid w:val="00F02CF8"/>
    <w:rsid w:val="00F05B80"/>
    <w:rsid w:val="00F170E8"/>
    <w:rsid w:val="00F226FE"/>
    <w:rsid w:val="00F31926"/>
    <w:rsid w:val="00F31A34"/>
    <w:rsid w:val="00F4234F"/>
    <w:rsid w:val="00F447C8"/>
    <w:rsid w:val="00F44E82"/>
    <w:rsid w:val="00F46469"/>
    <w:rsid w:val="00F467F8"/>
    <w:rsid w:val="00F54575"/>
    <w:rsid w:val="00F54F38"/>
    <w:rsid w:val="00F55F37"/>
    <w:rsid w:val="00F57C13"/>
    <w:rsid w:val="00F633F6"/>
    <w:rsid w:val="00F639DD"/>
    <w:rsid w:val="00F721A9"/>
    <w:rsid w:val="00F72622"/>
    <w:rsid w:val="00F7365B"/>
    <w:rsid w:val="00F763F7"/>
    <w:rsid w:val="00F8157C"/>
    <w:rsid w:val="00F84E24"/>
    <w:rsid w:val="00F865A5"/>
    <w:rsid w:val="00F91C75"/>
    <w:rsid w:val="00F9263D"/>
    <w:rsid w:val="00FA064F"/>
    <w:rsid w:val="00FA0D36"/>
    <w:rsid w:val="00FA1819"/>
    <w:rsid w:val="00FA3339"/>
    <w:rsid w:val="00FA50B0"/>
    <w:rsid w:val="00FB0062"/>
    <w:rsid w:val="00FB0280"/>
    <w:rsid w:val="00FB5837"/>
    <w:rsid w:val="00FB78B5"/>
    <w:rsid w:val="00FC5BB3"/>
    <w:rsid w:val="00FC60D1"/>
    <w:rsid w:val="00FD65FD"/>
    <w:rsid w:val="00FE4D8F"/>
    <w:rsid w:val="00FE7D87"/>
    <w:rsid w:val="00FF0764"/>
    <w:rsid w:val="00FF1C01"/>
    <w:rsid w:val="00FF345F"/>
    <w:rsid w:val="00FF477C"/>
    <w:rsid w:val="00FF6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E7CF"/>
  <w15:chartTrackingRefBased/>
  <w15:docId w15:val="{CEF0A44F-4F92-4A83-B959-4DF6730B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72C7"/>
    <w:pPr>
      <w:spacing w:line="256" w:lineRule="auto"/>
    </w:pPr>
  </w:style>
  <w:style w:type="paragraph" w:styleId="Nadpis1">
    <w:name w:val="heading 1"/>
    <w:basedOn w:val="Normln"/>
    <w:next w:val="Normln"/>
    <w:link w:val="Nadpis1Char"/>
    <w:uiPriority w:val="9"/>
    <w:qFormat/>
    <w:rsid w:val="00DF5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F5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F5E2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F5E2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F5E2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F5E2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F5E2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F5E2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F5E2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5E2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F5E2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F5E2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F5E2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F5E2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F5E2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F5E2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F5E2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F5E21"/>
    <w:rPr>
      <w:rFonts w:eastAsiaTheme="majorEastAsia" w:cstheme="majorBidi"/>
      <w:color w:val="272727" w:themeColor="text1" w:themeTint="D8"/>
    </w:rPr>
  </w:style>
  <w:style w:type="paragraph" w:styleId="Nzev">
    <w:name w:val="Title"/>
    <w:basedOn w:val="Normln"/>
    <w:next w:val="Normln"/>
    <w:link w:val="NzevChar"/>
    <w:uiPriority w:val="10"/>
    <w:qFormat/>
    <w:rsid w:val="00DF5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F5E2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F5E2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F5E2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F5E21"/>
    <w:pPr>
      <w:spacing w:before="160"/>
      <w:jc w:val="center"/>
    </w:pPr>
    <w:rPr>
      <w:i/>
      <w:iCs/>
      <w:color w:val="404040" w:themeColor="text1" w:themeTint="BF"/>
    </w:rPr>
  </w:style>
  <w:style w:type="character" w:customStyle="1" w:styleId="CittChar">
    <w:name w:val="Citát Char"/>
    <w:basedOn w:val="Standardnpsmoodstavce"/>
    <w:link w:val="Citt"/>
    <w:uiPriority w:val="29"/>
    <w:rsid w:val="00DF5E21"/>
    <w:rPr>
      <w:i/>
      <w:iCs/>
      <w:color w:val="404040" w:themeColor="text1" w:themeTint="BF"/>
    </w:rPr>
  </w:style>
  <w:style w:type="paragraph" w:styleId="Odstavecseseznamem">
    <w:name w:val="List Paragraph"/>
    <w:basedOn w:val="Normln"/>
    <w:uiPriority w:val="34"/>
    <w:qFormat/>
    <w:rsid w:val="00DF5E21"/>
    <w:pPr>
      <w:ind w:left="720"/>
      <w:contextualSpacing/>
    </w:pPr>
  </w:style>
  <w:style w:type="character" w:styleId="Zdraznnintenzivn">
    <w:name w:val="Intense Emphasis"/>
    <w:basedOn w:val="Standardnpsmoodstavce"/>
    <w:uiPriority w:val="21"/>
    <w:qFormat/>
    <w:rsid w:val="00DF5E21"/>
    <w:rPr>
      <w:i/>
      <w:iCs/>
      <w:color w:val="0F4761" w:themeColor="accent1" w:themeShade="BF"/>
    </w:rPr>
  </w:style>
  <w:style w:type="paragraph" w:styleId="Vrazncitt">
    <w:name w:val="Intense Quote"/>
    <w:basedOn w:val="Normln"/>
    <w:next w:val="Normln"/>
    <w:link w:val="VrazncittChar"/>
    <w:uiPriority w:val="30"/>
    <w:qFormat/>
    <w:rsid w:val="00DF5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F5E21"/>
    <w:rPr>
      <w:i/>
      <w:iCs/>
      <w:color w:val="0F4761" w:themeColor="accent1" w:themeShade="BF"/>
    </w:rPr>
  </w:style>
  <w:style w:type="character" w:styleId="Odkazintenzivn">
    <w:name w:val="Intense Reference"/>
    <w:basedOn w:val="Standardnpsmoodstavce"/>
    <w:uiPriority w:val="32"/>
    <w:qFormat/>
    <w:rsid w:val="00DF5E21"/>
    <w:rPr>
      <w:b/>
      <w:bCs/>
      <w:smallCaps/>
      <w:color w:val="0F4761" w:themeColor="accent1" w:themeShade="BF"/>
      <w:spacing w:val="5"/>
    </w:rPr>
  </w:style>
  <w:style w:type="paragraph" w:styleId="Zhlav">
    <w:name w:val="header"/>
    <w:basedOn w:val="Normln"/>
    <w:link w:val="ZhlavChar"/>
    <w:uiPriority w:val="99"/>
    <w:unhideWhenUsed/>
    <w:rsid w:val="00581F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1F8F"/>
  </w:style>
  <w:style w:type="paragraph" w:styleId="Zpat">
    <w:name w:val="footer"/>
    <w:basedOn w:val="Normln"/>
    <w:link w:val="ZpatChar"/>
    <w:uiPriority w:val="99"/>
    <w:unhideWhenUsed/>
    <w:rsid w:val="00581F8F"/>
    <w:pPr>
      <w:tabs>
        <w:tab w:val="center" w:pos="4536"/>
        <w:tab w:val="right" w:pos="9072"/>
      </w:tabs>
      <w:spacing w:after="0" w:line="240" w:lineRule="auto"/>
    </w:pPr>
  </w:style>
  <w:style w:type="character" w:customStyle="1" w:styleId="ZpatChar">
    <w:name w:val="Zápatí Char"/>
    <w:basedOn w:val="Standardnpsmoodstavce"/>
    <w:link w:val="Zpat"/>
    <w:uiPriority w:val="99"/>
    <w:rsid w:val="00581F8F"/>
  </w:style>
  <w:style w:type="character" w:styleId="Odkaznakoment">
    <w:name w:val="annotation reference"/>
    <w:basedOn w:val="Standardnpsmoodstavce"/>
    <w:uiPriority w:val="99"/>
    <w:semiHidden/>
    <w:unhideWhenUsed/>
    <w:rsid w:val="00604D5E"/>
    <w:rPr>
      <w:sz w:val="16"/>
      <w:szCs w:val="16"/>
    </w:rPr>
  </w:style>
  <w:style w:type="paragraph" w:styleId="Textkomente">
    <w:name w:val="annotation text"/>
    <w:basedOn w:val="Normln"/>
    <w:link w:val="TextkomenteChar"/>
    <w:uiPriority w:val="99"/>
    <w:semiHidden/>
    <w:unhideWhenUsed/>
    <w:rsid w:val="00604D5E"/>
    <w:pPr>
      <w:spacing w:line="240" w:lineRule="auto"/>
    </w:pPr>
    <w:rPr>
      <w:sz w:val="20"/>
      <w:szCs w:val="20"/>
    </w:rPr>
  </w:style>
  <w:style w:type="character" w:customStyle="1" w:styleId="TextkomenteChar">
    <w:name w:val="Text komentáře Char"/>
    <w:basedOn w:val="Standardnpsmoodstavce"/>
    <w:link w:val="Textkomente"/>
    <w:uiPriority w:val="99"/>
    <w:semiHidden/>
    <w:rsid w:val="00604D5E"/>
    <w:rPr>
      <w:sz w:val="20"/>
      <w:szCs w:val="20"/>
    </w:rPr>
  </w:style>
  <w:style w:type="paragraph" w:styleId="Pedmtkomente">
    <w:name w:val="annotation subject"/>
    <w:basedOn w:val="Textkomente"/>
    <w:next w:val="Textkomente"/>
    <w:link w:val="PedmtkomenteChar"/>
    <w:uiPriority w:val="99"/>
    <w:semiHidden/>
    <w:unhideWhenUsed/>
    <w:rsid w:val="00604D5E"/>
    <w:rPr>
      <w:b/>
      <w:bCs/>
    </w:rPr>
  </w:style>
  <w:style w:type="character" w:customStyle="1" w:styleId="PedmtkomenteChar">
    <w:name w:val="Předmět komentáře Char"/>
    <w:basedOn w:val="TextkomenteChar"/>
    <w:link w:val="Pedmtkomente"/>
    <w:uiPriority w:val="99"/>
    <w:semiHidden/>
    <w:rsid w:val="00604D5E"/>
    <w:rPr>
      <w:b/>
      <w:bCs/>
      <w:sz w:val="20"/>
      <w:szCs w:val="20"/>
    </w:rPr>
  </w:style>
  <w:style w:type="paragraph" w:styleId="Revize">
    <w:name w:val="Revision"/>
    <w:hidden/>
    <w:uiPriority w:val="99"/>
    <w:semiHidden/>
    <w:rsid w:val="00604D5E"/>
    <w:pPr>
      <w:spacing w:after="0" w:line="240" w:lineRule="auto"/>
    </w:pPr>
  </w:style>
  <w:style w:type="paragraph" w:styleId="Textpoznpodarou">
    <w:name w:val="footnote text"/>
    <w:basedOn w:val="Normln"/>
    <w:link w:val="TextpoznpodarouChar"/>
    <w:uiPriority w:val="99"/>
    <w:semiHidden/>
    <w:unhideWhenUsed/>
    <w:rsid w:val="00184C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4C06"/>
    <w:rPr>
      <w:sz w:val="20"/>
      <w:szCs w:val="20"/>
    </w:rPr>
  </w:style>
  <w:style w:type="character" w:styleId="Znakapoznpodarou">
    <w:name w:val="footnote reference"/>
    <w:basedOn w:val="Standardnpsmoodstavce"/>
    <w:uiPriority w:val="99"/>
    <w:semiHidden/>
    <w:unhideWhenUsed/>
    <w:rsid w:val="00184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F489-61AD-3E47-8731-406084AB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11</Pages>
  <Words>4886</Words>
  <Characters>28829</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anetkocova@seznam.cz</dc:creator>
  <cp:keywords/>
  <dc:description/>
  <cp:lastModifiedBy>anetkocova@seznam.cz</cp:lastModifiedBy>
  <cp:revision>379</cp:revision>
  <dcterms:created xsi:type="dcterms:W3CDTF">2024-03-19T07:28:00Z</dcterms:created>
  <dcterms:modified xsi:type="dcterms:W3CDTF">2024-03-25T12:30:00Z</dcterms:modified>
</cp:coreProperties>
</file>