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4A24" w14:textId="77777777" w:rsid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2E5">
        <w:rPr>
          <w:rFonts w:ascii="Times New Roman" w:hAnsi="Times New Roman" w:cs="Times New Roman"/>
          <w:sz w:val="28"/>
          <w:szCs w:val="28"/>
        </w:rPr>
        <w:t>Cvičení – infinitivní konstrukce, věty s infinitivem:</w:t>
      </w:r>
    </w:p>
    <w:p w14:paraId="232F2650" w14:textId="77777777" w:rsidR="001D42E5" w:rsidRP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62DD9FBB" w14:textId="77777777" w:rsidR="00D60F49" w:rsidRPr="001D42E5" w:rsidRDefault="001D42E5" w:rsidP="001D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Řešili </w:t>
      </w:r>
      <w:proofErr w:type="gramStart"/>
      <w:r w:rsidRPr="001D42E5">
        <w:rPr>
          <w:rFonts w:ascii="Times New Roman" w:hAnsi="Times New Roman" w:cs="Times New Roman"/>
          <w:i/>
          <w:iCs/>
          <w:sz w:val="24"/>
          <w:szCs w:val="24"/>
        </w:rPr>
        <w:t>otázku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zda změnit strategii</w:t>
      </w:r>
    </w:p>
    <w:p w14:paraId="6B45AC83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Jde o to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skutečně mu tím pomoci</w:t>
      </w:r>
      <w:r w:rsidRPr="001D42E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F806C9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Už ta jeho obdivuhodná houževnatost je důvodem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tomu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nevzdat se.</w:t>
      </w:r>
    </w:p>
    <w:p w14:paraId="48294E1F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Na cestě za úspěchem už ti zbývá jen nebýt přehnaně pyšný na dobré výsledky.</w:t>
      </w:r>
    </w:p>
    <w:p w14:paraId="73A6D3E6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Na cestě za úspěchem už ti zbývá jen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přehnaně pyšný na dobré výsledky.</w:t>
      </w:r>
    </w:p>
    <w:p w14:paraId="621C1A2F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Jaké to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14:paraId="6B25722F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Jaké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to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14:paraId="169A719C" w14:textId="77777777"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toho nedorozumění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mohli bychom vyjednávat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051CF4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Výsledek je jako vloni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bCs/>
          <w:i/>
          <w:iCs/>
          <w:sz w:val="24"/>
          <w:szCs w:val="24"/>
        </w:rPr>
        <w:t>jen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to celé zopakovat. </w:t>
      </w:r>
    </w:p>
    <w:p w14:paraId="653487B8" w14:textId="77777777"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Nemá oč se opřít. </w:t>
      </w:r>
    </w:p>
    <w:p w14:paraId="2B4777D6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Nebylo s kým se poradit.</w:t>
      </w:r>
    </w:p>
    <w:p w14:paraId="6FCD05FC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S financemi je možno naložit i jinak než jen střádat mince do prasátka.</w:t>
      </w:r>
    </w:p>
    <w:p w14:paraId="276B8C0F" w14:textId="77777777" w:rsidR="00504AA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42E5">
        <w:rPr>
          <w:rFonts w:ascii="Times New Roman" w:hAnsi="Times New Roman" w:cs="Times New Roman"/>
          <w:i/>
          <w:iCs/>
          <w:sz w:val="24"/>
          <w:szCs w:val="24"/>
        </w:rPr>
        <w:t>Víme</w:t>
      </w:r>
      <w:proofErr w:type="gramEnd"/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jak čistit ruskou ropu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vzkazuje Kyjev. </w:t>
      </w:r>
      <w:r w:rsidRPr="001D42E5">
        <w:rPr>
          <w:rFonts w:ascii="Times New Roman" w:hAnsi="Times New Roman" w:cs="Times New Roman"/>
          <w:sz w:val="24"/>
          <w:szCs w:val="24"/>
        </w:rPr>
        <w:t>(Aktuálně.cz, 26. 4. 2019)</w:t>
      </w:r>
    </w:p>
    <w:p w14:paraId="63E8EA7F" w14:textId="3A33BE5C" w:rsidR="00504AAE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Nesnášet či adorovat prezidenta umí kde kdo</w:t>
      </w:r>
      <w:r w:rsidRPr="001D42E5">
        <w:rPr>
          <w:rFonts w:ascii="Times New Roman" w:hAnsi="Times New Roman" w:cs="Times New Roman"/>
          <w:sz w:val="24"/>
          <w:szCs w:val="24"/>
        </w:rPr>
        <w:t>. (Aktuálně.cz, 10. 4. 2019)</w:t>
      </w:r>
    </w:p>
    <w:p w14:paraId="0EB42E56" w14:textId="41175BA6" w:rsidR="00B16B40" w:rsidRPr="001D42E5" w:rsidRDefault="00B16B40" w:rsidP="00B16B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Beru to jako závazek </w:t>
      </w:r>
      <w:r w:rsidRPr="00B16B4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16B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16B40">
        <w:rPr>
          <w:rFonts w:ascii="Times New Roman" w:hAnsi="Times New Roman" w:cs="Times New Roman"/>
          <w:i/>
          <w:iCs/>
          <w:sz w:val="24"/>
          <w:szCs w:val="24"/>
        </w:rPr>
        <w:t>tomu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chovat se podle pravidel. </w:t>
      </w:r>
    </w:p>
    <w:p w14:paraId="6E1AA18A" w14:textId="77777777" w:rsidR="00B16B40" w:rsidRPr="001D42E5" w:rsidRDefault="00B16B40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978FC2D" w14:textId="77777777" w:rsidR="001D42E5" w:rsidRPr="001D42E5" w:rsidRDefault="001D42E5" w:rsidP="001D42E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6F35B9" w14:textId="77777777" w:rsidR="001D42E5" w:rsidRPr="001D42E5" w:rsidRDefault="001D42E5">
      <w:pPr>
        <w:rPr>
          <w:rFonts w:ascii="Times New Roman" w:hAnsi="Times New Roman" w:cs="Times New Roman"/>
          <w:sz w:val="24"/>
          <w:szCs w:val="24"/>
        </w:rPr>
      </w:pPr>
    </w:p>
    <w:sectPr w:rsidR="001D42E5" w:rsidRPr="001D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1BF"/>
    <w:multiLevelType w:val="hybridMultilevel"/>
    <w:tmpl w:val="175C8EF8"/>
    <w:lvl w:ilvl="0" w:tplc="3188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A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4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0403D"/>
    <w:multiLevelType w:val="hybridMultilevel"/>
    <w:tmpl w:val="2A2C62B6"/>
    <w:lvl w:ilvl="0" w:tplc="7A5C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2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26325C"/>
    <w:multiLevelType w:val="hybridMultilevel"/>
    <w:tmpl w:val="5CCA2568"/>
    <w:lvl w:ilvl="0" w:tplc="7746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2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1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C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7F7B0A"/>
    <w:multiLevelType w:val="hybridMultilevel"/>
    <w:tmpl w:val="DDA0E612"/>
    <w:lvl w:ilvl="0" w:tplc="F964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8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6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2811D6"/>
    <w:multiLevelType w:val="hybridMultilevel"/>
    <w:tmpl w:val="CBAAE060"/>
    <w:lvl w:ilvl="0" w:tplc="78D4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2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C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93195B"/>
    <w:multiLevelType w:val="hybridMultilevel"/>
    <w:tmpl w:val="D338AB0C"/>
    <w:lvl w:ilvl="0" w:tplc="5B5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D66FE"/>
    <w:multiLevelType w:val="hybridMultilevel"/>
    <w:tmpl w:val="7A6AA680"/>
    <w:lvl w:ilvl="0" w:tplc="5F3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81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2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8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D321E8"/>
    <w:multiLevelType w:val="hybridMultilevel"/>
    <w:tmpl w:val="EF4A7658"/>
    <w:lvl w:ilvl="0" w:tplc="AE62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8F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A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B03920"/>
    <w:multiLevelType w:val="hybridMultilevel"/>
    <w:tmpl w:val="7EF05A16"/>
    <w:lvl w:ilvl="0" w:tplc="5ADA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6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0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C316D3"/>
    <w:multiLevelType w:val="hybridMultilevel"/>
    <w:tmpl w:val="8934FE66"/>
    <w:lvl w:ilvl="0" w:tplc="4078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5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E5"/>
    <w:rsid w:val="001D42E5"/>
    <w:rsid w:val="00504AAE"/>
    <w:rsid w:val="00B16B40"/>
    <w:rsid w:val="00D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0D8"/>
  <w15:chartTrackingRefBased/>
  <w15:docId w15:val="{38FDE90C-94FF-4366-84B5-F9E0142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Soňa Schneiderová</cp:lastModifiedBy>
  <cp:revision>2</cp:revision>
  <dcterms:created xsi:type="dcterms:W3CDTF">2024-03-14T14:28:00Z</dcterms:created>
  <dcterms:modified xsi:type="dcterms:W3CDTF">2024-03-14T14:28:00Z</dcterms:modified>
</cp:coreProperties>
</file>