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58" w:rsidRDefault="0034148A" w:rsidP="00120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Didaktické aspekty hudby pro děti</w:t>
      </w:r>
    </w:p>
    <w:p w:rsidR="00120158" w:rsidRDefault="00120158" w:rsidP="0012015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Literatura, pomůcky:</w:t>
      </w:r>
    </w:p>
    <w:p w:rsidR="00120158" w:rsidRDefault="00120158" w:rsidP="00120158">
      <w:pPr>
        <w:spacing w:after="0"/>
        <w:rPr>
          <w:sz w:val="28"/>
          <w:szCs w:val="28"/>
        </w:rPr>
      </w:pPr>
      <w:r>
        <w:rPr>
          <w:sz w:val="28"/>
          <w:szCs w:val="28"/>
        </w:rPr>
        <w:t>Herden Jaroslav: Hudba pro děti</w:t>
      </w:r>
    </w:p>
    <w:p w:rsidR="00120158" w:rsidRDefault="00120158" w:rsidP="00120158">
      <w:pPr>
        <w:spacing w:after="0"/>
        <w:rPr>
          <w:sz w:val="28"/>
          <w:szCs w:val="28"/>
        </w:rPr>
      </w:pPr>
      <w:r>
        <w:rPr>
          <w:sz w:val="28"/>
          <w:szCs w:val="28"/>
        </w:rPr>
        <w:t>Herden Jaroslav: My pozor dáme a (nejen) posloucháme</w:t>
      </w:r>
    </w:p>
    <w:p w:rsidR="00120158" w:rsidRDefault="00120158" w:rsidP="001201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Ašenbrenerová Ivana: Camille Saint-Saëns – Karneval zvířat </w:t>
      </w:r>
    </w:p>
    <w:p w:rsidR="00120158" w:rsidRDefault="00120158" w:rsidP="00120158">
      <w:pPr>
        <w:spacing w:after="0"/>
        <w:rPr>
          <w:sz w:val="28"/>
          <w:szCs w:val="28"/>
        </w:rPr>
      </w:pPr>
      <w:r>
        <w:rPr>
          <w:sz w:val="28"/>
          <w:szCs w:val="28"/>
        </w:rPr>
        <w:t>Bernstein Leonard: O hudbě</w:t>
      </w:r>
    </w:p>
    <w:p w:rsidR="00120158" w:rsidRDefault="00120158" w:rsidP="00120158">
      <w:pPr>
        <w:spacing w:after="0"/>
        <w:rPr>
          <w:sz w:val="28"/>
          <w:szCs w:val="28"/>
        </w:rPr>
      </w:pPr>
      <w:r>
        <w:rPr>
          <w:sz w:val="28"/>
          <w:szCs w:val="28"/>
        </w:rPr>
        <w:t>Drábek Václav: Popularizace hudby</w:t>
      </w:r>
    </w:p>
    <w:p w:rsidR="00120158" w:rsidRDefault="00120158" w:rsidP="00120158">
      <w:pPr>
        <w:spacing w:after="0"/>
        <w:rPr>
          <w:sz w:val="28"/>
          <w:szCs w:val="28"/>
        </w:rPr>
      </w:pPr>
      <w:r>
        <w:rPr>
          <w:sz w:val="28"/>
          <w:szCs w:val="28"/>
        </w:rPr>
        <w:t>Kopecký, J., Synek J., Zouhar V.: Hudební hry jinak</w:t>
      </w:r>
    </w:p>
    <w:p w:rsidR="00120158" w:rsidRDefault="00120158" w:rsidP="00120158">
      <w:pPr>
        <w:spacing w:after="0"/>
        <w:rPr>
          <w:sz w:val="28"/>
          <w:szCs w:val="28"/>
        </w:rPr>
      </w:pPr>
      <w:r>
        <w:rPr>
          <w:sz w:val="28"/>
          <w:szCs w:val="28"/>
        </w:rPr>
        <w:t>Holubec J., Prchal J. Reittererová V.: Nebojme se klasiky</w:t>
      </w:r>
    </w:p>
    <w:p w:rsidR="00120158" w:rsidRDefault="00120158" w:rsidP="00120158">
      <w:pPr>
        <w:spacing w:after="0"/>
        <w:rPr>
          <w:sz w:val="28"/>
          <w:szCs w:val="28"/>
        </w:rPr>
      </w:pPr>
    </w:p>
    <w:p w:rsidR="00120158" w:rsidRDefault="00120158" w:rsidP="00120158">
      <w:pPr>
        <w:spacing w:after="0"/>
        <w:rPr>
          <w:sz w:val="28"/>
          <w:szCs w:val="28"/>
        </w:rPr>
      </w:pPr>
      <w:r>
        <w:rPr>
          <w:sz w:val="28"/>
          <w:szCs w:val="28"/>
        </w:rPr>
        <w:t>Umění poslouchat hudbu (Ilja Hurník) – sada CD</w:t>
      </w:r>
    </w:p>
    <w:p w:rsidR="00120158" w:rsidRDefault="00120158" w:rsidP="00120158">
      <w:pPr>
        <w:spacing w:after="0"/>
        <w:rPr>
          <w:sz w:val="28"/>
          <w:szCs w:val="28"/>
        </w:rPr>
      </w:pPr>
      <w:r>
        <w:rPr>
          <w:sz w:val="28"/>
          <w:szCs w:val="28"/>
        </w:rPr>
        <w:t>Nebojte se klasiky (Hudební škola na CD) – sada CD</w:t>
      </w:r>
    </w:p>
    <w:p w:rsidR="00120158" w:rsidRDefault="00120158" w:rsidP="00120158">
      <w:pPr>
        <w:spacing w:after="0"/>
        <w:rPr>
          <w:sz w:val="28"/>
          <w:szCs w:val="28"/>
        </w:rPr>
      </w:pPr>
      <w:r>
        <w:rPr>
          <w:sz w:val="28"/>
          <w:szCs w:val="28"/>
        </w:rPr>
        <w:t>videa na Youtube – např. řada Musication (rytmické, melodické doprovody ke znějící hudbě)</w:t>
      </w:r>
    </w:p>
    <w:p w:rsidR="00B9517A" w:rsidRPr="00120158" w:rsidRDefault="0034148A">
      <w:pPr>
        <w:rPr>
          <w:sz w:val="28"/>
          <w:szCs w:val="28"/>
        </w:rPr>
      </w:pPr>
    </w:p>
    <w:sectPr w:rsidR="00B9517A" w:rsidRPr="00120158" w:rsidSect="0069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0158"/>
    <w:rsid w:val="00120158"/>
    <w:rsid w:val="00166875"/>
    <w:rsid w:val="00242288"/>
    <w:rsid w:val="0034148A"/>
    <w:rsid w:val="004E47BD"/>
    <w:rsid w:val="00691A0C"/>
    <w:rsid w:val="006E7B9F"/>
    <w:rsid w:val="0070552F"/>
    <w:rsid w:val="009A5805"/>
    <w:rsid w:val="00BF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480</Characters>
  <Application>Microsoft Office Word</Application>
  <DocSecurity>0</DocSecurity>
  <Lines>4</Lines>
  <Paragraphs>1</Paragraphs>
  <ScaleCrop>false</ScaleCrop>
  <Company>HP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kater</cp:lastModifiedBy>
  <cp:revision>3</cp:revision>
  <dcterms:created xsi:type="dcterms:W3CDTF">2024-02-25T12:53:00Z</dcterms:created>
  <dcterms:modified xsi:type="dcterms:W3CDTF">2024-02-25T12:54:00Z</dcterms:modified>
</cp:coreProperties>
</file>