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3533" w14:textId="68D37CCA" w:rsidR="00884531" w:rsidRDefault="00BF5F44" w:rsidP="00BF5F44">
      <w:pPr>
        <w:jc w:val="center"/>
        <w:rPr>
          <w:rStyle w:val="Hypertextovodkaz"/>
          <w:rFonts w:ascii="Times New Roman" w:hAnsi="Times New Roman" w:cs="Times New Roman"/>
          <w:b/>
          <w:bCs/>
          <w:i/>
          <w:iCs/>
          <w:color w:val="auto"/>
        </w:rPr>
      </w:pPr>
      <w:r w:rsidRPr="00BF5F44">
        <w:rPr>
          <w:rStyle w:val="Hypertextovodkaz"/>
          <w:rFonts w:ascii="Times New Roman" w:hAnsi="Times New Roman" w:cs="Times New Roman"/>
          <w:b/>
          <w:bCs/>
          <w:i/>
          <w:iCs/>
          <w:color w:val="auto"/>
        </w:rPr>
        <w:t>Kalíla a Dimna</w:t>
      </w:r>
    </w:p>
    <w:p w14:paraId="081EE943" w14:textId="627B9122" w:rsidR="00BF5F44" w:rsidRDefault="00BF5F44" w:rsidP="00BF5F44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Král řekl:</w:t>
      </w:r>
    </w:p>
    <w:p w14:paraId="5BF7CE86" w14:textId="6D7759E3" w:rsidR="00BF5F44" w:rsidRDefault="00BF5F44" w:rsidP="00BF5F44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„Mluv Bajdabo, já budu naslouchat a pozorně sledovat, co řekneš. Pověz, co máš na mysli, abych tě odměnil, jak zasluhuješ.“</w:t>
      </w:r>
    </w:p>
    <w:p w14:paraId="77D279A9" w14:textId="77777777" w:rsidR="00C55244" w:rsidRDefault="00BF5F44" w:rsidP="00C55244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„Ó králi, řekl Bajdabá, shledal jsem, že čtyři vlastnosti odlišují člověka od všech zvířat a zahrnují v sobě vše, co je na světě: moudrost, zdrženlivost, rozum a spravedlnost. Učenost, vzdělání a rozvážnost patří do okruhu moudrosti. Mírnost, trpělivost, laskavost a důstojnost p</w:t>
      </w:r>
      <w:r w:rsidR="00C55244">
        <w:rPr>
          <w:rStyle w:val="Hypertextovodkaz"/>
          <w:rFonts w:ascii="Times New Roman" w:hAnsi="Times New Roman" w:cs="Times New Roman"/>
          <w:color w:val="auto"/>
          <w:u w:val="none"/>
        </w:rPr>
        <w:t xml:space="preserve">atří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do okruhu rozumu. Stud, ušlechtilost, cudnost a hrdost patří do okruhu zdrženlivosti. </w:t>
      </w:r>
      <w:r w:rsidR="00C55244">
        <w:rPr>
          <w:rStyle w:val="Hypertextovodkaz"/>
          <w:rFonts w:ascii="Times New Roman" w:hAnsi="Times New Roman" w:cs="Times New Roman"/>
          <w:color w:val="auto"/>
          <w:u w:val="none"/>
        </w:rPr>
        <w:t>Pravdivost, bohabojnost, dobročinnost a mravnost náleží do okruhu spravedlnosti. Toto jsou ctnosti, jejichž opakem jsou neřesti. Nacházejí-li se u jednoho člověka ve své dokonalé podobě, pak ani ztráta velkého bohatství nebude pro něj neštěstím na tomto světě, nebude litovat toho, čemu ani zdárné úsilí nezaručí trvání … .</w:t>
      </w:r>
    </w:p>
    <w:p w14:paraId="6B6DD02D" w14:textId="79EA8585" w:rsidR="00BF5F44" w:rsidRDefault="00C55244" w:rsidP="00AD6A0D">
      <w:pPr>
        <w:jc w:val="center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…</w:t>
      </w:r>
      <w:r w:rsidR="00AD6A0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… </w:t>
      </w:r>
      <w:r w:rsidR="00AD6A0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…</w:t>
      </w:r>
    </w:p>
    <w:p w14:paraId="58453C0A" w14:textId="607AA5DB" w:rsidR="00C55244" w:rsidRDefault="00C55244" w:rsidP="00D862F4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Moudrost je poklad, který se nikdy nevyčerpá, a bohatství, jemuž bída nezpůsobí žádnou újmu; šat, který je stále nový a nikdy se neopotřebí; rozkoš, která nikdy nepomíjí. Jestliže </w:t>
      </w:r>
      <w:r w:rsidR="00AD6A0D">
        <w:rPr>
          <w:rStyle w:val="Hypertextovodkaz"/>
          <w:rFonts w:ascii="Times New Roman" w:hAnsi="Times New Roman" w:cs="Times New Roman"/>
          <w:color w:val="auto"/>
          <w:u w:val="none"/>
        </w:rPr>
        <w:t>jsem zpočátku stál před králem a zdržel se slov, pak to bylo z bázně a z úcty před ním. Při mém životě, ke králům se sluší přistupovat s bázní, zvláště pak k těm, jejichž postavení je znamenitější než postavení panovníků předešlých.</w:t>
      </w:r>
    </w:p>
    <w:p w14:paraId="579D3B7D" w14:textId="77777777" w:rsidR="00AD6A0D" w:rsidRDefault="00AD6A0D" w:rsidP="00D862F4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…   …   …</w:t>
      </w:r>
    </w:p>
    <w:p w14:paraId="2A821799" w14:textId="17D760B2" w:rsidR="00AD6A0D" w:rsidRDefault="001275C2" w:rsidP="00D862F4">
      <w:pPr>
        <w:jc w:val="center"/>
        <w:rPr>
          <w:rStyle w:val="Hypertextovodkaz"/>
          <w:rFonts w:ascii="Times New Roman" w:hAnsi="Times New Roman" w:cs="Times New Roman"/>
          <w:i/>
          <w:iCs/>
          <w:color w:val="auto"/>
          <w:u w:val="none"/>
        </w:rPr>
      </w:pPr>
      <w:r w:rsidRPr="001275C2">
        <w:rPr>
          <w:rStyle w:val="Hypertextovodkaz"/>
          <w:rFonts w:ascii="Times New Roman" w:hAnsi="Times New Roman" w:cs="Times New Roman"/>
          <w:i/>
          <w:iCs/>
          <w:color w:val="auto"/>
          <w:u w:val="none"/>
        </w:rPr>
        <w:t>Úvod ‛Abdalláha ibn al-Muqaffa‛y</w:t>
      </w:r>
    </w:p>
    <w:p w14:paraId="33BFD566" w14:textId="7D2902BB" w:rsidR="001275C2" w:rsidRDefault="001275C2" w:rsidP="00D862F4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Kdo bude číst tuto knihu, </w:t>
      </w:r>
      <w:r w:rsidR="00D862F4">
        <w:rPr>
          <w:rStyle w:val="Hypertextovodkaz"/>
          <w:rFonts w:ascii="Times New Roman" w:hAnsi="Times New Roman" w:cs="Times New Roman"/>
          <w:color w:val="auto"/>
          <w:u w:val="none"/>
        </w:rPr>
        <w:t>měl by vědět, jaké byly důvody jejího sepsání a jaký cíl pisatel sledoval, když v ní nechal jednat a mluvit zvířata a připojil k tomu leccos nejasného a různé další věci, jež mu posloužily jako příklady a podobenství. I když ji čtenář postupně projde celou, nemusí poznat, co mělo být jejími slovy vyjádřeno ani jaké plody si z nich má natrhat nebo jaký závěr si má učinit z předpokladů, z nichž kniha vychází. Jestliže ji pouze přečte až do konce, aniž pochopí, co četl, pak mu nepřinese žádný užitek.</w:t>
      </w:r>
    </w:p>
    <w:p w14:paraId="184ABEBF" w14:textId="29601B62" w:rsidR="00D862F4" w:rsidRDefault="00D862F4" w:rsidP="00D862F4">
      <w:pPr>
        <w:jc w:val="center"/>
        <w:rPr>
          <w:rStyle w:val="Hypertextovodkaz"/>
          <w:rFonts w:ascii="Times New Roman" w:hAnsi="Times New Roman" w:cs="Times New Roman"/>
          <w:i/>
          <w:iCs/>
          <w:color w:val="auto"/>
          <w:u w:val="none"/>
        </w:rPr>
      </w:pPr>
      <w:r w:rsidRPr="00D862F4">
        <w:rPr>
          <w:rStyle w:val="Hypertextovodkaz"/>
          <w:rFonts w:ascii="Times New Roman" w:hAnsi="Times New Roman" w:cs="Times New Roman"/>
          <w:i/>
          <w:iCs/>
          <w:color w:val="auto"/>
          <w:u w:val="none"/>
        </w:rPr>
        <w:t>Podobenství o muži, který objevil poklad a přišel o něj</w:t>
      </w:r>
    </w:p>
    <w:p w14:paraId="1CA6879E" w14:textId="77777777" w:rsidR="00D012B3" w:rsidRDefault="00D862F4" w:rsidP="00D012B3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Kdo usilovně hromadí poznatky a čte mnoho knih</w:t>
      </w:r>
      <w:r w:rsidR="00D012B3">
        <w:rPr>
          <w:rStyle w:val="Hypertextovodkaz"/>
          <w:rFonts w:ascii="Times New Roman" w:hAnsi="Times New Roman" w:cs="Times New Roman"/>
          <w:color w:val="auto"/>
          <w:u w:val="none"/>
        </w:rPr>
        <w:t>,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a přitom se nezamýšlí nad tím, co čte, nezaslouží si pak nic jiného, než aby se mu přihodilo</w:t>
      </w:r>
      <w:r w:rsidR="00D012B3">
        <w:rPr>
          <w:rStyle w:val="Hypertextovodkaz"/>
          <w:rFonts w:ascii="Times New Roman" w:hAnsi="Times New Roman" w:cs="Times New Roman"/>
          <w:color w:val="auto"/>
          <w:u w:val="none"/>
        </w:rPr>
        <w:t xml:space="preserve"> něco podobného jako muži, o němž učenci vyprávějí, že šel kolem jedné jeskyně a narazil na stopu pokladu. I začal kopat a hledat, a našel veliké množství mincí a cenných listin.</w:t>
      </w:r>
    </w:p>
    <w:p w14:paraId="1DEA4EF8" w14:textId="5266594D" w:rsidR="00D862F4" w:rsidRDefault="00D012B3" w:rsidP="00D012B3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Tu si řekl: „Jestliže toto jmění začnu odnášet, pak mě ta námaha vyčerpá natolik, že si nebudu moci užít radosti, kterou z toho mám. Najmu si tedy nějaké lidi, kteří mi to odnesou až domů, a já tady zůstanu jako poslední a neponechám zde nic, o čem bych se domníval, že je to třeba odnést. Tak dopřeji svému tělu pohodlí a ušetřím si úsilí za nepatrnou mzdu, kterou jim dám.“</w:t>
      </w:r>
    </w:p>
    <w:p w14:paraId="1BC2AEE7" w14:textId="2404C959" w:rsidR="00D012B3" w:rsidRDefault="00D012B3" w:rsidP="00D012B3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Pak přivedl nosiče a každému z nich naložil tolik, kolik mohl unést, a řekl mu: „Jdi s tím do mého domu.“</w:t>
      </w:r>
    </w:p>
    <w:p w14:paraId="1D00549E" w14:textId="7E7BF4DE" w:rsidR="00D012B3" w:rsidRDefault="00D012B3" w:rsidP="00D012B3">
      <w:p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Nosič si to naložil, ale podvedl ho. </w:t>
      </w:r>
      <w:r w:rsidR="00390909">
        <w:rPr>
          <w:rStyle w:val="Hypertextovodkaz"/>
          <w:rFonts w:ascii="Times New Roman" w:hAnsi="Times New Roman" w:cs="Times New Roman"/>
          <w:color w:val="auto"/>
          <w:u w:val="none"/>
        </w:rPr>
        <w:t>Odnesl náklad do svého vlastního domu. Když pak v jeskyni nic z toho pokladu nezůstalo, muž šel domů a uviděl, že tam žádný poklad nemá. Pak si teprve uvědomil, že každý z těch nosičů si přisvojil to, co nesl, a že jemu zůstalo pouze trápení a námaha, neboť nepomyslil na to, jak celá tato záležitost skončí.</w:t>
      </w:r>
    </w:p>
    <w:p w14:paraId="2DF3961E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579061D0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3D0D15D8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73E73A01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600B577D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59455C99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39B0C942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16FADCC5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2088D0D1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442BD00A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21E5DD16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050A0E28" w14:textId="77777777" w:rsid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0AF4A11A" w14:textId="77777777" w:rsidR="00D862F4" w:rsidRPr="00D862F4" w:rsidRDefault="00D862F4" w:rsidP="00D862F4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091A63A7" w14:textId="77777777" w:rsidR="00AD6A0D" w:rsidRPr="00BF5F44" w:rsidRDefault="00AD6A0D" w:rsidP="00C55244">
      <w:pPr>
        <w:jc w:val="both"/>
        <w:rPr>
          <w:rStyle w:val="Hypertextovodkaz"/>
          <w:rFonts w:ascii="Times New Roman" w:hAnsi="Times New Roman" w:cs="Times New Roman"/>
          <w:color w:val="auto"/>
          <w:u w:val="none"/>
          <w:rtl/>
        </w:rPr>
      </w:pPr>
    </w:p>
    <w:sectPr w:rsidR="00AD6A0D" w:rsidRPr="00BF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ED1"/>
    <w:multiLevelType w:val="hybridMultilevel"/>
    <w:tmpl w:val="9A7C1970"/>
    <w:lvl w:ilvl="0" w:tplc="536CCFC0">
      <w:numFmt w:val="bullet"/>
      <w:lvlText w:val="-"/>
      <w:lvlJc w:val="left"/>
      <w:pPr>
        <w:ind w:left="1068" w:hanging="360"/>
      </w:pPr>
      <w:rPr>
        <w:rFonts w:ascii="Traditional Arabic" w:eastAsiaTheme="minorHAnsi" w:hAnsi="Traditional Arabic" w:cs="Traditional Arab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319B9"/>
    <w:multiLevelType w:val="hybridMultilevel"/>
    <w:tmpl w:val="8CC02D6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F33583"/>
    <w:multiLevelType w:val="hybridMultilevel"/>
    <w:tmpl w:val="D940EC5E"/>
    <w:lvl w:ilvl="0" w:tplc="907C7B26">
      <w:start w:val="1"/>
      <w:numFmt w:val="arabicAlpha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603F79"/>
    <w:multiLevelType w:val="hybridMultilevel"/>
    <w:tmpl w:val="5D96AC40"/>
    <w:lvl w:ilvl="0" w:tplc="02DE6CE0">
      <w:start w:val="1"/>
      <w:numFmt w:val="arabicAlpha"/>
      <w:lvlText w:val="%1)"/>
      <w:lvlJc w:val="left"/>
      <w:pPr>
        <w:ind w:left="2370" w:hanging="2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573AD"/>
    <w:multiLevelType w:val="hybridMultilevel"/>
    <w:tmpl w:val="F3F6BB8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6C5469"/>
    <w:multiLevelType w:val="hybridMultilevel"/>
    <w:tmpl w:val="B7129BA2"/>
    <w:lvl w:ilvl="0" w:tplc="6F08DE16">
      <w:start w:val="1"/>
      <w:numFmt w:val="arabicAlpha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0206065">
    <w:abstractNumId w:val="3"/>
  </w:num>
  <w:num w:numId="2" w16cid:durableId="1525557448">
    <w:abstractNumId w:val="0"/>
  </w:num>
  <w:num w:numId="3" w16cid:durableId="1570923748">
    <w:abstractNumId w:val="2"/>
  </w:num>
  <w:num w:numId="4" w16cid:durableId="22943713">
    <w:abstractNumId w:val="1"/>
  </w:num>
  <w:num w:numId="5" w16cid:durableId="627320126">
    <w:abstractNumId w:val="4"/>
  </w:num>
  <w:num w:numId="6" w16cid:durableId="1989632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7"/>
    <w:rsid w:val="00010525"/>
    <w:rsid w:val="00041BB4"/>
    <w:rsid w:val="00097194"/>
    <w:rsid w:val="001275C2"/>
    <w:rsid w:val="00151130"/>
    <w:rsid w:val="0017248C"/>
    <w:rsid w:val="001B1E5D"/>
    <w:rsid w:val="001D210C"/>
    <w:rsid w:val="00362949"/>
    <w:rsid w:val="00373F48"/>
    <w:rsid w:val="00390909"/>
    <w:rsid w:val="003C1841"/>
    <w:rsid w:val="003E5029"/>
    <w:rsid w:val="00454D4E"/>
    <w:rsid w:val="0049764E"/>
    <w:rsid w:val="00506E79"/>
    <w:rsid w:val="00540231"/>
    <w:rsid w:val="00655F9A"/>
    <w:rsid w:val="0067121D"/>
    <w:rsid w:val="006920F3"/>
    <w:rsid w:val="00724BB7"/>
    <w:rsid w:val="0079386B"/>
    <w:rsid w:val="007A6481"/>
    <w:rsid w:val="007E5DE1"/>
    <w:rsid w:val="00884531"/>
    <w:rsid w:val="008B7E04"/>
    <w:rsid w:val="008C1DFE"/>
    <w:rsid w:val="00A16682"/>
    <w:rsid w:val="00A17F3B"/>
    <w:rsid w:val="00A77A6B"/>
    <w:rsid w:val="00AD6A0D"/>
    <w:rsid w:val="00AD7870"/>
    <w:rsid w:val="00B30833"/>
    <w:rsid w:val="00B47546"/>
    <w:rsid w:val="00B71887"/>
    <w:rsid w:val="00BB656D"/>
    <w:rsid w:val="00BC419C"/>
    <w:rsid w:val="00BF5F44"/>
    <w:rsid w:val="00C55244"/>
    <w:rsid w:val="00C82913"/>
    <w:rsid w:val="00CC4F1E"/>
    <w:rsid w:val="00D012B3"/>
    <w:rsid w:val="00D862F4"/>
    <w:rsid w:val="00EC0C53"/>
    <w:rsid w:val="00EC1395"/>
    <w:rsid w:val="00F40387"/>
    <w:rsid w:val="00F409CF"/>
    <w:rsid w:val="00F50D0F"/>
    <w:rsid w:val="00F6181E"/>
    <w:rsid w:val="00FA23E9"/>
    <w:rsid w:val="00FC45E7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F18"/>
  <w15:chartTrackingRefBased/>
  <w15:docId w15:val="{02FF3BC7-7B2D-46C1-B855-723C10A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3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3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038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3</cp:revision>
  <dcterms:created xsi:type="dcterms:W3CDTF">2023-12-20T22:41:00Z</dcterms:created>
  <dcterms:modified xsi:type="dcterms:W3CDTF">2023-12-21T00:06:00Z</dcterms:modified>
</cp:coreProperties>
</file>