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9F970" w14:textId="77777777" w:rsidR="001A05CE" w:rsidRPr="00C12A12" w:rsidRDefault="001A05CE">
      <w:pPr>
        <w:rPr>
          <w:rFonts w:ascii="Candara" w:hAnsi="Candara"/>
          <w:sz w:val="28"/>
          <w:szCs w:val="28"/>
          <w:u w:val="single"/>
        </w:rPr>
      </w:pPr>
    </w:p>
    <w:p w14:paraId="0452F0A0" w14:textId="5D6F8E03" w:rsidR="001A05CE" w:rsidRPr="00C12A12" w:rsidRDefault="001A05CE">
      <w:pPr>
        <w:rPr>
          <w:rFonts w:ascii="Candara" w:hAnsi="Candara"/>
          <w:sz w:val="28"/>
          <w:szCs w:val="28"/>
          <w:u w:val="single"/>
          <w:lang w:val="cs-CZ"/>
        </w:rPr>
      </w:pPr>
    </w:p>
    <w:p w14:paraId="1BA7E5DB" w14:textId="77777777" w:rsidR="00724182" w:rsidRPr="00C12A12" w:rsidRDefault="00724182">
      <w:pPr>
        <w:rPr>
          <w:rFonts w:ascii="Candara" w:hAnsi="Candara"/>
          <w:sz w:val="28"/>
          <w:szCs w:val="28"/>
          <w:u w:val="single"/>
          <w:lang w:val="cs-CZ"/>
        </w:rPr>
      </w:pPr>
    </w:p>
    <w:p w14:paraId="56B7E79A" w14:textId="0BA347C5" w:rsidR="009023A4" w:rsidRPr="00C12A12" w:rsidRDefault="0060607A" w:rsidP="001A05CE">
      <w:pPr>
        <w:pStyle w:val="Normlnweb"/>
        <w:spacing w:before="0" w:beforeAutospacing="0" w:after="0" w:afterAutospacing="0"/>
        <w:jc w:val="center"/>
        <w:rPr>
          <w:rFonts w:ascii="Candara" w:eastAsia="+mn-ea" w:hAnsi="Candara" w:cs="+mn-cs"/>
          <w:color w:val="ED1C29"/>
          <w:kern w:val="24"/>
          <w:sz w:val="70"/>
          <w:szCs w:val="70"/>
        </w:rPr>
      </w:pPr>
      <w:r w:rsidRPr="00C12A12">
        <w:rPr>
          <w:rFonts w:ascii="Candara" w:eastAsia="+mn-ea" w:hAnsi="Candara" w:cs="+mn-cs"/>
          <w:color w:val="ED1C29"/>
          <w:kern w:val="24"/>
          <w:sz w:val="70"/>
          <w:szCs w:val="70"/>
        </w:rPr>
        <w:t>Dýchání II</w:t>
      </w:r>
      <w:r w:rsidR="00A464F8" w:rsidRPr="00C12A12">
        <w:rPr>
          <w:rFonts w:ascii="Candara" w:eastAsia="+mn-ea" w:hAnsi="Candara" w:cs="+mn-cs"/>
          <w:color w:val="ED1C29"/>
          <w:kern w:val="24"/>
          <w:sz w:val="70"/>
          <w:szCs w:val="70"/>
        </w:rPr>
        <w:t xml:space="preserve"> </w:t>
      </w:r>
    </w:p>
    <w:p w14:paraId="2903AE33" w14:textId="2A47F185" w:rsidR="001A05CE" w:rsidRPr="00C12A12" w:rsidRDefault="001A05CE" w:rsidP="008D7983">
      <w:pPr>
        <w:pStyle w:val="Normlnweb"/>
        <w:spacing w:before="0" w:beforeAutospacing="0" w:after="0" w:afterAutospacing="0"/>
        <w:jc w:val="center"/>
        <w:rPr>
          <w:rFonts w:ascii="Candara" w:eastAsia="+mn-ea" w:hAnsi="Candara" w:cs="+mn-cs"/>
          <w:color w:val="ED1C29"/>
          <w:kern w:val="24"/>
          <w:sz w:val="72"/>
          <w:szCs w:val="80"/>
        </w:rPr>
      </w:pPr>
      <w:r w:rsidRPr="00C12A12">
        <w:rPr>
          <w:rFonts w:ascii="Candara" w:eastAsia="+mn-ea" w:hAnsi="Candara" w:cs="+mn-cs"/>
          <w:color w:val="ED1C29"/>
          <w:kern w:val="24"/>
          <w:sz w:val="72"/>
          <w:szCs w:val="80"/>
        </w:rPr>
        <w:t xml:space="preserve"> </w:t>
      </w:r>
    </w:p>
    <w:p w14:paraId="23793D72" w14:textId="77777777" w:rsidR="001A05CE" w:rsidRPr="00C12A12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ndara" w:eastAsia="+mn-ea" w:hAnsi="Candara" w:cs="+mn-cs"/>
          <w:b/>
          <w:bCs/>
          <w:color w:val="616161"/>
          <w:kern w:val="24"/>
          <w:position w:val="1"/>
          <w:sz w:val="56"/>
          <w:szCs w:val="64"/>
        </w:rPr>
      </w:pPr>
    </w:p>
    <w:p w14:paraId="38F4AF4E" w14:textId="2F1647C9" w:rsidR="001A05CE" w:rsidRPr="00C12A12" w:rsidRDefault="0060607A" w:rsidP="001A05CE">
      <w:pPr>
        <w:pStyle w:val="Normlnweb"/>
        <w:spacing w:before="200" w:beforeAutospacing="0" w:after="0" w:afterAutospacing="0" w:line="216" w:lineRule="auto"/>
        <w:jc w:val="center"/>
        <w:rPr>
          <w:rFonts w:ascii="Candara" w:eastAsia="+mn-ea" w:hAnsi="Candara" w:cs="+mn-cs"/>
          <w:b/>
          <w:bCs/>
          <w:color w:val="616161"/>
          <w:kern w:val="24"/>
          <w:position w:val="1"/>
          <w:sz w:val="56"/>
          <w:szCs w:val="64"/>
        </w:rPr>
      </w:pPr>
      <w:r w:rsidRPr="00C12A12">
        <w:rPr>
          <w:rFonts w:ascii="Candara" w:eastAsia="+mn-ea" w:hAnsi="Candara" w:cs="+mn-cs"/>
          <w:b/>
          <w:bCs/>
          <w:color w:val="616161"/>
          <w:kern w:val="24"/>
          <w:position w:val="1"/>
          <w:sz w:val="56"/>
          <w:szCs w:val="64"/>
        </w:rPr>
        <w:t>S</w:t>
      </w:r>
      <w:r w:rsidR="001A05CE" w:rsidRPr="00C12A12">
        <w:rPr>
          <w:rFonts w:ascii="Candara" w:eastAsia="+mn-ea" w:hAnsi="Candara" w:cs="+mn-cs"/>
          <w:b/>
          <w:bCs/>
          <w:color w:val="616161"/>
          <w:kern w:val="24"/>
          <w:position w:val="1"/>
          <w:sz w:val="56"/>
          <w:szCs w:val="64"/>
        </w:rPr>
        <w:t xml:space="preserve">eminář z lékařské fyziologie  </w:t>
      </w:r>
    </w:p>
    <w:p w14:paraId="5F6AB57F" w14:textId="1329B118" w:rsidR="001A05CE" w:rsidRPr="00C12A12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ndara" w:eastAsia="+mn-ea" w:hAnsi="Candara" w:cs="+mn-cs"/>
          <w:color w:val="616161"/>
          <w:kern w:val="24"/>
          <w:sz w:val="32"/>
          <w:szCs w:val="36"/>
        </w:rPr>
      </w:pPr>
    </w:p>
    <w:p w14:paraId="417B917A" w14:textId="77777777" w:rsidR="00724182" w:rsidRPr="00C12A12" w:rsidRDefault="00724182" w:rsidP="001A05CE">
      <w:pPr>
        <w:pStyle w:val="Normlnweb"/>
        <w:spacing w:before="200" w:beforeAutospacing="0" w:after="0" w:afterAutospacing="0" w:line="216" w:lineRule="auto"/>
        <w:jc w:val="center"/>
        <w:rPr>
          <w:rFonts w:ascii="Candara" w:eastAsia="+mn-ea" w:hAnsi="Candara" w:cs="+mn-cs"/>
          <w:color w:val="616161"/>
          <w:kern w:val="24"/>
          <w:sz w:val="32"/>
          <w:szCs w:val="36"/>
        </w:rPr>
      </w:pPr>
    </w:p>
    <w:p w14:paraId="5471C8E8" w14:textId="77777777" w:rsidR="001A05CE" w:rsidRPr="00C12A12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ndara" w:eastAsia="+mn-ea" w:hAnsi="Candara" w:cs="+mn-cs"/>
          <w:color w:val="616161"/>
          <w:kern w:val="24"/>
          <w:sz w:val="32"/>
          <w:szCs w:val="36"/>
        </w:rPr>
      </w:pPr>
    </w:p>
    <w:p w14:paraId="1B3470F7" w14:textId="5874D08A" w:rsidR="001A05CE" w:rsidRPr="00C12A12" w:rsidRDefault="001A05CE" w:rsidP="001A05CE">
      <w:pPr>
        <w:pStyle w:val="Normlnweb"/>
        <w:spacing w:before="0" w:beforeAutospacing="0" w:after="0" w:afterAutospacing="0"/>
        <w:jc w:val="center"/>
        <w:rPr>
          <w:rFonts w:ascii="Candara" w:eastAsia="+mn-ea" w:hAnsi="Candara" w:cs="+mn-cs"/>
          <w:color w:val="767171" w:themeColor="background2" w:themeShade="80"/>
          <w:kern w:val="24"/>
          <w:sz w:val="52"/>
          <w:szCs w:val="96"/>
        </w:rPr>
      </w:pPr>
      <w:r w:rsidRPr="00C12A12">
        <w:rPr>
          <w:rFonts w:ascii="Candara" w:eastAsia="+mn-ea" w:hAnsi="Candara" w:cs="+mn-cs"/>
          <w:color w:val="767171" w:themeColor="background2" w:themeShade="80"/>
          <w:kern w:val="24"/>
          <w:sz w:val="52"/>
          <w:szCs w:val="96"/>
        </w:rPr>
        <w:t>Domácí příprava, studijní materiály a výukové cíle</w:t>
      </w:r>
    </w:p>
    <w:p w14:paraId="1B916765" w14:textId="77777777" w:rsidR="001A05CE" w:rsidRPr="00C12A12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ndara" w:eastAsia="+mn-ea" w:hAnsi="Candara" w:cs="+mn-cs"/>
          <w:color w:val="616161"/>
          <w:kern w:val="24"/>
          <w:sz w:val="32"/>
          <w:szCs w:val="36"/>
        </w:rPr>
      </w:pPr>
    </w:p>
    <w:p w14:paraId="0A0C3B0E" w14:textId="711D10AC" w:rsidR="001A05CE" w:rsidRPr="00C12A12" w:rsidRDefault="001A05CE" w:rsidP="001A05CE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14:paraId="0315963E" w14:textId="5F93F0D9" w:rsidR="00501B00" w:rsidRPr="00C12A12" w:rsidRDefault="00501B00" w:rsidP="001A05CE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14:paraId="6191C09D" w14:textId="01BBFA51" w:rsidR="00501B00" w:rsidRPr="00C12A12" w:rsidRDefault="00501B00" w:rsidP="001A05CE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14:paraId="237EA9CD" w14:textId="31063AD8" w:rsidR="00501B00" w:rsidRPr="00C12A12" w:rsidRDefault="00501B00" w:rsidP="001A05CE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14:paraId="570C3926" w14:textId="48AEAE23" w:rsidR="00501B00" w:rsidRPr="00C12A12" w:rsidRDefault="00501B00" w:rsidP="001A05CE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14:paraId="0EC21AB2" w14:textId="69B3BF38" w:rsidR="00501B00" w:rsidRPr="00C12A12" w:rsidRDefault="00501B00" w:rsidP="001A05CE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14:paraId="2FBBBD0F" w14:textId="09F9EAB7" w:rsidR="00921CC6" w:rsidRPr="00C12A12" w:rsidRDefault="00921CC6" w:rsidP="001A05CE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14:paraId="53AE2F4B" w14:textId="11409A9F" w:rsidR="00921CC6" w:rsidRPr="00C12A12" w:rsidRDefault="00921CC6" w:rsidP="001A05CE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14:paraId="7678702B" w14:textId="05741A7C" w:rsidR="00A464F8" w:rsidRPr="00C12A12" w:rsidRDefault="00A464F8" w:rsidP="001A05CE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14:paraId="5228BA12" w14:textId="7F773920" w:rsidR="00A464F8" w:rsidRPr="00C12A12" w:rsidRDefault="00A464F8" w:rsidP="001A05CE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14:paraId="1BD772BE" w14:textId="3359AF14" w:rsidR="00A464F8" w:rsidRPr="00C12A12" w:rsidRDefault="00A464F8" w:rsidP="001A05CE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14:paraId="129E53C2" w14:textId="5EFFE383" w:rsidR="00A464F8" w:rsidRPr="00C12A12" w:rsidRDefault="00A464F8" w:rsidP="001A05CE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14:paraId="7F74A9C8" w14:textId="77777777" w:rsidR="00724182" w:rsidRPr="00C12A12" w:rsidRDefault="00724182" w:rsidP="00724182">
      <w:pPr>
        <w:spacing w:before="120" w:after="0" w:line="240" w:lineRule="auto"/>
        <w:contextualSpacing/>
        <w:rPr>
          <w:rFonts w:ascii="Candara" w:hAnsi="Candara"/>
          <w:b/>
          <w:bCs/>
          <w:sz w:val="24"/>
          <w:szCs w:val="28"/>
          <w:lang w:val="cs-CZ"/>
        </w:rPr>
      </w:pPr>
    </w:p>
    <w:p w14:paraId="45CEE45F" w14:textId="149C82DA" w:rsidR="0067264D" w:rsidRPr="00C12A12" w:rsidRDefault="005F53FD" w:rsidP="00355C7A">
      <w:pPr>
        <w:jc w:val="center"/>
        <w:rPr>
          <w:rFonts w:ascii="Candara" w:hAnsi="Candara"/>
          <w:b/>
          <w:color w:val="FF0000"/>
          <w:sz w:val="28"/>
          <w:szCs w:val="28"/>
          <w:lang w:val="cs-CZ"/>
        </w:rPr>
      </w:pPr>
      <w:r w:rsidRPr="00C12A12">
        <w:rPr>
          <w:rFonts w:ascii="Candara" w:hAnsi="Candara"/>
          <w:b/>
          <w:color w:val="FF0000"/>
          <w:sz w:val="28"/>
          <w:szCs w:val="28"/>
          <w:lang w:val="cs-CZ"/>
        </w:rPr>
        <w:br w:type="page"/>
      </w:r>
      <w:r w:rsidR="008D7983" w:rsidRPr="00C12A12">
        <w:rPr>
          <w:rFonts w:ascii="Candara" w:hAnsi="Candara"/>
          <w:b/>
          <w:color w:val="FF0000"/>
          <w:sz w:val="28"/>
          <w:szCs w:val="28"/>
          <w:lang w:val="cs-CZ"/>
        </w:rPr>
        <w:lastRenderedPageBreak/>
        <w:t>Výukové cíle – co budete umět</w:t>
      </w:r>
    </w:p>
    <w:p w14:paraId="5195F056" w14:textId="1A68C327" w:rsidR="005F53FD" w:rsidRPr="00C12A12" w:rsidRDefault="005F53FD" w:rsidP="005F53FD">
      <w:pPr>
        <w:pStyle w:val="Odstavecseseznamem"/>
        <w:numPr>
          <w:ilvl w:val="0"/>
          <w:numId w:val="17"/>
        </w:numPr>
        <w:rPr>
          <w:rFonts w:ascii="Candara" w:hAnsi="Candara" w:cstheme="minorHAnsi"/>
          <w:lang w:val="cs-CZ"/>
        </w:rPr>
      </w:pPr>
      <w:r w:rsidRPr="00C12A12">
        <w:rPr>
          <w:rFonts w:ascii="Candara" w:hAnsi="Candara" w:cstheme="minorHAnsi"/>
          <w:lang w:val="cs-CZ"/>
        </w:rPr>
        <w:t>Alveolární ventilace, mrtvý prostor, FRC</w:t>
      </w:r>
    </w:p>
    <w:p w14:paraId="1A15A5A0" w14:textId="7FEDAFEB" w:rsidR="005F53FD" w:rsidRPr="00C12A12" w:rsidRDefault="005F53FD" w:rsidP="005F53FD">
      <w:pPr>
        <w:pStyle w:val="Odstavecseseznamem"/>
        <w:numPr>
          <w:ilvl w:val="0"/>
          <w:numId w:val="17"/>
        </w:numPr>
        <w:rPr>
          <w:rFonts w:ascii="Candara" w:hAnsi="Candara" w:cstheme="minorHAnsi"/>
          <w:lang w:val="cs-CZ"/>
        </w:rPr>
      </w:pPr>
      <w:r w:rsidRPr="00C12A12">
        <w:rPr>
          <w:rFonts w:ascii="Candara" w:hAnsi="Candara" w:cstheme="minorHAnsi"/>
          <w:lang w:val="cs-CZ"/>
        </w:rPr>
        <w:t>Centrální a periferní chemoreceptory</w:t>
      </w:r>
    </w:p>
    <w:p w14:paraId="4B7FB348" w14:textId="77777777" w:rsidR="005F53FD" w:rsidRPr="00C12A12" w:rsidRDefault="005F53FD" w:rsidP="005F53FD">
      <w:pPr>
        <w:pStyle w:val="Odstavecseseznamem"/>
        <w:numPr>
          <w:ilvl w:val="0"/>
          <w:numId w:val="17"/>
        </w:numPr>
        <w:rPr>
          <w:rFonts w:ascii="Candara" w:hAnsi="Candara" w:cstheme="minorHAnsi"/>
          <w:lang w:val="cs-CZ"/>
        </w:rPr>
      </w:pPr>
      <w:r w:rsidRPr="00C12A12">
        <w:rPr>
          <w:rFonts w:ascii="Candara" w:hAnsi="Candara" w:cstheme="minorHAnsi"/>
          <w:lang w:val="cs-CZ"/>
        </w:rPr>
        <w:t>Nervová regulace dýchání</w:t>
      </w:r>
    </w:p>
    <w:p w14:paraId="70B3BA6C" w14:textId="77777777" w:rsidR="001D64B1" w:rsidRPr="00C12A12" w:rsidRDefault="001D64B1" w:rsidP="001D64B1">
      <w:pPr>
        <w:pStyle w:val="Odstavecseseznamem"/>
        <w:numPr>
          <w:ilvl w:val="0"/>
          <w:numId w:val="17"/>
        </w:numPr>
        <w:rPr>
          <w:rFonts w:ascii="Candara" w:hAnsi="Candara" w:cstheme="minorHAnsi"/>
          <w:lang w:val="cs-CZ"/>
        </w:rPr>
      </w:pPr>
      <w:r w:rsidRPr="00C12A12">
        <w:rPr>
          <w:rFonts w:ascii="Candara" w:hAnsi="Candara" w:cstheme="minorHAnsi"/>
          <w:lang w:val="cs-CZ"/>
        </w:rPr>
        <w:t xml:space="preserve">Nerovnoměrnost ventilace, </w:t>
      </w:r>
      <w:proofErr w:type="spellStart"/>
      <w:r w:rsidRPr="00C12A12">
        <w:rPr>
          <w:rFonts w:ascii="Candara" w:hAnsi="Candara" w:cstheme="minorHAnsi"/>
          <w:lang w:val="cs-CZ"/>
        </w:rPr>
        <w:t>perfuse</w:t>
      </w:r>
      <w:proofErr w:type="spellEnd"/>
      <w:r w:rsidRPr="00C12A12">
        <w:rPr>
          <w:rFonts w:ascii="Candara" w:hAnsi="Candara" w:cstheme="minorHAnsi"/>
          <w:lang w:val="cs-CZ"/>
        </w:rPr>
        <w:t xml:space="preserve"> a jejich poměru </w:t>
      </w:r>
    </w:p>
    <w:p w14:paraId="12171ED6" w14:textId="5C82D73C" w:rsidR="005F53FD" w:rsidRPr="00C12A12" w:rsidRDefault="005F53FD" w:rsidP="005F53FD">
      <w:pPr>
        <w:pStyle w:val="Odstavecseseznamem"/>
        <w:numPr>
          <w:ilvl w:val="0"/>
          <w:numId w:val="17"/>
        </w:numPr>
        <w:rPr>
          <w:rFonts w:ascii="Candara" w:hAnsi="Candara" w:cstheme="minorHAnsi"/>
          <w:lang w:val="cs-CZ"/>
        </w:rPr>
      </w:pPr>
      <w:r w:rsidRPr="00C12A12">
        <w:rPr>
          <w:rFonts w:ascii="Candara" w:hAnsi="Candara" w:cstheme="minorHAnsi"/>
          <w:lang w:val="cs-CZ"/>
        </w:rPr>
        <w:t>Plicní cirkulace</w:t>
      </w:r>
    </w:p>
    <w:p w14:paraId="185579F2" w14:textId="77777777" w:rsidR="008D7983" w:rsidRPr="00C12A12" w:rsidRDefault="008D7983" w:rsidP="0028439D">
      <w:pPr>
        <w:spacing w:before="120" w:after="0" w:line="240" w:lineRule="auto"/>
        <w:contextualSpacing/>
        <w:jc w:val="center"/>
        <w:rPr>
          <w:rFonts w:ascii="Candara" w:hAnsi="Candara"/>
          <w:b/>
          <w:color w:val="FF0000"/>
          <w:sz w:val="28"/>
          <w:szCs w:val="28"/>
          <w:lang w:val="cs-CZ"/>
        </w:rPr>
      </w:pPr>
    </w:p>
    <w:p w14:paraId="2583F324" w14:textId="24178388" w:rsidR="0067264D" w:rsidRPr="00C12A12" w:rsidRDefault="009023A4" w:rsidP="00355C7A">
      <w:pPr>
        <w:spacing w:before="120" w:after="0" w:line="240" w:lineRule="auto"/>
        <w:contextualSpacing/>
        <w:jc w:val="center"/>
        <w:rPr>
          <w:rFonts w:ascii="Candara" w:hAnsi="Candara"/>
          <w:b/>
          <w:color w:val="FF0000"/>
          <w:sz w:val="28"/>
          <w:szCs w:val="28"/>
          <w:lang w:val="cs-CZ"/>
        </w:rPr>
      </w:pPr>
      <w:r w:rsidRPr="00C12A12">
        <w:rPr>
          <w:rFonts w:ascii="Candara" w:hAnsi="Candara"/>
          <w:b/>
          <w:color w:val="FF0000"/>
          <w:sz w:val="28"/>
          <w:szCs w:val="28"/>
          <w:lang w:val="cs-CZ"/>
        </w:rPr>
        <w:t>Studijní materiály</w:t>
      </w:r>
    </w:p>
    <w:p w14:paraId="1EF63ACC" w14:textId="610153DE" w:rsidR="00A97C9A" w:rsidRPr="00C12A12" w:rsidRDefault="008E5C1E" w:rsidP="009F67D9">
      <w:pPr>
        <w:pStyle w:val="Odstavecseseznamem"/>
        <w:numPr>
          <w:ilvl w:val="0"/>
          <w:numId w:val="4"/>
        </w:numPr>
        <w:spacing w:before="120" w:after="0" w:line="240" w:lineRule="auto"/>
        <w:rPr>
          <w:rFonts w:ascii="Candara" w:hAnsi="Candara"/>
          <w:sz w:val="24"/>
          <w:szCs w:val="28"/>
          <w:lang w:val="cs-CZ"/>
        </w:rPr>
      </w:pPr>
      <w:r w:rsidRPr="00C12A12">
        <w:rPr>
          <w:rFonts w:ascii="Candara" w:hAnsi="Candara"/>
          <w:sz w:val="24"/>
          <w:szCs w:val="28"/>
          <w:lang w:val="cs-CZ"/>
        </w:rPr>
        <w:t>Přednášk</w:t>
      </w:r>
      <w:r w:rsidR="008E5B62" w:rsidRPr="00C12A12">
        <w:rPr>
          <w:rFonts w:ascii="Candara" w:hAnsi="Candara"/>
          <w:sz w:val="24"/>
          <w:szCs w:val="28"/>
          <w:lang w:val="cs-CZ"/>
        </w:rPr>
        <w:t>y</w:t>
      </w:r>
      <w:r w:rsidRPr="00C12A12">
        <w:rPr>
          <w:rFonts w:ascii="Candara" w:hAnsi="Candara"/>
          <w:sz w:val="24"/>
          <w:szCs w:val="28"/>
          <w:lang w:val="cs-CZ"/>
        </w:rPr>
        <w:t xml:space="preserve"> </w:t>
      </w:r>
      <w:r w:rsidR="0028439D" w:rsidRPr="00C12A12">
        <w:rPr>
          <w:rFonts w:ascii="Candara" w:hAnsi="Candara"/>
          <w:sz w:val="24"/>
          <w:szCs w:val="28"/>
          <w:lang w:val="cs-CZ"/>
        </w:rPr>
        <w:t xml:space="preserve">z Fyziologie </w:t>
      </w:r>
      <w:r w:rsidR="008E5B62" w:rsidRPr="00C12A12">
        <w:rPr>
          <w:rFonts w:ascii="Candara" w:hAnsi="Candara"/>
          <w:sz w:val="24"/>
          <w:szCs w:val="28"/>
          <w:lang w:val="cs-CZ"/>
        </w:rPr>
        <w:t>(Dýchání II, Řízení dýchání, Plicní cirkulace)</w:t>
      </w:r>
    </w:p>
    <w:p w14:paraId="35C3E623" w14:textId="348CB2AE" w:rsidR="009023A4" w:rsidRPr="00C12A12" w:rsidRDefault="009023A4" w:rsidP="0028439D">
      <w:pPr>
        <w:pStyle w:val="Odstavecseseznamem"/>
        <w:numPr>
          <w:ilvl w:val="0"/>
          <w:numId w:val="4"/>
        </w:numPr>
        <w:spacing w:before="120" w:after="0" w:line="240" w:lineRule="auto"/>
        <w:rPr>
          <w:rFonts w:ascii="Candara" w:hAnsi="Candara"/>
          <w:sz w:val="24"/>
          <w:szCs w:val="28"/>
          <w:lang w:val="cs-CZ"/>
        </w:rPr>
      </w:pPr>
      <w:r w:rsidRPr="00C12A12">
        <w:rPr>
          <w:rFonts w:ascii="Candara" w:hAnsi="Candara"/>
          <w:sz w:val="24"/>
          <w:szCs w:val="28"/>
          <w:lang w:val="cs-CZ"/>
        </w:rPr>
        <w:t xml:space="preserve">Učebnice O. </w:t>
      </w:r>
      <w:proofErr w:type="spellStart"/>
      <w:r w:rsidR="008E5C1E" w:rsidRPr="00C12A12">
        <w:rPr>
          <w:rFonts w:ascii="Candara" w:hAnsi="Candara"/>
          <w:sz w:val="24"/>
          <w:szCs w:val="28"/>
          <w:lang w:val="cs-CZ"/>
        </w:rPr>
        <w:t>Kittnar</w:t>
      </w:r>
      <w:proofErr w:type="spellEnd"/>
      <w:r w:rsidRPr="00C12A12">
        <w:rPr>
          <w:rFonts w:ascii="Candara" w:hAnsi="Candara"/>
          <w:sz w:val="24"/>
          <w:szCs w:val="28"/>
          <w:lang w:val="cs-CZ"/>
        </w:rPr>
        <w:t xml:space="preserve"> </w:t>
      </w:r>
      <w:r w:rsidR="0028439D" w:rsidRPr="00C12A12">
        <w:rPr>
          <w:rFonts w:ascii="Candara" w:hAnsi="Candara"/>
          <w:sz w:val="24"/>
          <w:szCs w:val="28"/>
          <w:lang w:val="cs-CZ"/>
        </w:rPr>
        <w:t xml:space="preserve">– </w:t>
      </w:r>
      <w:r w:rsidRPr="00C12A12">
        <w:rPr>
          <w:rFonts w:ascii="Candara" w:hAnsi="Candara"/>
          <w:sz w:val="24"/>
          <w:szCs w:val="28"/>
          <w:lang w:val="cs-CZ"/>
        </w:rPr>
        <w:t>Lékařská fyziologie</w:t>
      </w:r>
      <w:r w:rsidR="00A97C9A" w:rsidRPr="00C12A12">
        <w:rPr>
          <w:rFonts w:ascii="Candara" w:hAnsi="Candara"/>
          <w:sz w:val="24"/>
          <w:szCs w:val="28"/>
          <w:lang w:val="cs-CZ"/>
        </w:rPr>
        <w:t xml:space="preserve"> </w:t>
      </w:r>
    </w:p>
    <w:p w14:paraId="23D31873" w14:textId="09605B87" w:rsidR="00985937" w:rsidRPr="00C12A12" w:rsidRDefault="00985937" w:rsidP="008E5B62">
      <w:pPr>
        <w:pStyle w:val="tree-node"/>
        <w:numPr>
          <w:ilvl w:val="1"/>
          <w:numId w:val="4"/>
        </w:numPr>
        <w:rPr>
          <w:rFonts w:ascii="Candara" w:hAnsi="Candara" w:cs="Arial"/>
          <w:color w:val="000000"/>
          <w:sz w:val="21"/>
          <w:szCs w:val="21"/>
        </w:rPr>
      </w:pPr>
      <w:proofErr w:type="spellStart"/>
      <w:r w:rsidRPr="00C12A12">
        <w:rPr>
          <w:rFonts w:ascii="Candara" w:hAnsi="Candara" w:cs="Arial"/>
          <w:color w:val="000000"/>
          <w:sz w:val="21"/>
          <w:szCs w:val="21"/>
        </w:rPr>
        <w:t>Kapitoly</w:t>
      </w:r>
      <w:proofErr w:type="spellEnd"/>
      <w:r w:rsidRPr="00C12A12">
        <w:rPr>
          <w:rFonts w:ascii="Candara" w:hAnsi="Candara" w:cs="Arial"/>
          <w:color w:val="000000"/>
          <w:sz w:val="21"/>
          <w:szCs w:val="21"/>
        </w:rPr>
        <w:t xml:space="preserve"> </w:t>
      </w:r>
      <w:proofErr w:type="spellStart"/>
      <w:r w:rsidRPr="00C12A12">
        <w:rPr>
          <w:rFonts w:ascii="Candara" w:hAnsi="Candara" w:cs="Arial"/>
          <w:color w:val="000000"/>
          <w:sz w:val="21"/>
          <w:szCs w:val="21"/>
        </w:rPr>
        <w:t>Základní</w:t>
      </w:r>
      <w:proofErr w:type="spellEnd"/>
      <w:r w:rsidRPr="00C12A12">
        <w:rPr>
          <w:rFonts w:ascii="Candara" w:hAnsi="Candara" w:cs="Arial"/>
          <w:color w:val="000000"/>
          <w:sz w:val="21"/>
          <w:szCs w:val="21"/>
        </w:rPr>
        <w:t xml:space="preserve"> </w:t>
      </w:r>
      <w:proofErr w:type="spellStart"/>
      <w:r w:rsidRPr="00C12A12">
        <w:rPr>
          <w:rFonts w:ascii="Candara" w:hAnsi="Candara" w:cs="Arial"/>
          <w:color w:val="000000"/>
          <w:sz w:val="21"/>
          <w:szCs w:val="21"/>
        </w:rPr>
        <w:t>mechanism</w:t>
      </w:r>
      <w:r w:rsidR="008E5B62" w:rsidRPr="00C12A12">
        <w:rPr>
          <w:rFonts w:ascii="Candara" w:hAnsi="Candara" w:cs="Arial"/>
          <w:color w:val="000000"/>
          <w:sz w:val="21"/>
          <w:szCs w:val="21"/>
        </w:rPr>
        <w:t>y</w:t>
      </w:r>
      <w:proofErr w:type="spellEnd"/>
      <w:r w:rsidRPr="00C12A12">
        <w:rPr>
          <w:rFonts w:ascii="Candara" w:hAnsi="Candara" w:cs="Arial"/>
          <w:color w:val="000000"/>
          <w:sz w:val="21"/>
          <w:szCs w:val="21"/>
        </w:rPr>
        <w:t xml:space="preserve"> </w:t>
      </w:r>
      <w:proofErr w:type="spellStart"/>
      <w:r w:rsidRPr="00C12A12">
        <w:rPr>
          <w:rFonts w:ascii="Candara" w:hAnsi="Candara" w:cs="Arial"/>
          <w:color w:val="000000"/>
          <w:sz w:val="21"/>
          <w:szCs w:val="21"/>
        </w:rPr>
        <w:t>respirace</w:t>
      </w:r>
      <w:proofErr w:type="spellEnd"/>
      <w:r w:rsidRPr="00C12A12">
        <w:rPr>
          <w:rFonts w:ascii="Candara" w:hAnsi="Candara" w:cs="Arial"/>
          <w:color w:val="000000"/>
          <w:sz w:val="21"/>
          <w:szCs w:val="21"/>
        </w:rPr>
        <w:t xml:space="preserve">, </w:t>
      </w:r>
      <w:proofErr w:type="spellStart"/>
      <w:r w:rsidRPr="00C12A12">
        <w:rPr>
          <w:rFonts w:ascii="Candara" w:hAnsi="Candara" w:cs="Arial"/>
          <w:color w:val="000000"/>
          <w:sz w:val="21"/>
          <w:szCs w:val="21"/>
        </w:rPr>
        <w:t>Perfuze</w:t>
      </w:r>
      <w:proofErr w:type="spellEnd"/>
      <w:r w:rsidRPr="00C12A12">
        <w:rPr>
          <w:rFonts w:ascii="Candara" w:hAnsi="Candara" w:cs="Arial"/>
          <w:color w:val="000000"/>
          <w:sz w:val="21"/>
          <w:szCs w:val="21"/>
        </w:rPr>
        <w:t xml:space="preserve"> a </w:t>
      </w:r>
      <w:proofErr w:type="spellStart"/>
      <w:r w:rsidRPr="00C12A12">
        <w:rPr>
          <w:rFonts w:ascii="Candara" w:hAnsi="Candara" w:cs="Arial"/>
          <w:color w:val="000000"/>
          <w:sz w:val="21"/>
          <w:szCs w:val="21"/>
        </w:rPr>
        <w:t>poměr</w:t>
      </w:r>
      <w:proofErr w:type="spellEnd"/>
      <w:r w:rsidRPr="00C12A12">
        <w:rPr>
          <w:rFonts w:ascii="Candara" w:hAnsi="Candara" w:cs="Arial"/>
          <w:color w:val="000000"/>
          <w:sz w:val="21"/>
          <w:szCs w:val="21"/>
        </w:rPr>
        <w:t xml:space="preserve"> </w:t>
      </w:r>
      <w:proofErr w:type="spellStart"/>
      <w:r w:rsidRPr="00C12A12">
        <w:rPr>
          <w:rFonts w:ascii="Candara" w:hAnsi="Candara" w:cs="Arial"/>
          <w:color w:val="000000"/>
          <w:sz w:val="21"/>
          <w:szCs w:val="21"/>
        </w:rPr>
        <w:t>ventilace</w:t>
      </w:r>
      <w:proofErr w:type="spellEnd"/>
      <w:r w:rsidRPr="00C12A12">
        <w:rPr>
          <w:rFonts w:ascii="Candara" w:hAnsi="Candara" w:cs="Arial"/>
          <w:color w:val="000000"/>
          <w:sz w:val="21"/>
          <w:szCs w:val="21"/>
        </w:rPr>
        <w:t xml:space="preserve"> </w:t>
      </w:r>
      <w:proofErr w:type="spellStart"/>
      <w:r w:rsidRPr="00C12A12">
        <w:rPr>
          <w:rFonts w:ascii="Candara" w:hAnsi="Candara" w:cs="Arial"/>
          <w:color w:val="000000"/>
          <w:sz w:val="21"/>
          <w:szCs w:val="21"/>
        </w:rPr>
        <w:t>perfuze</w:t>
      </w:r>
      <w:proofErr w:type="spellEnd"/>
      <w:r w:rsidRPr="00C12A12">
        <w:rPr>
          <w:rFonts w:ascii="Candara" w:hAnsi="Candara" w:cs="Arial"/>
          <w:color w:val="000000"/>
          <w:sz w:val="21"/>
          <w:szCs w:val="21"/>
        </w:rPr>
        <w:t xml:space="preserve">, </w:t>
      </w:r>
      <w:proofErr w:type="spellStart"/>
      <w:r w:rsidRPr="00C12A12">
        <w:rPr>
          <w:rFonts w:ascii="Candara" w:hAnsi="Candara" w:cs="Arial"/>
          <w:color w:val="000000"/>
          <w:sz w:val="21"/>
          <w:szCs w:val="21"/>
        </w:rPr>
        <w:t>Řízení</w:t>
      </w:r>
      <w:proofErr w:type="spellEnd"/>
      <w:r w:rsidRPr="00C12A12">
        <w:rPr>
          <w:rFonts w:ascii="Candara" w:hAnsi="Candara" w:cs="Arial"/>
          <w:color w:val="000000"/>
          <w:sz w:val="21"/>
          <w:szCs w:val="21"/>
        </w:rPr>
        <w:t xml:space="preserve"> </w:t>
      </w:r>
      <w:proofErr w:type="spellStart"/>
      <w:r w:rsidRPr="00C12A12">
        <w:rPr>
          <w:rFonts w:ascii="Candara" w:hAnsi="Candara" w:cs="Arial"/>
          <w:color w:val="000000"/>
          <w:sz w:val="21"/>
          <w:szCs w:val="21"/>
        </w:rPr>
        <w:t>dýchání</w:t>
      </w:r>
      <w:proofErr w:type="spellEnd"/>
    </w:p>
    <w:p w14:paraId="50A4010A" w14:textId="2D37BDBA" w:rsidR="00E504FF" w:rsidRPr="00C12A12" w:rsidRDefault="00E504FF" w:rsidP="00E504FF">
      <w:pPr>
        <w:pStyle w:val="tree-node"/>
        <w:numPr>
          <w:ilvl w:val="0"/>
          <w:numId w:val="4"/>
        </w:numPr>
        <w:rPr>
          <w:rFonts w:ascii="Candara" w:hAnsi="Candara" w:cs="Arial"/>
          <w:color w:val="000000"/>
          <w:sz w:val="21"/>
          <w:szCs w:val="21"/>
        </w:rPr>
      </w:pPr>
      <w:proofErr w:type="spellStart"/>
      <w:r w:rsidRPr="00C12A12">
        <w:rPr>
          <w:rFonts w:ascii="Candara" w:hAnsi="Candara" w:cs="Arial"/>
          <w:color w:val="000000"/>
          <w:sz w:val="21"/>
          <w:szCs w:val="21"/>
        </w:rPr>
        <w:t>Přednášky</w:t>
      </w:r>
      <w:proofErr w:type="spellEnd"/>
      <w:r w:rsidRPr="00C12A12">
        <w:rPr>
          <w:rFonts w:ascii="Candara" w:hAnsi="Candara" w:cs="Arial"/>
          <w:color w:val="000000"/>
          <w:sz w:val="21"/>
          <w:szCs w:val="21"/>
        </w:rPr>
        <w:t xml:space="preserve"> </w:t>
      </w:r>
      <w:proofErr w:type="spellStart"/>
      <w:r w:rsidRPr="00C12A12">
        <w:rPr>
          <w:rFonts w:ascii="Candara" w:hAnsi="Candara" w:cs="Arial"/>
          <w:color w:val="000000"/>
          <w:sz w:val="21"/>
          <w:szCs w:val="21"/>
        </w:rPr>
        <w:t>nestora</w:t>
      </w:r>
      <w:proofErr w:type="spellEnd"/>
      <w:r w:rsidRPr="00C12A12">
        <w:rPr>
          <w:rFonts w:ascii="Candara" w:hAnsi="Candara" w:cs="Arial"/>
          <w:color w:val="000000"/>
          <w:sz w:val="21"/>
          <w:szCs w:val="21"/>
        </w:rPr>
        <w:t xml:space="preserve"> </w:t>
      </w:r>
      <w:proofErr w:type="spellStart"/>
      <w:r w:rsidRPr="00C12A12">
        <w:rPr>
          <w:rFonts w:ascii="Candara" w:hAnsi="Candara" w:cs="Arial"/>
          <w:color w:val="000000"/>
          <w:sz w:val="21"/>
          <w:szCs w:val="21"/>
        </w:rPr>
        <w:t>respirační</w:t>
      </w:r>
      <w:proofErr w:type="spellEnd"/>
      <w:r w:rsidRPr="00C12A12">
        <w:rPr>
          <w:rFonts w:ascii="Candara" w:hAnsi="Candara" w:cs="Arial"/>
          <w:color w:val="000000"/>
          <w:sz w:val="21"/>
          <w:szCs w:val="21"/>
        </w:rPr>
        <w:t xml:space="preserve"> </w:t>
      </w:r>
      <w:proofErr w:type="spellStart"/>
      <w:r w:rsidRPr="00C12A12">
        <w:rPr>
          <w:rFonts w:ascii="Candara" w:hAnsi="Candara" w:cs="Arial"/>
          <w:color w:val="000000"/>
          <w:sz w:val="21"/>
          <w:szCs w:val="21"/>
        </w:rPr>
        <w:t>fyziologie</w:t>
      </w:r>
      <w:proofErr w:type="spellEnd"/>
      <w:r w:rsidRPr="00C12A12">
        <w:rPr>
          <w:rFonts w:ascii="Candara" w:hAnsi="Candara" w:cs="Arial"/>
          <w:color w:val="000000"/>
          <w:sz w:val="21"/>
          <w:szCs w:val="21"/>
        </w:rPr>
        <w:t xml:space="preserve"> prof. </w:t>
      </w:r>
      <w:proofErr w:type="spellStart"/>
      <w:r w:rsidRPr="00C12A12">
        <w:rPr>
          <w:rFonts w:ascii="Candara" w:hAnsi="Candara" w:cs="Arial"/>
          <w:color w:val="000000"/>
          <w:sz w:val="21"/>
          <w:szCs w:val="21"/>
        </w:rPr>
        <w:t>Johna</w:t>
      </w:r>
      <w:proofErr w:type="spellEnd"/>
      <w:r w:rsidRPr="00C12A12">
        <w:rPr>
          <w:rFonts w:ascii="Candara" w:hAnsi="Candara" w:cs="Arial"/>
          <w:color w:val="000000"/>
          <w:sz w:val="21"/>
          <w:szCs w:val="21"/>
        </w:rPr>
        <w:t xml:space="preserve"> </w:t>
      </w:r>
      <w:proofErr w:type="spellStart"/>
      <w:r w:rsidRPr="00C12A12">
        <w:rPr>
          <w:rFonts w:ascii="Candara" w:hAnsi="Candara" w:cs="Arial"/>
          <w:color w:val="000000"/>
          <w:sz w:val="21"/>
          <w:szCs w:val="21"/>
        </w:rPr>
        <w:t>Westa</w:t>
      </w:r>
      <w:proofErr w:type="spellEnd"/>
      <w:r w:rsidRPr="00C12A12">
        <w:rPr>
          <w:rFonts w:ascii="Candara" w:hAnsi="Candara" w:cs="Arial"/>
          <w:color w:val="000000"/>
          <w:sz w:val="21"/>
          <w:szCs w:val="21"/>
        </w:rPr>
        <w:t xml:space="preserve"> </w:t>
      </w:r>
      <w:hyperlink r:id="rId11" w:history="1">
        <w:r w:rsidRPr="00C12A12">
          <w:rPr>
            <w:rFonts w:ascii="Candara" w:hAnsi="Candara" w:cstheme="minorHAnsi"/>
            <w:lang w:val="cs-CZ"/>
          </w:rPr>
          <w:t>https://youtu.be/F6bgX3-bEts?list=PLE69608EC343F5691&amp;t=1208</w:t>
        </w:r>
      </w:hyperlink>
      <w:r w:rsidR="00C64EA4" w:rsidRPr="00C12A12">
        <w:rPr>
          <w:rFonts w:ascii="Candara" w:hAnsi="Candara" w:cstheme="minorHAnsi"/>
          <w:lang w:val="cs-CZ"/>
        </w:rPr>
        <w:t xml:space="preserve"> </w:t>
      </w:r>
    </w:p>
    <w:p w14:paraId="3FB99C66" w14:textId="77777777" w:rsidR="00355C7A" w:rsidRDefault="00355C7A" w:rsidP="001C6DC8">
      <w:pPr>
        <w:pStyle w:val="Odstavecseseznamem"/>
        <w:spacing w:before="120" w:after="0" w:line="240" w:lineRule="auto"/>
        <w:jc w:val="center"/>
        <w:rPr>
          <w:b/>
          <w:color w:val="FF0000"/>
          <w:sz w:val="28"/>
          <w:szCs w:val="28"/>
          <w:lang w:val="cs-CZ"/>
        </w:rPr>
      </w:pPr>
    </w:p>
    <w:p w14:paraId="5E9F1A9C" w14:textId="1F215C77" w:rsidR="00355C7A" w:rsidRPr="00355C7A" w:rsidRDefault="001C6DC8" w:rsidP="00355C7A">
      <w:pPr>
        <w:pStyle w:val="Odstavecseseznamem"/>
        <w:spacing w:before="120" w:after="0" w:line="240" w:lineRule="auto"/>
        <w:jc w:val="center"/>
        <w:rPr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cs-CZ"/>
        </w:rPr>
        <w:t>Příprava prezentace</w:t>
      </w:r>
    </w:p>
    <w:p w14:paraId="5E16CA83" w14:textId="6D4FCEE5" w:rsidR="001C6DC8" w:rsidRPr="00F71624" w:rsidRDefault="001C6DC8" w:rsidP="001C6DC8">
      <w:pPr>
        <w:pStyle w:val="Odstavecseseznamem"/>
        <w:numPr>
          <w:ilvl w:val="0"/>
          <w:numId w:val="20"/>
        </w:numPr>
        <w:spacing w:before="120"/>
        <w:rPr>
          <w:rFonts w:ascii="Calibri" w:hAnsi="Calibri" w:cs="Calibri"/>
          <w:b/>
          <w:sz w:val="24"/>
          <w:szCs w:val="24"/>
          <w:lang w:val="cs-CZ"/>
        </w:rPr>
      </w:pPr>
      <w:proofErr w:type="spellStart"/>
      <w:r>
        <w:rPr>
          <w:rStyle w:val="Siln"/>
          <w:rFonts w:ascii="Calibri" w:hAnsi="Calibri" w:cs="Calibri"/>
          <w:b w:val="0"/>
          <w:color w:val="1D2125"/>
          <w:sz w:val="24"/>
          <w:szCs w:val="24"/>
          <w:shd w:val="clear" w:color="auto" w:fill="FFFFFF"/>
        </w:rPr>
        <w:t>Funkční</w:t>
      </w:r>
      <w:proofErr w:type="spellEnd"/>
      <w:r>
        <w:rPr>
          <w:rStyle w:val="Siln"/>
          <w:rFonts w:ascii="Calibri" w:hAnsi="Calibri" w:cs="Calibri"/>
          <w:b w:val="0"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iln"/>
          <w:rFonts w:ascii="Calibri" w:hAnsi="Calibri" w:cs="Calibri"/>
          <w:b w:val="0"/>
          <w:color w:val="1D2125"/>
          <w:sz w:val="24"/>
          <w:szCs w:val="24"/>
          <w:shd w:val="clear" w:color="auto" w:fill="FFFFFF"/>
        </w:rPr>
        <w:t>reziduální</w:t>
      </w:r>
      <w:proofErr w:type="spellEnd"/>
      <w:r>
        <w:rPr>
          <w:rStyle w:val="Siln"/>
          <w:rFonts w:ascii="Calibri" w:hAnsi="Calibri" w:cs="Calibri"/>
          <w:b w:val="0"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iln"/>
          <w:rFonts w:ascii="Calibri" w:hAnsi="Calibri" w:cs="Calibri"/>
          <w:b w:val="0"/>
          <w:color w:val="1D2125"/>
          <w:sz w:val="24"/>
          <w:szCs w:val="24"/>
          <w:shd w:val="clear" w:color="auto" w:fill="FFFFFF"/>
        </w:rPr>
        <w:t>kapacita</w:t>
      </w:r>
      <w:proofErr w:type="spellEnd"/>
      <w:r>
        <w:rPr>
          <w:rStyle w:val="Siln"/>
          <w:rFonts w:ascii="Calibri" w:hAnsi="Calibri" w:cs="Calibri"/>
          <w:b w:val="0"/>
          <w:color w:val="1D2125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lang w:val="cs-CZ"/>
        </w:rPr>
        <w:t>(</w:t>
      </w:r>
      <w:r w:rsidRPr="00C12A12">
        <w:rPr>
          <w:rFonts w:ascii="Candara" w:hAnsi="Candara" w:cstheme="minorHAnsi"/>
          <w:sz w:val="24"/>
          <w:szCs w:val="24"/>
          <w:lang w:val="cs-CZ"/>
        </w:rPr>
        <w:t>vliv na alveolární PO2 a PCO2, měření</w:t>
      </w:r>
      <w:r>
        <w:rPr>
          <w:sz w:val="24"/>
          <w:szCs w:val="24"/>
          <w:lang w:val="cs-CZ"/>
        </w:rPr>
        <w:t>)</w:t>
      </w:r>
    </w:p>
    <w:p w14:paraId="2B63F076" w14:textId="6D13570A" w:rsidR="001C6DC8" w:rsidRDefault="001C6DC8" w:rsidP="001C6DC8">
      <w:pPr>
        <w:pStyle w:val="Odstavecseseznamem"/>
        <w:numPr>
          <w:ilvl w:val="0"/>
          <w:numId w:val="20"/>
        </w:numPr>
        <w:spacing w:before="12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Kašel (např. s využitím </w:t>
      </w:r>
      <w:hyperlink r:id="rId12" w:history="1">
        <w:r w:rsidRPr="00C12A12">
          <w:rPr>
            <w:rStyle w:val="Hypertextovodkaz"/>
            <w:rFonts w:ascii="Candara" w:hAnsi="Candara" w:cstheme="minorHAnsi"/>
            <w:sz w:val="24"/>
            <w:szCs w:val="24"/>
            <w:lang w:val="cs-CZ"/>
          </w:rPr>
          <w:t>https://www.tigis.cz</w:t>
        </w:r>
        <w:r w:rsidRPr="00C12A12">
          <w:rPr>
            <w:rStyle w:val="Hypertextovodkaz"/>
            <w:rFonts w:ascii="Candara" w:hAnsi="Candara" w:cstheme="minorHAnsi"/>
            <w:sz w:val="24"/>
            <w:szCs w:val="24"/>
            <w:lang w:val="cs-CZ"/>
          </w:rPr>
          <w:t>/</w:t>
        </w:r>
        <w:r w:rsidRPr="00C12A12">
          <w:rPr>
            <w:rStyle w:val="Hypertextovodkaz"/>
            <w:rFonts w:ascii="Candara" w:hAnsi="Candara" w:cstheme="minorHAnsi"/>
            <w:sz w:val="24"/>
            <w:szCs w:val="24"/>
            <w:lang w:val="cs-CZ"/>
          </w:rPr>
          <w:t>images/stories/Fyziologie/2018/02/CSF_clanek_Buday_2_2018.pdf</w:t>
        </w:r>
      </w:hyperlink>
      <w:r>
        <w:rPr>
          <w:rStyle w:val="Hypertextovodkaz"/>
          <w:rFonts w:ascii="Candara" w:hAnsi="Candara" w:cstheme="minorHAnsi"/>
          <w:color w:val="auto"/>
          <w:sz w:val="24"/>
          <w:szCs w:val="24"/>
          <w:lang w:val="cs-CZ"/>
        </w:rPr>
        <w:t>)</w:t>
      </w:r>
    </w:p>
    <w:p w14:paraId="2C2E8366" w14:textId="77777777" w:rsidR="003A15CF" w:rsidRPr="00C12A12" w:rsidRDefault="003A15CF" w:rsidP="003A15CF">
      <w:pPr>
        <w:spacing w:before="120" w:after="0" w:line="240" w:lineRule="auto"/>
        <w:ind w:left="360"/>
        <w:jc w:val="center"/>
        <w:rPr>
          <w:rFonts w:ascii="Candara" w:hAnsi="Candara"/>
          <w:b/>
          <w:color w:val="FF0000"/>
          <w:sz w:val="28"/>
          <w:szCs w:val="28"/>
          <w:lang w:val="cs-CZ"/>
        </w:rPr>
      </w:pPr>
    </w:p>
    <w:p w14:paraId="0F73B34E" w14:textId="781288F6" w:rsidR="003A15CF" w:rsidRPr="00C12A12" w:rsidRDefault="003A15CF" w:rsidP="003A15CF">
      <w:pPr>
        <w:spacing w:before="120" w:after="0" w:line="240" w:lineRule="auto"/>
        <w:ind w:left="360"/>
        <w:jc w:val="center"/>
        <w:rPr>
          <w:rFonts w:ascii="Candara" w:hAnsi="Candara"/>
          <w:b/>
          <w:color w:val="FF0000"/>
          <w:sz w:val="24"/>
          <w:szCs w:val="24"/>
          <w:lang w:val="cs-CZ"/>
        </w:rPr>
      </w:pPr>
      <w:r w:rsidRPr="00C12A12">
        <w:rPr>
          <w:rFonts w:ascii="Candara" w:hAnsi="Candara"/>
          <w:b/>
          <w:color w:val="FF0000"/>
          <w:sz w:val="28"/>
          <w:szCs w:val="28"/>
          <w:lang w:val="cs-CZ"/>
        </w:rPr>
        <w:t>Připravte si před seminářem:</w:t>
      </w:r>
    </w:p>
    <w:p w14:paraId="4FBB6D77" w14:textId="6E3BC8A9" w:rsidR="00A97C9A" w:rsidRPr="00C12A12" w:rsidRDefault="00A97C9A" w:rsidP="0067264D">
      <w:pPr>
        <w:spacing w:before="120" w:after="0" w:line="240" w:lineRule="auto"/>
        <w:rPr>
          <w:rFonts w:ascii="Candara" w:hAnsi="Candara"/>
          <w:sz w:val="24"/>
          <w:szCs w:val="24"/>
          <w:lang w:val="cs-CZ"/>
        </w:rPr>
      </w:pPr>
    </w:p>
    <w:p w14:paraId="1961C30C" w14:textId="1FFF5FE3" w:rsidR="00C603AF" w:rsidRPr="00C12A12" w:rsidRDefault="00C603AF" w:rsidP="00C603AF">
      <w:pPr>
        <w:pStyle w:val="Odstavecseseznamem"/>
        <w:numPr>
          <w:ilvl w:val="0"/>
          <w:numId w:val="18"/>
        </w:numPr>
        <w:rPr>
          <w:rFonts w:ascii="Candara" w:hAnsi="Candara" w:cstheme="minorHAnsi"/>
          <w:sz w:val="24"/>
          <w:szCs w:val="24"/>
        </w:rPr>
      </w:pPr>
      <w:proofErr w:type="spellStart"/>
      <w:r w:rsidRPr="00C12A12">
        <w:rPr>
          <w:rFonts w:ascii="Candara" w:hAnsi="Candara" w:cstheme="minorHAnsi"/>
          <w:sz w:val="24"/>
          <w:szCs w:val="24"/>
        </w:rPr>
        <w:t>Načrtněte</w:t>
      </w:r>
      <w:proofErr w:type="spellEnd"/>
      <w:r w:rsidRPr="00C12A12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C12A12">
        <w:rPr>
          <w:rFonts w:ascii="Candara" w:hAnsi="Candara" w:cstheme="minorHAnsi"/>
          <w:sz w:val="24"/>
          <w:szCs w:val="24"/>
        </w:rPr>
        <w:t>vliv</w:t>
      </w:r>
      <w:proofErr w:type="spellEnd"/>
      <w:r w:rsidRPr="00C12A12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C12A12">
        <w:rPr>
          <w:rFonts w:ascii="Candara" w:hAnsi="Candara" w:cstheme="minorHAnsi"/>
          <w:sz w:val="24"/>
          <w:szCs w:val="24"/>
        </w:rPr>
        <w:t>rostoucího</w:t>
      </w:r>
      <w:proofErr w:type="spellEnd"/>
      <w:r w:rsidRPr="00C12A12">
        <w:rPr>
          <w:rFonts w:ascii="Candara" w:hAnsi="Candara" w:cstheme="minorHAnsi"/>
          <w:sz w:val="24"/>
          <w:szCs w:val="24"/>
        </w:rPr>
        <w:t xml:space="preserve"> PCO2 </w:t>
      </w:r>
      <w:proofErr w:type="spellStart"/>
      <w:r w:rsidRPr="00C12A12">
        <w:rPr>
          <w:rFonts w:ascii="Candara" w:hAnsi="Candara" w:cstheme="minorHAnsi"/>
          <w:sz w:val="24"/>
          <w:szCs w:val="24"/>
        </w:rPr>
        <w:t>na</w:t>
      </w:r>
      <w:proofErr w:type="spellEnd"/>
      <w:r w:rsidRPr="00C12A12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C12A12">
        <w:rPr>
          <w:rFonts w:ascii="Candara" w:hAnsi="Candara" w:cstheme="minorHAnsi"/>
          <w:sz w:val="24"/>
          <w:szCs w:val="24"/>
        </w:rPr>
        <w:t>ventilaci</w:t>
      </w:r>
      <w:proofErr w:type="spellEnd"/>
    </w:p>
    <w:p w14:paraId="56846765" w14:textId="77777777" w:rsidR="00C603AF" w:rsidRPr="00C12A12" w:rsidRDefault="00C603AF" w:rsidP="00C603AF">
      <w:pPr>
        <w:rPr>
          <w:rFonts w:ascii="Candara" w:hAnsi="Candara" w:cstheme="minorHAnsi"/>
          <w:sz w:val="24"/>
          <w:szCs w:val="24"/>
        </w:rPr>
      </w:pPr>
      <w:r w:rsidRPr="00C12A12">
        <w:rPr>
          <w:rFonts w:ascii="Candara" w:hAnsi="Candara" w:cstheme="minorHAnsi"/>
          <w:noProof/>
          <w:sz w:val="24"/>
          <w:szCs w:val="24"/>
          <w:lang w:val="cs-CZ" w:eastAsia="cs-CZ"/>
        </w:rPr>
        <w:drawing>
          <wp:inline distT="0" distB="0" distL="0" distR="0" wp14:anchorId="0B654548" wp14:editId="471F9EF8">
            <wp:extent cx="5257800" cy="3238038"/>
            <wp:effectExtent l="0" t="0" r="12700" b="1333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C33CBEDD-1503-8A87-836E-04B5F8C2AE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07F64D6" w14:textId="77777777" w:rsidR="00C603AF" w:rsidRPr="00C12A12" w:rsidRDefault="00C603AF" w:rsidP="00C603AF">
      <w:pPr>
        <w:rPr>
          <w:rFonts w:ascii="Candara" w:hAnsi="Candara" w:cstheme="minorHAnsi"/>
          <w:sz w:val="24"/>
          <w:szCs w:val="24"/>
        </w:rPr>
      </w:pPr>
    </w:p>
    <w:p w14:paraId="224C22BC" w14:textId="64D94A31" w:rsidR="00C603AF" w:rsidRPr="00C12A12" w:rsidRDefault="00C603AF" w:rsidP="00C603AF">
      <w:pPr>
        <w:pStyle w:val="Odstavecseseznamem"/>
        <w:keepNext/>
        <w:keepLines/>
        <w:numPr>
          <w:ilvl w:val="0"/>
          <w:numId w:val="18"/>
        </w:numPr>
        <w:rPr>
          <w:rFonts w:ascii="Candara" w:hAnsi="Candara" w:cstheme="minorHAnsi"/>
          <w:sz w:val="24"/>
          <w:szCs w:val="24"/>
        </w:rPr>
      </w:pPr>
      <w:proofErr w:type="spellStart"/>
      <w:r w:rsidRPr="00C12A12">
        <w:rPr>
          <w:rFonts w:ascii="Candara" w:hAnsi="Candara" w:cstheme="minorHAnsi"/>
          <w:sz w:val="24"/>
          <w:szCs w:val="24"/>
        </w:rPr>
        <w:t>Načrtněte</w:t>
      </w:r>
      <w:proofErr w:type="spellEnd"/>
      <w:r w:rsidRPr="00C12A12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C12A12">
        <w:rPr>
          <w:rFonts w:ascii="Candara" w:hAnsi="Candara" w:cstheme="minorHAnsi"/>
          <w:sz w:val="24"/>
          <w:szCs w:val="24"/>
        </w:rPr>
        <w:t>vliv</w:t>
      </w:r>
      <w:proofErr w:type="spellEnd"/>
      <w:r w:rsidRPr="00C12A12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C12A12">
        <w:rPr>
          <w:rFonts w:ascii="Candara" w:hAnsi="Candara" w:cstheme="minorHAnsi"/>
          <w:sz w:val="24"/>
          <w:szCs w:val="24"/>
        </w:rPr>
        <w:t>klesajícího</w:t>
      </w:r>
      <w:proofErr w:type="spellEnd"/>
      <w:r w:rsidRPr="00C12A12">
        <w:rPr>
          <w:rFonts w:ascii="Candara" w:hAnsi="Candara" w:cstheme="minorHAnsi"/>
          <w:sz w:val="24"/>
          <w:szCs w:val="24"/>
        </w:rPr>
        <w:t xml:space="preserve"> PO2 </w:t>
      </w:r>
      <w:proofErr w:type="spellStart"/>
      <w:r w:rsidRPr="00C12A12">
        <w:rPr>
          <w:rFonts w:ascii="Candara" w:hAnsi="Candara" w:cstheme="minorHAnsi"/>
          <w:sz w:val="24"/>
          <w:szCs w:val="24"/>
        </w:rPr>
        <w:t>na</w:t>
      </w:r>
      <w:proofErr w:type="spellEnd"/>
      <w:r w:rsidRPr="00C12A12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C12A12">
        <w:rPr>
          <w:rFonts w:ascii="Candara" w:hAnsi="Candara" w:cstheme="minorHAnsi"/>
          <w:sz w:val="24"/>
          <w:szCs w:val="24"/>
        </w:rPr>
        <w:t>ventilaci</w:t>
      </w:r>
      <w:proofErr w:type="spellEnd"/>
      <w:r w:rsidRPr="00C12A12">
        <w:rPr>
          <w:rFonts w:ascii="Candara" w:hAnsi="Candara" w:cstheme="minorHAnsi"/>
          <w:sz w:val="24"/>
          <w:szCs w:val="24"/>
        </w:rPr>
        <w:t xml:space="preserve">. V </w:t>
      </w:r>
      <w:proofErr w:type="spellStart"/>
      <w:r w:rsidRPr="00C12A12">
        <w:rPr>
          <w:rFonts w:ascii="Candara" w:hAnsi="Candara" w:cstheme="minorHAnsi"/>
          <w:sz w:val="24"/>
          <w:szCs w:val="24"/>
        </w:rPr>
        <w:t>čem</w:t>
      </w:r>
      <w:proofErr w:type="spellEnd"/>
      <w:r w:rsidRPr="00C12A12">
        <w:rPr>
          <w:rFonts w:ascii="Candara" w:hAnsi="Candara" w:cstheme="minorHAnsi"/>
          <w:sz w:val="24"/>
          <w:szCs w:val="24"/>
        </w:rPr>
        <w:t xml:space="preserve"> je </w:t>
      </w:r>
      <w:proofErr w:type="spellStart"/>
      <w:r w:rsidRPr="00C12A12">
        <w:rPr>
          <w:rFonts w:ascii="Candara" w:hAnsi="Candara" w:cstheme="minorHAnsi"/>
          <w:sz w:val="24"/>
          <w:szCs w:val="24"/>
        </w:rPr>
        <w:t>rozdíl</w:t>
      </w:r>
      <w:proofErr w:type="spellEnd"/>
      <w:r w:rsidRPr="00C12A12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C12A12">
        <w:rPr>
          <w:rFonts w:ascii="Candara" w:hAnsi="Candara" w:cstheme="minorHAnsi"/>
          <w:sz w:val="24"/>
          <w:szCs w:val="24"/>
        </w:rPr>
        <w:t>oproti</w:t>
      </w:r>
      <w:proofErr w:type="spellEnd"/>
      <w:r w:rsidRPr="00C12A12">
        <w:rPr>
          <w:rFonts w:ascii="Candara" w:hAnsi="Candara" w:cstheme="minorHAnsi"/>
          <w:sz w:val="24"/>
          <w:szCs w:val="24"/>
        </w:rPr>
        <w:t xml:space="preserve"> CO2?</w:t>
      </w:r>
    </w:p>
    <w:p w14:paraId="5DDD5A97" w14:textId="77777777" w:rsidR="00C603AF" w:rsidRPr="00C12A12" w:rsidRDefault="00C603AF" w:rsidP="00C603AF">
      <w:pPr>
        <w:rPr>
          <w:rFonts w:ascii="Candara" w:hAnsi="Candara" w:cstheme="minorHAnsi"/>
          <w:sz w:val="24"/>
          <w:szCs w:val="24"/>
        </w:rPr>
      </w:pPr>
      <w:r w:rsidRPr="00C12A12">
        <w:rPr>
          <w:rFonts w:ascii="Candara" w:hAnsi="Candara" w:cstheme="minorHAnsi"/>
          <w:noProof/>
          <w:sz w:val="24"/>
          <w:szCs w:val="24"/>
          <w:lang w:val="cs-CZ" w:eastAsia="cs-CZ"/>
        </w:rPr>
        <w:drawing>
          <wp:inline distT="0" distB="0" distL="0" distR="0" wp14:anchorId="23225DD5" wp14:editId="78768C57">
            <wp:extent cx="5257800" cy="3238038"/>
            <wp:effectExtent l="0" t="0" r="12700" b="1333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C33CBEDD-1503-8A87-836E-04B5F8C2AE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FE939F6" w14:textId="51E39BBA" w:rsidR="00C603AF" w:rsidRPr="00C12A12" w:rsidRDefault="00C603AF" w:rsidP="00C603AF">
      <w:pPr>
        <w:rPr>
          <w:rFonts w:ascii="Candara" w:hAnsi="Candara" w:cstheme="minorHAnsi"/>
          <w:sz w:val="24"/>
          <w:szCs w:val="24"/>
        </w:rPr>
      </w:pPr>
    </w:p>
    <w:p w14:paraId="23DA0198" w14:textId="3B87EBCE" w:rsidR="00C12A12" w:rsidRPr="00C12A12" w:rsidRDefault="00C12A12" w:rsidP="00C12A12">
      <w:pPr>
        <w:pStyle w:val="Odstavecseseznamem"/>
        <w:numPr>
          <w:ilvl w:val="0"/>
          <w:numId w:val="18"/>
        </w:numPr>
        <w:rPr>
          <w:rFonts w:ascii="Candara" w:hAnsi="Candara" w:cstheme="minorHAnsi"/>
          <w:sz w:val="24"/>
          <w:szCs w:val="24"/>
        </w:rPr>
      </w:pPr>
      <w:proofErr w:type="spellStart"/>
      <w:r w:rsidRPr="00C12A12">
        <w:rPr>
          <w:rFonts w:ascii="Candara" w:hAnsi="Candara" w:cstheme="minorHAnsi"/>
          <w:sz w:val="24"/>
          <w:szCs w:val="24"/>
        </w:rPr>
        <w:t>Zakreslete</w:t>
      </w:r>
      <w:proofErr w:type="spellEnd"/>
      <w:r w:rsidRPr="00C12A12">
        <w:rPr>
          <w:rFonts w:ascii="Candara" w:hAnsi="Candara" w:cstheme="minorHAnsi"/>
          <w:sz w:val="24"/>
          <w:szCs w:val="24"/>
        </w:rPr>
        <w:t xml:space="preserve">, co se </w:t>
      </w:r>
      <w:proofErr w:type="spellStart"/>
      <w:r w:rsidRPr="00C12A12">
        <w:rPr>
          <w:rFonts w:ascii="Candara" w:hAnsi="Candara" w:cstheme="minorHAnsi"/>
          <w:sz w:val="24"/>
          <w:szCs w:val="24"/>
        </w:rPr>
        <w:t>stane</w:t>
      </w:r>
      <w:proofErr w:type="spellEnd"/>
      <w:r w:rsidRPr="00C12A12">
        <w:rPr>
          <w:rFonts w:ascii="Candara" w:hAnsi="Candara" w:cstheme="minorHAnsi"/>
          <w:sz w:val="24"/>
          <w:szCs w:val="24"/>
        </w:rPr>
        <w:t xml:space="preserve"> s </w:t>
      </w:r>
      <w:proofErr w:type="spellStart"/>
      <w:r w:rsidRPr="00C12A12">
        <w:rPr>
          <w:rFonts w:ascii="Candara" w:hAnsi="Candara" w:cstheme="minorHAnsi"/>
          <w:sz w:val="24"/>
          <w:szCs w:val="24"/>
        </w:rPr>
        <w:t>respirační</w:t>
      </w:r>
      <w:proofErr w:type="spellEnd"/>
      <w:r w:rsidRPr="00C12A12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C12A12">
        <w:rPr>
          <w:rFonts w:ascii="Candara" w:hAnsi="Candara" w:cstheme="minorHAnsi"/>
          <w:sz w:val="24"/>
          <w:szCs w:val="24"/>
        </w:rPr>
        <w:t>hyperbolou</w:t>
      </w:r>
      <w:proofErr w:type="spellEnd"/>
      <w:r w:rsidRPr="00C12A12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C12A12">
        <w:rPr>
          <w:rFonts w:ascii="Candara" w:hAnsi="Candara" w:cstheme="minorHAnsi"/>
          <w:sz w:val="24"/>
          <w:szCs w:val="24"/>
        </w:rPr>
        <w:t>při</w:t>
      </w:r>
      <w:proofErr w:type="spellEnd"/>
      <w:r w:rsidRPr="00C12A12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C12A12">
        <w:rPr>
          <w:rFonts w:ascii="Candara" w:hAnsi="Candara" w:cstheme="minorHAnsi"/>
          <w:sz w:val="24"/>
          <w:szCs w:val="24"/>
        </w:rPr>
        <w:t>námaze</w:t>
      </w:r>
      <w:proofErr w:type="spellEnd"/>
      <w:r w:rsidRPr="00C12A12">
        <w:rPr>
          <w:rFonts w:ascii="Candara" w:hAnsi="Candara" w:cstheme="minorHAnsi"/>
          <w:sz w:val="24"/>
          <w:szCs w:val="24"/>
        </w:rPr>
        <w:t>.</w:t>
      </w:r>
    </w:p>
    <w:p w14:paraId="230A0659" w14:textId="10312901" w:rsidR="009E607C" w:rsidRPr="00C12A12" w:rsidRDefault="00301156" w:rsidP="00C603AF">
      <w:pPr>
        <w:rPr>
          <w:rFonts w:ascii="Candara" w:hAnsi="Candara" w:cstheme="minorHAnsi"/>
          <w:sz w:val="24"/>
          <w:szCs w:val="24"/>
        </w:rPr>
      </w:pPr>
      <w:r w:rsidRPr="00C12A12">
        <w:rPr>
          <w:rFonts w:ascii="Candara" w:hAnsi="Candara" w:cstheme="minorHAnsi"/>
          <w:noProof/>
          <w:sz w:val="24"/>
          <w:szCs w:val="24"/>
          <w:lang w:val="cs-CZ" w:eastAsia="cs-CZ"/>
        </w:rPr>
        <w:drawing>
          <wp:inline distT="0" distB="0" distL="0" distR="0" wp14:anchorId="48FED192" wp14:editId="5B5E760C">
            <wp:extent cx="5731510" cy="3342640"/>
            <wp:effectExtent l="0" t="0" r="8890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88820BA" w14:textId="77777777" w:rsidR="009E607C" w:rsidRPr="00C12A12" w:rsidRDefault="009E607C" w:rsidP="00C603AF">
      <w:pPr>
        <w:rPr>
          <w:rFonts w:ascii="Candara" w:hAnsi="Candara" w:cstheme="minorHAnsi"/>
          <w:sz w:val="24"/>
          <w:szCs w:val="24"/>
        </w:rPr>
      </w:pPr>
    </w:p>
    <w:p w14:paraId="01614373" w14:textId="32868978" w:rsidR="00C603AF" w:rsidRPr="00C12A12" w:rsidRDefault="00C603AF" w:rsidP="00C603AF">
      <w:pPr>
        <w:pStyle w:val="Odstavecseseznamem"/>
        <w:numPr>
          <w:ilvl w:val="0"/>
          <w:numId w:val="18"/>
        </w:numPr>
        <w:rPr>
          <w:rFonts w:ascii="Candara" w:hAnsi="Candara" w:cstheme="minorHAnsi"/>
          <w:sz w:val="24"/>
          <w:szCs w:val="24"/>
          <w:lang w:val="cs-CZ"/>
        </w:rPr>
      </w:pPr>
      <w:r w:rsidRPr="00C12A12">
        <w:rPr>
          <w:rFonts w:ascii="Candara" w:hAnsi="Candara" w:cstheme="minorHAnsi"/>
          <w:sz w:val="24"/>
          <w:szCs w:val="24"/>
          <w:lang w:val="cs-CZ"/>
        </w:rPr>
        <w:t>Jak a proč ovlivňuje gravitace ventilaci?</w:t>
      </w:r>
    </w:p>
    <w:p w14:paraId="1434DD2C" w14:textId="32C080C4" w:rsidR="00114C49" w:rsidRPr="00355C7A" w:rsidRDefault="00114C49" w:rsidP="00355C7A">
      <w:pPr>
        <w:spacing w:before="120" w:after="0" w:line="240" w:lineRule="auto"/>
        <w:rPr>
          <w:rFonts w:ascii="Candara" w:hAnsi="Candara"/>
          <w:sz w:val="24"/>
          <w:szCs w:val="24"/>
          <w:lang w:val="cs-CZ"/>
        </w:rPr>
      </w:pPr>
      <w:bookmarkStart w:id="0" w:name="_GoBack"/>
      <w:bookmarkEnd w:id="0"/>
    </w:p>
    <w:sectPr w:rsidR="00114C49" w:rsidRPr="00355C7A" w:rsidSect="009023A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1DBBE" w14:textId="77777777" w:rsidR="007C0BC0" w:rsidRDefault="007C0BC0" w:rsidP="001A05CE">
      <w:pPr>
        <w:spacing w:after="0" w:line="240" w:lineRule="auto"/>
      </w:pPr>
      <w:r>
        <w:separator/>
      </w:r>
    </w:p>
  </w:endnote>
  <w:endnote w:type="continuationSeparator" w:id="0">
    <w:p w14:paraId="0E143ADF" w14:textId="77777777" w:rsidR="007C0BC0" w:rsidRDefault="007C0BC0" w:rsidP="001A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62655"/>
      <w:docPartObj>
        <w:docPartGallery w:val="Page Numbers (Bottom of Page)"/>
        <w:docPartUnique/>
      </w:docPartObj>
    </w:sdtPr>
    <w:sdtEndPr/>
    <w:sdtContent>
      <w:p w14:paraId="71B24329" w14:textId="2F8917ED" w:rsidR="009023A4" w:rsidRDefault="009023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C7A" w:rsidRPr="00355C7A">
          <w:rPr>
            <w:noProof/>
            <w:lang w:val="cs-CZ"/>
          </w:rPr>
          <w:t>2</w:t>
        </w:r>
        <w:r>
          <w:fldChar w:fldCharType="end"/>
        </w:r>
      </w:p>
    </w:sdtContent>
  </w:sdt>
  <w:p w14:paraId="782655B0" w14:textId="77777777" w:rsidR="009023A4" w:rsidRDefault="009023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12BC0" w14:textId="4700EDB8" w:rsidR="009023A4" w:rsidRDefault="004F7787" w:rsidP="005F53FD">
    <w:pPr>
      <w:pStyle w:val="Zpat"/>
      <w:jc w:val="center"/>
    </w:pPr>
    <w:proofErr w:type="spellStart"/>
    <w:r>
      <w:t>Připravil</w:t>
    </w:r>
    <w:proofErr w:type="spellEnd"/>
    <w:r>
      <w:t xml:space="preserve">: </w:t>
    </w:r>
    <w:r w:rsidR="005F53FD">
      <w:t>prof. RNDr</w:t>
    </w:r>
    <w:r w:rsidR="00A464F8">
      <w:t xml:space="preserve">. </w:t>
    </w:r>
    <w:proofErr w:type="spellStart"/>
    <w:r w:rsidR="005F53FD">
      <w:t>Václav</w:t>
    </w:r>
    <w:proofErr w:type="spellEnd"/>
    <w:r w:rsidR="005F53FD">
      <w:t xml:space="preserve"> Hampl</w:t>
    </w:r>
    <w:r>
      <w:rPr>
        <w:lang w:val="cs-CZ"/>
      </w:rPr>
      <w:t xml:space="preserve">, </w:t>
    </w:r>
    <w:proofErr w:type="spellStart"/>
    <w:r w:rsidR="005F53FD">
      <w:rPr>
        <w:lang w:val="cs-CZ"/>
      </w:rPr>
      <w:t>DrSc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96F36" w14:textId="77777777" w:rsidR="007C0BC0" w:rsidRDefault="007C0BC0" w:rsidP="001A05CE">
      <w:pPr>
        <w:spacing w:after="0" w:line="240" w:lineRule="auto"/>
      </w:pPr>
      <w:r>
        <w:separator/>
      </w:r>
    </w:p>
  </w:footnote>
  <w:footnote w:type="continuationSeparator" w:id="0">
    <w:p w14:paraId="47746A8E" w14:textId="77777777" w:rsidR="007C0BC0" w:rsidRDefault="007C0BC0" w:rsidP="001A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3870" w14:textId="7A0D152A" w:rsidR="001A05CE" w:rsidRDefault="001A05CE" w:rsidP="001A05CE">
    <w:pPr>
      <w:pStyle w:val="2LFPednosta"/>
    </w:pPr>
    <w:r>
      <w:t>.</w:t>
    </w:r>
  </w:p>
  <w:p w14:paraId="1A821F1B" w14:textId="339AABC5" w:rsidR="001A05CE" w:rsidRPr="001A05CE" w:rsidRDefault="001A05CE" w:rsidP="001A05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D1727" w14:textId="0E7F4672" w:rsidR="009023A4" w:rsidRDefault="009023A4" w:rsidP="00A17AEB">
    <w:pPr>
      <w:pStyle w:val="Zhlav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 wp14:anchorId="047A3918" wp14:editId="5FECF50E">
          <wp:extent cx="3657600" cy="696853"/>
          <wp:effectExtent l="0" t="0" r="0" b="825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359" cy="71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E3BC3" w14:textId="5D19A3FD" w:rsidR="009023A4" w:rsidRPr="00501B00" w:rsidRDefault="009023A4" w:rsidP="00A17AEB">
    <w:pPr>
      <w:pStyle w:val="2LFPracovit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Ústav fyziologie 2. lékařské fakulty Univerzity Karlovy</w:t>
    </w:r>
  </w:p>
  <w:p w14:paraId="007786C7" w14:textId="77777777" w:rsidR="009023A4" w:rsidRPr="00501B00" w:rsidRDefault="009023A4" w:rsidP="00A17AEB">
    <w:pPr>
      <w:pStyle w:val="2LFPednosta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Přednosta: prof. MUDr. Přemysl Jiruška, Ph.D.</w:t>
    </w:r>
  </w:p>
  <w:p w14:paraId="18C05C1F" w14:textId="74BF99D3" w:rsidR="009023A4" w:rsidRDefault="009023A4" w:rsidP="009023A4">
    <w:pPr>
      <w:pStyle w:val="Zhlav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666C"/>
    <w:multiLevelType w:val="hybridMultilevel"/>
    <w:tmpl w:val="2E46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76D6"/>
    <w:multiLevelType w:val="hybridMultilevel"/>
    <w:tmpl w:val="E79CF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4915"/>
    <w:multiLevelType w:val="hybridMultilevel"/>
    <w:tmpl w:val="F26A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73F0E"/>
    <w:multiLevelType w:val="hybridMultilevel"/>
    <w:tmpl w:val="7D00F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062FD"/>
    <w:multiLevelType w:val="hybridMultilevel"/>
    <w:tmpl w:val="A970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80D4D"/>
    <w:multiLevelType w:val="hybridMultilevel"/>
    <w:tmpl w:val="F3EEA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374DB"/>
    <w:multiLevelType w:val="hybridMultilevel"/>
    <w:tmpl w:val="25F8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B46C9"/>
    <w:multiLevelType w:val="hybridMultilevel"/>
    <w:tmpl w:val="B4746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97B09"/>
    <w:multiLevelType w:val="hybridMultilevel"/>
    <w:tmpl w:val="C7E8A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F6470"/>
    <w:multiLevelType w:val="hybridMultilevel"/>
    <w:tmpl w:val="11845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426"/>
    <w:multiLevelType w:val="hybridMultilevel"/>
    <w:tmpl w:val="3240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B5161"/>
    <w:multiLevelType w:val="hybridMultilevel"/>
    <w:tmpl w:val="62C4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A6A74"/>
    <w:multiLevelType w:val="hybridMultilevel"/>
    <w:tmpl w:val="6A9AF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15"/>
  </w:num>
  <w:num w:numId="6">
    <w:abstractNumId w:val="7"/>
  </w:num>
  <w:num w:numId="7">
    <w:abstractNumId w:val="10"/>
  </w:num>
  <w:num w:numId="8">
    <w:abstractNumId w:val="17"/>
  </w:num>
  <w:num w:numId="9">
    <w:abstractNumId w:val="19"/>
  </w:num>
  <w:num w:numId="10">
    <w:abstractNumId w:val="14"/>
  </w:num>
  <w:num w:numId="11">
    <w:abstractNumId w:val="4"/>
  </w:num>
  <w:num w:numId="12">
    <w:abstractNumId w:val="13"/>
  </w:num>
  <w:num w:numId="13">
    <w:abstractNumId w:val="1"/>
  </w:num>
  <w:num w:numId="14">
    <w:abstractNumId w:val="6"/>
  </w:num>
  <w:num w:numId="15">
    <w:abstractNumId w:val="12"/>
  </w:num>
  <w:num w:numId="16">
    <w:abstractNumId w:val="18"/>
  </w:num>
  <w:num w:numId="17">
    <w:abstractNumId w:val="5"/>
  </w:num>
  <w:num w:numId="18">
    <w:abstractNumId w:val="16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1E"/>
    <w:rsid w:val="0000247E"/>
    <w:rsid w:val="00037C12"/>
    <w:rsid w:val="00084B27"/>
    <w:rsid w:val="00111A05"/>
    <w:rsid w:val="00114C49"/>
    <w:rsid w:val="00146ECC"/>
    <w:rsid w:val="00166699"/>
    <w:rsid w:val="001713EB"/>
    <w:rsid w:val="001A05CE"/>
    <w:rsid w:val="001C6DC8"/>
    <w:rsid w:val="001D64B1"/>
    <w:rsid w:val="001E3045"/>
    <w:rsid w:val="001F4CCC"/>
    <w:rsid w:val="001F4D81"/>
    <w:rsid w:val="00255ABE"/>
    <w:rsid w:val="002755DE"/>
    <w:rsid w:val="0028439D"/>
    <w:rsid w:val="0029124F"/>
    <w:rsid w:val="002F4C4E"/>
    <w:rsid w:val="00301156"/>
    <w:rsid w:val="003025DE"/>
    <w:rsid w:val="00355C7A"/>
    <w:rsid w:val="003A15CF"/>
    <w:rsid w:val="003A3D0E"/>
    <w:rsid w:val="00400F50"/>
    <w:rsid w:val="00453AFF"/>
    <w:rsid w:val="00497B46"/>
    <w:rsid w:val="004A5B17"/>
    <w:rsid w:val="004C778D"/>
    <w:rsid w:val="004F7787"/>
    <w:rsid w:val="00501B00"/>
    <w:rsid w:val="005760FB"/>
    <w:rsid w:val="005B6EA8"/>
    <w:rsid w:val="005D2DB1"/>
    <w:rsid w:val="005E5641"/>
    <w:rsid w:val="005F53FD"/>
    <w:rsid w:val="0060607A"/>
    <w:rsid w:val="00617112"/>
    <w:rsid w:val="00670D8F"/>
    <w:rsid w:val="0067264D"/>
    <w:rsid w:val="006D70DA"/>
    <w:rsid w:val="00724182"/>
    <w:rsid w:val="00757BC9"/>
    <w:rsid w:val="007625F8"/>
    <w:rsid w:val="007C0BC0"/>
    <w:rsid w:val="008B0BAD"/>
    <w:rsid w:val="008D7983"/>
    <w:rsid w:val="008E5B62"/>
    <w:rsid w:val="008E5C1E"/>
    <w:rsid w:val="009023A4"/>
    <w:rsid w:val="0091120E"/>
    <w:rsid w:val="00921CC6"/>
    <w:rsid w:val="009240F6"/>
    <w:rsid w:val="0093341B"/>
    <w:rsid w:val="00937B45"/>
    <w:rsid w:val="0094212E"/>
    <w:rsid w:val="009518E4"/>
    <w:rsid w:val="00985937"/>
    <w:rsid w:val="0099786F"/>
    <w:rsid w:val="009E607C"/>
    <w:rsid w:val="009F67D9"/>
    <w:rsid w:val="00A17AEB"/>
    <w:rsid w:val="00A371B0"/>
    <w:rsid w:val="00A43DBE"/>
    <w:rsid w:val="00A464F8"/>
    <w:rsid w:val="00A72321"/>
    <w:rsid w:val="00A97C9A"/>
    <w:rsid w:val="00AC6C0C"/>
    <w:rsid w:val="00AF4C41"/>
    <w:rsid w:val="00B2607E"/>
    <w:rsid w:val="00B37E61"/>
    <w:rsid w:val="00BD6970"/>
    <w:rsid w:val="00C12A12"/>
    <w:rsid w:val="00C1394C"/>
    <w:rsid w:val="00C603AF"/>
    <w:rsid w:val="00C64EA4"/>
    <w:rsid w:val="00CA152C"/>
    <w:rsid w:val="00CA1C5F"/>
    <w:rsid w:val="00D26ADA"/>
    <w:rsid w:val="00D432C7"/>
    <w:rsid w:val="00D7425F"/>
    <w:rsid w:val="00D80266"/>
    <w:rsid w:val="00E35290"/>
    <w:rsid w:val="00E504FF"/>
    <w:rsid w:val="00F36ACD"/>
    <w:rsid w:val="00FD55C5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56B2"/>
  <w15:chartTrackingRefBased/>
  <w15:docId w15:val="{85E1164A-9672-4F64-A6D1-D1B61DE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C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25D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5CE"/>
  </w:style>
  <w:style w:type="paragraph" w:styleId="Zpat">
    <w:name w:val="footer"/>
    <w:basedOn w:val="Normln"/>
    <w:link w:val="Zpat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5CE"/>
  </w:style>
  <w:style w:type="paragraph" w:styleId="Normlnweb">
    <w:name w:val="Normal (Web)"/>
    <w:basedOn w:val="Normln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A97C9A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7264D"/>
    <w:rPr>
      <w:color w:val="605E5C"/>
      <w:shd w:val="clear" w:color="auto" w:fill="E1DFDD"/>
    </w:rPr>
  </w:style>
  <w:style w:type="paragraph" w:customStyle="1" w:styleId="tree-node">
    <w:name w:val="tree-node"/>
    <w:basedOn w:val="Normln"/>
    <w:rsid w:val="0098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1C6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tigis.cz/images/stories/Fyziologie/2018/02/CSF_clanek_Buday_2_2018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F6bgX3-bEts?list=PLE69608EC343F5691&amp;t=1208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výstup</c:v>
                </c:pt>
              </c:strCache>
            </c:strRef>
          </c:tx>
          <c:spPr>
            <a:ln w="19050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xVal>
            <c:numRef>
              <c:f>Sheet1!$A$2:$A$9</c:f>
              <c:numCache>
                <c:formatCode>General</c:formatCode>
                <c:ptCount val="8"/>
                <c:pt idx="0">
                  <c:v>3</c:v>
                </c:pt>
                <c:pt idx="1">
                  <c:v>10</c:v>
                </c:pt>
                <c:pt idx="2">
                  <c:v>20</c:v>
                </c:pt>
                <c:pt idx="3">
                  <c:v>35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281-BC48-B98D-49BA42E5B4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62051616"/>
        <c:axId val="1962053264"/>
      </c:scatterChart>
      <c:valAx>
        <c:axId val="1962051616"/>
        <c:scaling>
          <c:orientation val="minMax"/>
          <c:max val="80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ndara" panose="020E0502030303020204" pitchFamily="34" charset="0"/>
                    <a:ea typeface="+mn-ea"/>
                    <a:cs typeface="+mn-cs"/>
                  </a:defRPr>
                </a:pPr>
                <a:r>
                  <a:rPr lang="en-US" dirty="0"/>
                  <a:t>P</a:t>
                </a:r>
                <a:r>
                  <a:rPr lang="en-US" baseline="-25000" dirty="0"/>
                  <a:t>CO2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ndara" panose="020E0502030303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one"/>
        <c:spPr>
          <a:solidFill>
            <a:schemeClr val="tx1"/>
          </a:solidFill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ndara" panose="020E0502030303020204" pitchFamily="34" charset="0"/>
                <a:ea typeface="+mn-ea"/>
                <a:cs typeface="+mn-cs"/>
              </a:defRPr>
            </a:pPr>
            <a:endParaRPr lang="cs-CZ"/>
          </a:p>
        </c:txPr>
        <c:crossAx val="1962053264"/>
        <c:crosses val="autoZero"/>
        <c:crossBetween val="midCat"/>
        <c:majorUnit val="20"/>
      </c:valAx>
      <c:valAx>
        <c:axId val="1962053264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ndara" panose="020E0502030303020204" pitchFamily="34" charset="0"/>
                    <a:ea typeface="+mn-ea"/>
                    <a:cs typeface="+mn-cs"/>
                  </a:defRPr>
                </a:pPr>
                <a:r>
                  <a:rPr lang="en-US" dirty="0" err="1"/>
                  <a:t>Ventilace</a:t>
                </a:r>
                <a:endParaRPr lang="en-US" dirty="0"/>
              </a:p>
            </c:rich>
          </c:tx>
          <c:layout>
            <c:manualLayout>
              <c:xMode val="edge"/>
              <c:yMode val="edge"/>
              <c:x val="0"/>
              <c:y val="6.303472793512750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ndara" panose="020E0502030303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one"/>
        <c:spPr>
          <a:solidFill>
            <a:schemeClr val="accent4"/>
          </a:solidFill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ndara" panose="020E0502030303020204" pitchFamily="34" charset="0"/>
                <a:ea typeface="+mn-ea"/>
                <a:cs typeface="+mn-cs"/>
              </a:defRPr>
            </a:pPr>
            <a:endParaRPr lang="cs-CZ"/>
          </a:p>
        </c:txPr>
        <c:crossAx val="19620516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span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800">
          <a:latin typeface="Candara" panose="020E0502030303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výstup</c:v>
                </c:pt>
              </c:strCache>
            </c:strRef>
          </c:tx>
          <c:spPr>
            <a:ln w="19050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xVal>
            <c:numRef>
              <c:f>Sheet1!$A$2:$A$9</c:f>
              <c:numCache>
                <c:formatCode>General</c:formatCode>
                <c:ptCount val="8"/>
                <c:pt idx="0">
                  <c:v>3</c:v>
                </c:pt>
                <c:pt idx="1">
                  <c:v>10</c:v>
                </c:pt>
                <c:pt idx="2">
                  <c:v>20</c:v>
                </c:pt>
                <c:pt idx="3">
                  <c:v>35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181-B546-A0E3-14928BCDB4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62051616"/>
        <c:axId val="1962053264"/>
      </c:scatterChart>
      <c:valAx>
        <c:axId val="1962051616"/>
        <c:scaling>
          <c:orientation val="minMax"/>
          <c:max val="80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ndara" panose="020E0502030303020204" pitchFamily="34" charset="0"/>
                    <a:ea typeface="+mn-ea"/>
                    <a:cs typeface="+mn-cs"/>
                  </a:defRPr>
                </a:pPr>
                <a:r>
                  <a:rPr lang="en-US" dirty="0"/>
                  <a:t>P</a:t>
                </a:r>
                <a:r>
                  <a:rPr lang="en-US" baseline="-25000" dirty="0"/>
                  <a:t>O2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ndara" panose="020E0502030303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one"/>
        <c:spPr>
          <a:solidFill>
            <a:schemeClr val="tx1"/>
          </a:solidFill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ndara" panose="020E0502030303020204" pitchFamily="34" charset="0"/>
                <a:ea typeface="+mn-ea"/>
                <a:cs typeface="+mn-cs"/>
              </a:defRPr>
            </a:pPr>
            <a:endParaRPr lang="cs-CZ"/>
          </a:p>
        </c:txPr>
        <c:crossAx val="1962053264"/>
        <c:crosses val="autoZero"/>
        <c:crossBetween val="midCat"/>
        <c:majorUnit val="20"/>
      </c:valAx>
      <c:valAx>
        <c:axId val="1962053264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ndara" panose="020E0502030303020204" pitchFamily="34" charset="0"/>
                    <a:ea typeface="+mn-ea"/>
                    <a:cs typeface="+mn-cs"/>
                  </a:defRPr>
                </a:pPr>
                <a:r>
                  <a:rPr lang="en-US" dirty="0" err="1"/>
                  <a:t>Ventilace</a:t>
                </a:r>
                <a:endParaRPr lang="en-US" dirty="0"/>
              </a:p>
            </c:rich>
          </c:tx>
          <c:layout>
            <c:manualLayout>
              <c:xMode val="edge"/>
              <c:yMode val="edge"/>
              <c:x val="0"/>
              <c:y val="6.303472793512750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ndara" panose="020E0502030303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one"/>
        <c:spPr>
          <a:solidFill>
            <a:schemeClr val="accent4"/>
          </a:solidFill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ndara" panose="020E0502030303020204" pitchFamily="34" charset="0"/>
                <a:ea typeface="+mn-ea"/>
                <a:cs typeface="+mn-cs"/>
              </a:defRPr>
            </a:pPr>
            <a:endParaRPr lang="cs-CZ"/>
          </a:p>
        </c:txPr>
        <c:crossAx val="19620516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span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800">
          <a:latin typeface="Candara" panose="020E0502030303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klid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Sheet1!$C$4:$C$15</c:f>
              <c:numCache>
                <c:formatCode>General</c:formatCode>
                <c:ptCount val="12"/>
                <c:pt idx="0">
                  <c:v>17.259999999999998</c:v>
                </c:pt>
                <c:pt idx="1">
                  <c:v>8.629999999999999</c:v>
                </c:pt>
                <c:pt idx="2">
                  <c:v>5.753333333333333</c:v>
                </c:pt>
                <c:pt idx="3">
                  <c:v>4.3149999999999995</c:v>
                </c:pt>
                <c:pt idx="4">
                  <c:v>3.452</c:v>
                </c:pt>
                <c:pt idx="5">
                  <c:v>2.8766666666666665</c:v>
                </c:pt>
                <c:pt idx="6">
                  <c:v>2.4657142857142857</c:v>
                </c:pt>
                <c:pt idx="7">
                  <c:v>2.1574999999999998</c:v>
                </c:pt>
                <c:pt idx="8">
                  <c:v>1.9177777777777778</c:v>
                </c:pt>
                <c:pt idx="9">
                  <c:v>1.726</c:v>
                </c:pt>
                <c:pt idx="10">
                  <c:v>1.4383333333333332</c:v>
                </c:pt>
                <c:pt idx="11">
                  <c:v>1.2328571428571429</c:v>
                </c:pt>
              </c:numCache>
            </c:numRef>
          </c:xVal>
          <c:yVal>
            <c:numRef>
              <c:f>Sheet1!$A$4:$A$15</c:f>
              <c:numCache>
                <c:formatCode>General</c:formatCode>
                <c:ptCount val="12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120</c:v>
                </c:pt>
                <c:pt idx="11">
                  <c:v>140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7A6B-D44C-982B-1C8C85F8AB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8059592"/>
        <c:axId val="-2098065112"/>
      </c:scatterChart>
      <c:valAx>
        <c:axId val="-2098059592"/>
        <c:scaling>
          <c:orientation val="minMax"/>
          <c:max val="12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ndara" panose="020E0502030303020204" pitchFamily="34" charset="0"/>
                    <a:ea typeface="+mn-ea"/>
                    <a:cs typeface="+mn-cs"/>
                  </a:defRPr>
                </a:pPr>
                <a:r>
                  <a:rPr lang="en-US" sz="1800">
                    <a:latin typeface="Candara" panose="020E0502030303020204" pitchFamily="34" charset="0"/>
                  </a:rPr>
                  <a:t>Alveolární ventilace (l/min)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ndara" panose="020E0502030303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ndara" panose="020E0502030303020204" pitchFamily="34" charset="0"/>
                <a:ea typeface="+mn-ea"/>
                <a:cs typeface="+mn-cs"/>
              </a:defRPr>
            </a:pPr>
            <a:endParaRPr lang="cs-CZ"/>
          </a:p>
        </c:txPr>
        <c:crossAx val="-2098065112"/>
        <c:crosses val="autoZero"/>
        <c:crossBetween val="midCat"/>
        <c:majorUnit val="2"/>
      </c:valAx>
      <c:valAx>
        <c:axId val="-209806511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ndara" panose="020E0502030303020204" pitchFamily="34" charset="0"/>
                    <a:ea typeface="+mn-ea"/>
                    <a:cs typeface="+mn-cs"/>
                  </a:defRPr>
                </a:pPr>
                <a:r>
                  <a:rPr lang="en-US" sz="1800">
                    <a:latin typeface="Candara" panose="020E0502030303020204" pitchFamily="34" charset="0"/>
                  </a:rPr>
                  <a:t>Alveolární</a:t>
                </a:r>
                <a:br>
                  <a:rPr lang="en-US" sz="1800">
                    <a:latin typeface="Candara" panose="020E0502030303020204" pitchFamily="34" charset="0"/>
                  </a:rPr>
                </a:br>
                <a:r>
                  <a:rPr lang="en-US" sz="1800">
                    <a:latin typeface="Candara" panose="020E0502030303020204" pitchFamily="34" charset="0"/>
                  </a:rPr>
                  <a:t>PCO2 (mmHg)</a:t>
                </a:r>
              </a:p>
            </c:rich>
          </c:tx>
          <c:layout>
            <c:manualLayout>
              <c:xMode val="edge"/>
              <c:yMode val="edge"/>
              <c:x val="4.3736931654500969E-3"/>
              <c:y val="6.492814321573395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ndara" panose="020E0502030303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ndara" panose="020E0502030303020204" pitchFamily="34" charset="0"/>
                <a:ea typeface="+mn-ea"/>
                <a:cs typeface="+mn-cs"/>
              </a:defRPr>
            </a:pPr>
            <a:endParaRPr lang="cs-CZ"/>
          </a:p>
        </c:txPr>
        <c:crossAx val="-20980595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04EC0CE1599489912BC3BB6A99D24" ma:contentTypeVersion="6" ma:contentTypeDescription="Create a new document." ma:contentTypeScope="" ma:versionID="cfea050ae76e42a7d2ab5f4be3adb467">
  <xsd:schema xmlns:xsd="http://www.w3.org/2001/XMLSchema" xmlns:xs="http://www.w3.org/2001/XMLSchema" xmlns:p="http://schemas.microsoft.com/office/2006/metadata/properties" xmlns:ns2="a52a04cd-abfc-406f-bfff-83bfc995ebc5" targetNamespace="http://schemas.microsoft.com/office/2006/metadata/properties" ma:root="true" ma:fieldsID="a0166e507a336599cd8de885b2ca89f1" ns2:_="">
    <xsd:import namespace="a52a04cd-abfc-406f-bfff-83bfc995e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04cd-abfc-406f-bfff-83bfc99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19A2-B50C-4C92-B9AB-4754BCC2E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04cd-abfc-406f-bfff-83bfc995e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DC1D2-2310-484D-9E9E-4733DE1F2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62228A-B517-4229-9344-D5980F4A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187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Šuchmanová</dc:creator>
  <cp:keywords/>
  <dc:description/>
  <cp:lastModifiedBy>Dell</cp:lastModifiedBy>
  <cp:revision>4</cp:revision>
  <cp:lastPrinted>2022-09-20T08:34:00Z</cp:lastPrinted>
  <dcterms:created xsi:type="dcterms:W3CDTF">2023-12-06T16:34:00Z</dcterms:created>
  <dcterms:modified xsi:type="dcterms:W3CDTF">2023-12-06T16:42:00Z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0x0101005EB04EC0CE1599489912BC3BB6A99D24</vt:lpwstr>
  </property>
  <property fmtid="{D5CDD505-2E9C-101B-9397-08002B2CF9AE}" pid="3" name="GrammarlyDocumentId">
    <vt:lpwstr>f8779980fa25963fad7e357a0c2ffa492c8ce56e449f547491a05f2693fa3904</vt:lpwstr>
  </property>
</Properties>
</file>