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C7AC" w14:textId="20A24DB8" w:rsidR="00505535" w:rsidRDefault="00505535" w:rsidP="00505535">
      <w:pPr>
        <w:pStyle w:val="Nadpis1"/>
      </w:pPr>
      <w:r>
        <w:t xml:space="preserve">Heslář </w:t>
      </w:r>
      <w:proofErr w:type="spellStart"/>
      <w:r>
        <w:t>Maritimiani</w:t>
      </w:r>
      <w:proofErr w:type="spellEnd"/>
      <w:r>
        <w:t xml:space="preserve"> </w:t>
      </w:r>
    </w:p>
    <w:p w14:paraId="75C49A5C" w14:textId="5D337090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55F30">
        <w:rPr>
          <w:color w:val="000000" w:themeColor="text1"/>
        </w:rPr>
        <w:t>Arcibiskup</w:t>
      </w:r>
      <w:r>
        <w:rPr>
          <w:color w:val="000000" w:themeColor="text1"/>
        </w:rPr>
        <w:t xml:space="preserve"> </w:t>
      </w:r>
      <w:r w:rsidR="00915592">
        <w:rPr>
          <w:color w:val="000000" w:themeColor="text1"/>
        </w:rPr>
        <w:t>– 28</w:t>
      </w:r>
    </w:p>
    <w:p w14:paraId="61E4EBBD" w14:textId="25F923F2" w:rsidR="00E9023B" w:rsidRDefault="00E9023B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Církevní hodnostář, biskup nadřízený biskupů jiných diecézí </w:t>
      </w:r>
    </w:p>
    <w:p w14:paraId="7BA0FAF8" w14:textId="07453E41" w:rsidR="00915592" w:rsidRDefault="00915592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Archiv – 24, 47</w:t>
      </w:r>
    </w:p>
    <w:p w14:paraId="4A23104D" w14:textId="49C059AB" w:rsidR="00E9023B" w:rsidRPr="00555F30" w:rsidRDefault="00E9023B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Systematicky utříděný soubor písemných materiálů a dalších předmětů dokumentární povahy, instituce určená k tomuto shromažďování</w:t>
      </w:r>
    </w:p>
    <w:p w14:paraId="1262BA94" w14:textId="296328BF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55F30">
        <w:rPr>
          <w:color w:val="000000" w:themeColor="text1"/>
        </w:rPr>
        <w:t>Arcibiskupství</w:t>
      </w:r>
      <w:r>
        <w:rPr>
          <w:color w:val="000000" w:themeColor="text1"/>
        </w:rPr>
        <w:t xml:space="preserve"> </w:t>
      </w:r>
      <w:r w:rsidR="00E9023B">
        <w:rPr>
          <w:color w:val="000000" w:themeColor="text1"/>
        </w:rPr>
        <w:t>–</w:t>
      </w:r>
      <w:r w:rsidR="00915592">
        <w:rPr>
          <w:color w:val="000000" w:themeColor="text1"/>
        </w:rPr>
        <w:t xml:space="preserve"> 30</w:t>
      </w:r>
    </w:p>
    <w:p w14:paraId="17F7FC6C" w14:textId="148FB8DA" w:rsidR="00E9023B" w:rsidRPr="00555F30" w:rsidRDefault="00E9023B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Správní a územní obvod podřízený arcibiskupovi</w:t>
      </w:r>
    </w:p>
    <w:p w14:paraId="39A9ECC7" w14:textId="15A3D2BA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55F30">
        <w:rPr>
          <w:color w:val="000000" w:themeColor="text1"/>
        </w:rPr>
        <w:t>Bible</w:t>
      </w:r>
      <w:r>
        <w:rPr>
          <w:color w:val="000000" w:themeColor="text1"/>
        </w:rPr>
        <w:t xml:space="preserve"> </w:t>
      </w:r>
      <w:r w:rsidR="0091559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15592">
        <w:rPr>
          <w:color w:val="000000" w:themeColor="text1"/>
        </w:rPr>
        <w:t>21, 22</w:t>
      </w:r>
    </w:p>
    <w:p w14:paraId="3F508A21" w14:textId="70482F03" w:rsidR="00E9023B" w:rsidRPr="00555F30" w:rsidRDefault="00E9023B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Soubor základních knih, textů židovského a křesťanského náboženství, členěna na Starý a Nový zákon</w:t>
      </w:r>
    </w:p>
    <w:p w14:paraId="46ED655C" w14:textId="514700DF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55F30">
        <w:rPr>
          <w:color w:val="000000" w:themeColor="text1"/>
        </w:rPr>
        <w:t>Biskup</w:t>
      </w:r>
      <w:r>
        <w:rPr>
          <w:color w:val="000000" w:themeColor="text1"/>
        </w:rPr>
        <w:t xml:space="preserve"> </w:t>
      </w:r>
      <w:r w:rsidR="00915592">
        <w:rPr>
          <w:color w:val="000000" w:themeColor="text1"/>
        </w:rPr>
        <w:t xml:space="preserve">- </w:t>
      </w:r>
      <w:r w:rsidR="00915592">
        <w:rPr>
          <w:rFonts w:cs="Times New Roman"/>
        </w:rPr>
        <w:t>11, 12, 16, 18, 21</w:t>
      </w:r>
      <w:r w:rsidR="00915592">
        <w:rPr>
          <w:rFonts w:cs="Times New Roman"/>
        </w:rPr>
        <w:t>,</w:t>
      </w:r>
      <w:r>
        <w:rPr>
          <w:color w:val="000000" w:themeColor="text1"/>
        </w:rPr>
        <w:t xml:space="preserve"> 64, 68, 71</w:t>
      </w:r>
    </w:p>
    <w:p w14:paraId="71FCA1F5" w14:textId="4D562580" w:rsidR="00E9023B" w:rsidRDefault="00E9023B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Církevní hodnostář s nejvyšším stupněm svěcení stojící v čele vyššího církevního správního a územního obvodu </w:t>
      </w:r>
    </w:p>
    <w:p w14:paraId="1C5656D0" w14:textId="4B1CF052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Císař </w:t>
      </w:r>
      <w:r w:rsidR="00915592">
        <w:rPr>
          <w:rFonts w:cs="Times New Roman"/>
        </w:rPr>
        <w:t>– 10, 12, 14, 18, 23, 29, 30, 31, 32</w:t>
      </w:r>
      <w:r w:rsidR="00915592">
        <w:rPr>
          <w:rFonts w:cs="Times New Roman"/>
        </w:rPr>
        <w:t xml:space="preserve">, </w:t>
      </w:r>
      <w:r>
        <w:rPr>
          <w:color w:val="000000" w:themeColor="text1"/>
        </w:rPr>
        <w:t>42, 44, 59, 65, 66, 68, 69, 70, 71, 72</w:t>
      </w:r>
    </w:p>
    <w:p w14:paraId="26E8ED5C" w14:textId="637F744F" w:rsidR="00E9023B" w:rsidRDefault="00E9023B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Panovník monarchistického státu s titulem nejvyššího stupně </w:t>
      </w:r>
    </w:p>
    <w:p w14:paraId="374D1B9E" w14:textId="77777777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15592">
        <w:rPr>
          <w:color w:val="000000" w:themeColor="text1"/>
        </w:rPr>
        <w:t>Dedikace – s. 49, 50</w:t>
      </w:r>
    </w:p>
    <w:p w14:paraId="636DA718" w14:textId="1F79CFE5" w:rsidR="00E9023B" w:rsidRPr="00915592" w:rsidRDefault="00455398" w:rsidP="00E9023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Věnovací text na počátku díla, připsání díla někomu</w:t>
      </w:r>
    </w:p>
    <w:p w14:paraId="24293CC4" w14:textId="3D75A024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Diecéze </w:t>
      </w:r>
      <w:r w:rsidR="00455398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15592">
        <w:rPr>
          <w:color w:val="000000" w:themeColor="text1"/>
        </w:rPr>
        <w:t>29</w:t>
      </w:r>
    </w:p>
    <w:p w14:paraId="0F45EA63" w14:textId="658503D7" w:rsidR="00455398" w:rsidRDefault="00455398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Církevní správní a územní obvod podřízený biskupovi </w:t>
      </w:r>
    </w:p>
    <w:p w14:paraId="51F2A8F1" w14:textId="79AC2134" w:rsidR="00505535" w:rsidRPr="00455398" w:rsidRDefault="00505535" w:rsidP="00505535">
      <w:pPr>
        <w:pStyle w:val="Odstavecseseznamem"/>
        <w:numPr>
          <w:ilvl w:val="0"/>
          <w:numId w:val="1"/>
        </w:numPr>
        <w:rPr>
          <w:color w:val="FF0000"/>
        </w:rPr>
      </w:pPr>
      <w:r w:rsidRPr="00915592">
        <w:rPr>
          <w:color w:val="000000" w:themeColor="text1"/>
        </w:rPr>
        <w:t xml:space="preserve">Dvojlist </w:t>
      </w:r>
      <w:r w:rsidR="00915592">
        <w:rPr>
          <w:color w:val="000000" w:themeColor="text1"/>
        </w:rPr>
        <w:t>– 28, 29, 31</w:t>
      </w:r>
    </w:p>
    <w:p w14:paraId="561D7FA3" w14:textId="3D8A4584" w:rsidR="00455398" w:rsidRPr="00455398" w:rsidRDefault="0056628B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Dvě spojené strany v rukopisu</w:t>
      </w:r>
    </w:p>
    <w:p w14:paraId="65480DD9" w14:textId="4F624DD2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Encyklopedie </w:t>
      </w:r>
      <w:r w:rsidR="00915592">
        <w:rPr>
          <w:color w:val="000000" w:themeColor="text1"/>
        </w:rPr>
        <w:t xml:space="preserve">– 29 </w:t>
      </w:r>
    </w:p>
    <w:p w14:paraId="4683C53B" w14:textId="0440F991" w:rsidR="00455398" w:rsidRDefault="00455398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Naučné dílo, v němž jsou souhrnně a zpravidla v </w:t>
      </w:r>
      <w:proofErr w:type="spellStart"/>
      <w:r>
        <w:rPr>
          <w:color w:val="000000" w:themeColor="text1"/>
        </w:rPr>
        <w:t>abecendím</w:t>
      </w:r>
      <w:proofErr w:type="spellEnd"/>
      <w:r>
        <w:rPr>
          <w:color w:val="000000" w:themeColor="text1"/>
        </w:rPr>
        <w:t xml:space="preserve"> pořadí zpracovány poznatky z jednoho nebo všech vědních oborů</w:t>
      </w:r>
    </w:p>
    <w:p w14:paraId="1848380B" w14:textId="0CE8EAA1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Exemplum</w:t>
      </w:r>
      <w:proofErr w:type="spellEnd"/>
      <w:r>
        <w:rPr>
          <w:color w:val="000000" w:themeColor="text1"/>
        </w:rPr>
        <w:t xml:space="preserve"> </w:t>
      </w:r>
      <w:r w:rsidR="00455398">
        <w:rPr>
          <w:color w:val="000000" w:themeColor="text1"/>
        </w:rPr>
        <w:t>–</w:t>
      </w:r>
      <w:r w:rsidR="00915592">
        <w:rPr>
          <w:color w:val="000000" w:themeColor="text1"/>
        </w:rPr>
        <w:t xml:space="preserve"> 30</w:t>
      </w:r>
    </w:p>
    <w:p w14:paraId="2762709F" w14:textId="3D4A6779" w:rsidR="00455398" w:rsidRDefault="0056628B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Středověký, zpravidla kratší prozaický útvar, který prostřednictvím duchovního a morálního výkladu objasňuje na základě určitého příkladu daný problém</w:t>
      </w:r>
    </w:p>
    <w:p w14:paraId="259ABB4A" w14:textId="6A89DB90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Filigrán - </w:t>
      </w:r>
      <w:r w:rsidR="00915592">
        <w:rPr>
          <w:rFonts w:cs="Times New Roman"/>
        </w:rPr>
        <w:t>15, 17, 18, 19, 20</w:t>
      </w:r>
      <w:r w:rsidR="00915592">
        <w:rPr>
          <w:rFonts w:cs="Times New Roman"/>
        </w:rPr>
        <w:t xml:space="preserve">, </w:t>
      </w:r>
      <w:r>
        <w:rPr>
          <w:color w:val="000000" w:themeColor="text1"/>
        </w:rPr>
        <w:t>40</w:t>
      </w:r>
    </w:p>
    <w:p w14:paraId="1B8F0187" w14:textId="2AE43E0C" w:rsidR="00455398" w:rsidRDefault="00455398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Drobný znak vtlačený do papíru, vodotiskový znak</w:t>
      </w:r>
    </w:p>
    <w:p w14:paraId="3C0FCFB0" w14:textId="3A012F3D" w:rsidR="00505535" w:rsidRPr="00455398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Folium</w:t>
      </w:r>
      <w:proofErr w:type="spellEnd"/>
      <w:r>
        <w:rPr>
          <w:color w:val="000000" w:themeColor="text1"/>
        </w:rPr>
        <w:t xml:space="preserve"> - </w:t>
      </w:r>
      <w:r w:rsidR="00915592">
        <w:rPr>
          <w:rFonts w:cs="Times New Roman"/>
        </w:rPr>
        <w:t>10, 16, 19, 21, 30, 31</w:t>
      </w:r>
    </w:p>
    <w:p w14:paraId="0AA6ED7E" w14:textId="120E6CEA" w:rsidR="00455398" w:rsidRDefault="0056628B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List v rukopisu</w:t>
      </w:r>
    </w:p>
    <w:p w14:paraId="459F698E" w14:textId="2B3BD7AA" w:rsidR="00505535" w:rsidRPr="00455398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Foliace -</w:t>
      </w:r>
      <w:r w:rsidR="00915592">
        <w:rPr>
          <w:color w:val="000000" w:themeColor="text1"/>
        </w:rPr>
        <w:t xml:space="preserve"> </w:t>
      </w:r>
      <w:r w:rsidR="00915592">
        <w:rPr>
          <w:rFonts w:cs="Times New Roman"/>
        </w:rPr>
        <w:t>14, 19</w:t>
      </w:r>
      <w:r w:rsidR="00915592">
        <w:rPr>
          <w:rFonts w:cs="Times New Roman"/>
        </w:rPr>
        <w:t xml:space="preserve"> </w:t>
      </w:r>
    </w:p>
    <w:p w14:paraId="42042EF6" w14:textId="57DEDD37" w:rsidR="00455398" w:rsidRDefault="00130827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Způsob orientace v rukopisech a odkazový systém pro citování z něj</w:t>
      </w:r>
    </w:p>
    <w:p w14:paraId="0FA14587" w14:textId="3F1DAC5F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Historiograf</w:t>
      </w:r>
      <w:r w:rsidR="00915592">
        <w:rPr>
          <w:color w:val="000000" w:themeColor="text1"/>
        </w:rPr>
        <w:t xml:space="preserve"> – 25,</w:t>
      </w:r>
      <w:r>
        <w:rPr>
          <w:color w:val="000000" w:themeColor="text1"/>
        </w:rPr>
        <w:t xml:space="preserve"> 49</w:t>
      </w:r>
    </w:p>
    <w:p w14:paraId="19DD03D1" w14:textId="092A7204" w:rsidR="00455398" w:rsidRDefault="00130827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Odborník, specializující se na systematické a vědecké zkoumání minulosti, historik</w:t>
      </w:r>
    </w:p>
    <w:p w14:paraId="38F516D2" w14:textId="13BB5363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Historiografie </w:t>
      </w:r>
      <w:r w:rsidR="00915592">
        <w:rPr>
          <w:color w:val="000000" w:themeColor="text1"/>
        </w:rPr>
        <w:t>– 7, 49</w:t>
      </w:r>
    </w:p>
    <w:p w14:paraId="3CB2A944" w14:textId="1D4D1B6D" w:rsidR="00455398" w:rsidRDefault="00130827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Zaznamenávání dějů a stavů v minulosti určitým systematickým způsobem, jejich vědecké zkoumání, dějepisectví </w:t>
      </w:r>
    </w:p>
    <w:p w14:paraId="239C014C" w14:textId="2C3051B2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15592">
        <w:rPr>
          <w:color w:val="000000" w:themeColor="text1"/>
        </w:rPr>
        <w:t>Hrad – 35, 36, 37, 73</w:t>
      </w:r>
    </w:p>
    <w:p w14:paraId="055E09C8" w14:textId="303E0770" w:rsidR="00455398" w:rsidRPr="00915592" w:rsidRDefault="00130827" w:rsidP="00455398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Ve starověku a středověku opevněné sídlo panovníků a šlechticů</w:t>
      </w:r>
    </w:p>
    <w:p w14:paraId="32EA9042" w14:textId="4D6FA582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Iniciála </w:t>
      </w:r>
      <w:r w:rsidR="00915592">
        <w:rPr>
          <w:rFonts w:cs="Times New Roman"/>
        </w:rPr>
        <w:t>– 15, 17, 19, 20, 21</w:t>
      </w:r>
    </w:p>
    <w:p w14:paraId="2AC24972" w14:textId="16C531DF" w:rsidR="00455398" w:rsidRDefault="0056628B" w:rsidP="00455398">
      <w:pPr>
        <w:pStyle w:val="Odstavecseseznamem"/>
        <w:numPr>
          <w:ilvl w:val="1"/>
          <w:numId w:val="1"/>
        </w:numPr>
      </w:pPr>
      <w:r>
        <w:t>Velikostí, tvarem, pozadím a barvou zdůrazněné písmeno stojící na počátku myšlenkově uzavřené pasáže a plnící funkce optické a estetické</w:t>
      </w:r>
    </w:p>
    <w:p w14:paraId="6BAD1109" w14:textId="22F16E3E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Inkunábule </w:t>
      </w:r>
      <w:r w:rsidR="00915592">
        <w:rPr>
          <w:rFonts w:cs="Times New Roman"/>
        </w:rPr>
        <w:t>– 14, 18, 21, 30</w:t>
      </w:r>
    </w:p>
    <w:p w14:paraId="5E34668E" w14:textId="680D75C4" w:rsidR="00455398" w:rsidRDefault="00130827" w:rsidP="00455398">
      <w:pPr>
        <w:pStyle w:val="Odstavecseseznamem"/>
        <w:numPr>
          <w:ilvl w:val="1"/>
          <w:numId w:val="1"/>
        </w:numPr>
      </w:pPr>
      <w:r>
        <w:t xml:space="preserve">Latinské označení prvotisků </w:t>
      </w:r>
    </w:p>
    <w:p w14:paraId="69737709" w14:textId="45603417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Kanonické právo </w:t>
      </w:r>
      <w:r w:rsidR="00915592">
        <w:rPr>
          <w:rFonts w:cs="Times New Roman"/>
        </w:rPr>
        <w:t>– 29, 30</w:t>
      </w:r>
    </w:p>
    <w:p w14:paraId="6804B052" w14:textId="6F93F3BE" w:rsidR="00455398" w:rsidRDefault="00130827" w:rsidP="00455398">
      <w:pPr>
        <w:pStyle w:val="Odstavecseseznamem"/>
        <w:numPr>
          <w:ilvl w:val="1"/>
          <w:numId w:val="1"/>
        </w:numPr>
      </w:pPr>
      <w:r>
        <w:t>Náboženské právo katolických, pravoslavných a anglikánských církví</w:t>
      </w:r>
    </w:p>
    <w:p w14:paraId="0DAA7C59" w14:textId="346FD1E0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Kanovník </w:t>
      </w:r>
      <w:r w:rsidR="00915592">
        <w:rPr>
          <w:rFonts w:cs="Times New Roman"/>
        </w:rPr>
        <w:t>– 12, 24, 29, 30</w:t>
      </w:r>
    </w:p>
    <w:p w14:paraId="1C725A81" w14:textId="142134DA" w:rsidR="00455398" w:rsidRDefault="00130827" w:rsidP="00455398">
      <w:pPr>
        <w:pStyle w:val="Odstavecseseznamem"/>
        <w:numPr>
          <w:ilvl w:val="1"/>
          <w:numId w:val="1"/>
        </w:numPr>
      </w:pPr>
      <w:r>
        <w:t xml:space="preserve">Duchovní, příslušející ke katedrální kapitule nebo ke kapitulnímu chrámu či označení pro kněze vykonávajícího liturgické funkce v určitém kostele </w:t>
      </w:r>
    </w:p>
    <w:p w14:paraId="60712145" w14:textId="28DF5B16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Kapitula </w:t>
      </w:r>
      <w:r w:rsidR="00915592">
        <w:rPr>
          <w:rFonts w:cs="Times New Roman"/>
        </w:rPr>
        <w:t>– 24, 29, 32</w:t>
      </w:r>
    </w:p>
    <w:p w14:paraId="2A35778D" w14:textId="68047AB5" w:rsidR="00455398" w:rsidRDefault="00EA1C14" w:rsidP="00455398">
      <w:pPr>
        <w:pStyle w:val="Odstavecseseznamem"/>
        <w:numPr>
          <w:ilvl w:val="1"/>
          <w:numId w:val="1"/>
        </w:numPr>
      </w:pPr>
      <w:r>
        <w:t>Sbor kněží při určeném kostele, tvořící právnickou osobu a spravující se určitým řádem</w:t>
      </w:r>
    </w:p>
    <w:p w14:paraId="6F164415" w14:textId="547690F2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Kaplan </w:t>
      </w:r>
      <w:r w:rsidR="00915592">
        <w:rPr>
          <w:rFonts w:cs="Times New Roman"/>
        </w:rPr>
        <w:t>– 24, 28</w:t>
      </w:r>
    </w:p>
    <w:p w14:paraId="65F50733" w14:textId="50E4AB24" w:rsidR="00455398" w:rsidRDefault="00455398" w:rsidP="00455398">
      <w:pPr>
        <w:pStyle w:val="Odstavecseseznamem"/>
        <w:numPr>
          <w:ilvl w:val="1"/>
          <w:numId w:val="1"/>
        </w:numPr>
      </w:pPr>
      <w:r>
        <w:t>Kněz určený za pomocníka faráři v duchovní správě</w:t>
      </w:r>
    </w:p>
    <w:p w14:paraId="443EC8AC" w14:textId="493FF3A2" w:rsidR="00505535" w:rsidRPr="00455398" w:rsidRDefault="00505535" w:rsidP="00505535">
      <w:pPr>
        <w:pStyle w:val="Odstavecseseznamem"/>
        <w:numPr>
          <w:ilvl w:val="0"/>
          <w:numId w:val="1"/>
        </w:numPr>
      </w:pPr>
      <w:r>
        <w:t xml:space="preserve">Katedrála </w:t>
      </w:r>
      <w:r w:rsidR="00455398">
        <w:t>–</w:t>
      </w:r>
      <w:r w:rsidR="00915592">
        <w:t xml:space="preserve"> </w:t>
      </w:r>
      <w:r w:rsidR="00915592">
        <w:rPr>
          <w:rFonts w:cs="Times New Roman"/>
        </w:rPr>
        <w:t>24</w:t>
      </w:r>
    </w:p>
    <w:p w14:paraId="2CDBDE23" w14:textId="59EF5769" w:rsidR="00455398" w:rsidRDefault="00455398" w:rsidP="00455398">
      <w:pPr>
        <w:pStyle w:val="Odstavecseseznamem"/>
        <w:numPr>
          <w:ilvl w:val="1"/>
          <w:numId w:val="1"/>
        </w:numPr>
      </w:pPr>
      <w:r>
        <w:t>Kostel při sídle biskupa</w:t>
      </w:r>
    </w:p>
    <w:p w14:paraId="37A54FD1" w14:textId="0F916D2A" w:rsidR="00505535" w:rsidRPr="00EA1C14" w:rsidRDefault="00505535" w:rsidP="00915592">
      <w:pPr>
        <w:pStyle w:val="Odstavecseseznamem"/>
        <w:numPr>
          <w:ilvl w:val="0"/>
          <w:numId w:val="1"/>
        </w:numPr>
        <w:rPr>
          <w:rFonts w:cs="Times New Roman"/>
        </w:rPr>
      </w:pPr>
      <w:r>
        <w:t xml:space="preserve">Klášter </w:t>
      </w:r>
      <w:r w:rsidR="00915592" w:rsidRPr="00915592">
        <w:rPr>
          <w:rFonts w:cs="Times New Roman"/>
        </w:rPr>
        <w:t>– 13, 21, 24, 28, 32</w:t>
      </w:r>
      <w:r w:rsidR="00915592">
        <w:rPr>
          <w:rFonts w:cs="Times New Roman"/>
        </w:rPr>
        <w:t xml:space="preserve">, </w:t>
      </w:r>
      <w:r>
        <w:t>35, 36</w:t>
      </w:r>
    </w:p>
    <w:p w14:paraId="6B736701" w14:textId="76C22A0D" w:rsidR="00EA1C14" w:rsidRPr="00915592" w:rsidRDefault="00EA1C14" w:rsidP="00EA1C14">
      <w:pPr>
        <w:pStyle w:val="Odstavecseseznamem"/>
        <w:numPr>
          <w:ilvl w:val="1"/>
          <w:numId w:val="1"/>
        </w:numPr>
        <w:rPr>
          <w:rFonts w:cs="Times New Roman"/>
        </w:rPr>
      </w:pPr>
      <w:r>
        <w:t>Společné obydlí řeholníků či řeholnic, jednotka církevního řádu</w:t>
      </w:r>
    </w:p>
    <w:p w14:paraId="5BF3DCE4" w14:textId="587981D8" w:rsidR="00505535" w:rsidRDefault="00505535" w:rsidP="00505535">
      <w:pPr>
        <w:pStyle w:val="Odstavecseseznamem"/>
        <w:numPr>
          <w:ilvl w:val="0"/>
          <w:numId w:val="1"/>
        </w:numPr>
      </w:pPr>
      <w:r>
        <w:t xml:space="preserve">Klerik </w:t>
      </w:r>
      <w:r w:rsidR="00EA1C14">
        <w:t>–</w:t>
      </w:r>
      <w:r>
        <w:t xml:space="preserve"> </w:t>
      </w:r>
      <w:r w:rsidR="00915592">
        <w:t>29</w:t>
      </w:r>
    </w:p>
    <w:p w14:paraId="13DFC6C8" w14:textId="20395399" w:rsidR="00EA1C14" w:rsidRDefault="00EA1C14" w:rsidP="00EA1C14">
      <w:pPr>
        <w:pStyle w:val="Odstavecseseznamem"/>
        <w:numPr>
          <w:ilvl w:val="1"/>
          <w:numId w:val="1"/>
        </w:numPr>
      </w:pPr>
      <w:r>
        <w:t>Kandidát kněžství, mající alespoň nejnižší svěcení, příslušník kléru</w:t>
      </w:r>
    </w:p>
    <w:p w14:paraId="356DFA1C" w14:textId="40A44AC2" w:rsidR="00505535" w:rsidRDefault="00505535" w:rsidP="00505535">
      <w:pPr>
        <w:pStyle w:val="Odstavecseseznamem"/>
        <w:numPr>
          <w:ilvl w:val="0"/>
          <w:numId w:val="1"/>
        </w:numPr>
      </w:pPr>
      <w:r>
        <w:t xml:space="preserve">Kněz </w:t>
      </w:r>
      <w:r w:rsidR="00915592">
        <w:t>– 18, 29,</w:t>
      </w:r>
      <w:r>
        <w:t xml:space="preserve"> 44, 49, 68</w:t>
      </w:r>
    </w:p>
    <w:p w14:paraId="5165A8A0" w14:textId="0AE77ACF" w:rsidR="00EA1C14" w:rsidRDefault="00EA1C14" w:rsidP="00EA1C14">
      <w:pPr>
        <w:pStyle w:val="Odstavecseseznamem"/>
        <w:numPr>
          <w:ilvl w:val="1"/>
          <w:numId w:val="1"/>
        </w:numPr>
      </w:pPr>
      <w:r>
        <w:t>Osoba, která je církví pověřena konáním náboženských obřadů</w:t>
      </w:r>
    </w:p>
    <w:p w14:paraId="2111E05C" w14:textId="1CA8996C" w:rsidR="00505535" w:rsidRPr="00EA1C14" w:rsidRDefault="00505535" w:rsidP="0091559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915592">
        <w:rPr>
          <w:color w:val="000000" w:themeColor="text1"/>
        </w:rPr>
        <w:lastRenderedPageBreak/>
        <w:t xml:space="preserve">Kodex </w:t>
      </w:r>
      <w:r w:rsidR="00915592" w:rsidRPr="00915592">
        <w:rPr>
          <w:rFonts w:cs="Times New Roman"/>
        </w:rPr>
        <w:t>– 10, 14, 15, 16, 17, 18, 19, 20, 26, 31, 32</w:t>
      </w:r>
      <w:r w:rsidR="00915592" w:rsidRPr="00915592">
        <w:rPr>
          <w:rFonts w:cs="Times New Roman"/>
        </w:rPr>
        <w:t xml:space="preserve">, </w:t>
      </w:r>
      <w:r w:rsidRPr="00915592">
        <w:rPr>
          <w:color w:val="000000" w:themeColor="text1"/>
        </w:rPr>
        <w:t>46, 71, 72</w:t>
      </w:r>
    </w:p>
    <w:p w14:paraId="67C0DA52" w14:textId="525A33B4" w:rsidR="00EA1C14" w:rsidRPr="00EA1C14" w:rsidRDefault="00EA1C14" w:rsidP="00EA1C14">
      <w:pPr>
        <w:pStyle w:val="Odstavecseseznamem"/>
        <w:numPr>
          <w:ilvl w:val="1"/>
          <w:numId w:val="1"/>
        </w:numPr>
        <w:rPr>
          <w:rFonts w:cs="Times New Roman"/>
        </w:rPr>
      </w:pPr>
      <w:r>
        <w:rPr>
          <w:color w:val="000000" w:themeColor="text1"/>
        </w:rPr>
        <w:t>V původním slova smyslu svazek listů svázaných ve hřbetu, starobylá kniha</w:t>
      </w:r>
    </w:p>
    <w:p w14:paraId="4602E789" w14:textId="77777777" w:rsidR="00915592" w:rsidRPr="00EA1C14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proofErr w:type="spellStart"/>
      <w:r w:rsidRPr="00915592">
        <w:rPr>
          <w:color w:val="000000" w:themeColor="text1"/>
        </w:rPr>
        <w:t>Kolofon</w:t>
      </w:r>
      <w:proofErr w:type="spellEnd"/>
      <w:r w:rsidRPr="00915592">
        <w:rPr>
          <w:color w:val="000000" w:themeColor="text1"/>
        </w:rPr>
        <w:t xml:space="preserve"> </w:t>
      </w:r>
      <w:r w:rsidR="00915592">
        <w:rPr>
          <w:rFonts w:cs="Times New Roman"/>
        </w:rPr>
        <w:t>– 15, 17, 35</w:t>
      </w:r>
    </w:p>
    <w:p w14:paraId="302751CC" w14:textId="6E335AB2" w:rsidR="00EA1C14" w:rsidRPr="00915592" w:rsidRDefault="00EA1C14" w:rsidP="00EA1C14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Krátký text umístěný na konci knihy, obsahuje obvykle jméno autora a název díla, místo a datum dokončení knihy a někdy i jméno písaře č i tiskaře</w:t>
      </w:r>
    </w:p>
    <w:p w14:paraId="30F497CC" w14:textId="31204E83" w:rsidR="00505535" w:rsidRPr="00EA1C14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15592">
        <w:rPr>
          <w:color w:val="000000" w:themeColor="text1"/>
        </w:rPr>
        <w:t xml:space="preserve">Kostel </w:t>
      </w:r>
      <w:r w:rsidR="00915592">
        <w:rPr>
          <w:rFonts w:cs="Times New Roman"/>
        </w:rPr>
        <w:t>– 24, 29, 30, 33</w:t>
      </w:r>
    </w:p>
    <w:p w14:paraId="6E7963B5" w14:textId="7720D178" w:rsidR="00EA1C14" w:rsidRPr="00915592" w:rsidRDefault="00EA1C14" w:rsidP="00EA1C14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rFonts w:cs="Times New Roman"/>
        </w:rPr>
        <w:t>Sakrální stavba, sloužící křesťanům k modlitbám a bohoslužbě</w:t>
      </w:r>
    </w:p>
    <w:p w14:paraId="32704587" w14:textId="7AC89B06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Kronika </w:t>
      </w:r>
      <w:r w:rsidR="00915592">
        <w:rPr>
          <w:rFonts w:cs="Times New Roman"/>
        </w:rPr>
        <w:t>– 7, 10, 11, 12, 14, 16, 17, 18, 22, 24, 25, 26, 27, 30, 31, 32, 33</w:t>
      </w:r>
      <w:r>
        <w:rPr>
          <w:color w:val="000000" w:themeColor="text1"/>
        </w:rPr>
        <w:t>35, 36, 37, 41, 43, 44, 48, 49, 50, 59, 68</w:t>
      </w:r>
    </w:p>
    <w:p w14:paraId="4174C3C9" w14:textId="104D0C89" w:rsidR="00EA1C14" w:rsidRDefault="00EA1C14" w:rsidP="00EA1C14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Středověký literární žánr, většinou chronologicky popisující zaznamenané děje</w:t>
      </w:r>
    </w:p>
    <w:p w14:paraId="18280C69" w14:textId="067D901F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Kronikář – </w:t>
      </w:r>
      <w:r w:rsidR="00915592">
        <w:rPr>
          <w:color w:val="000000" w:themeColor="text1"/>
        </w:rPr>
        <w:t xml:space="preserve">24, </w:t>
      </w:r>
      <w:r>
        <w:rPr>
          <w:color w:val="000000" w:themeColor="text1"/>
        </w:rPr>
        <w:t>34, 40</w:t>
      </w:r>
    </w:p>
    <w:p w14:paraId="0AFCA9C2" w14:textId="2E314C7B" w:rsidR="00EA1C14" w:rsidRDefault="00EA1C14" w:rsidP="00EA1C14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Osoba, specializující se na psaní kronik, jejich autor </w:t>
      </w:r>
    </w:p>
    <w:p w14:paraId="1C7A0413" w14:textId="528728CD" w:rsidR="00505535" w:rsidRPr="00EA1C14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Majuskula </w:t>
      </w:r>
      <w:r w:rsidR="00915592">
        <w:rPr>
          <w:rFonts w:cs="Times New Roman"/>
        </w:rPr>
        <w:t>– 15, 17, 19</w:t>
      </w:r>
    </w:p>
    <w:p w14:paraId="73391150" w14:textId="55B6953D" w:rsidR="00EA1C14" w:rsidRDefault="00EA1C14" w:rsidP="00EA1C14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rFonts w:cs="Times New Roman"/>
        </w:rPr>
        <w:t>Písmeno velké abecedy starořímského původu, zapsané do dvojlinkového systému</w:t>
      </w:r>
    </w:p>
    <w:p w14:paraId="756126CC" w14:textId="0CF5A34C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Papež </w:t>
      </w:r>
      <w:r w:rsidR="00915592">
        <w:rPr>
          <w:rFonts w:cs="Times New Roman"/>
        </w:rPr>
        <w:t>– 7, 10, 11, 12, 14, 18, 22, 23, 28, 29, 30, 31, 32</w:t>
      </w:r>
      <w:r w:rsidR="00915592">
        <w:rPr>
          <w:rFonts w:cs="Times New Roman"/>
        </w:rPr>
        <w:t xml:space="preserve">, </w:t>
      </w:r>
      <w:r>
        <w:rPr>
          <w:color w:val="000000" w:themeColor="text1"/>
        </w:rPr>
        <w:t>35, 41, 42, 43, 44, 53, 59, 67, 68, 69, 70, 71</w:t>
      </w:r>
    </w:p>
    <w:p w14:paraId="7B16DDC7" w14:textId="0387F4C0" w:rsidR="00EA1C14" w:rsidRDefault="00EA1C14" w:rsidP="00EA1C14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Hlava katolické církve, nejvyšší představitel hierarchie římskokatolické církve a biskup římské diecéze</w:t>
      </w:r>
    </w:p>
    <w:p w14:paraId="2D72144C" w14:textId="44898C32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Pramen </w:t>
      </w:r>
      <w:r w:rsidR="00915592">
        <w:rPr>
          <w:rFonts w:cs="Times New Roman"/>
        </w:rPr>
        <w:t>– 10, 22, 24, 25, 26, 29, 33</w:t>
      </w:r>
      <w:r w:rsidR="00915592">
        <w:rPr>
          <w:rFonts w:cs="Times New Roman"/>
        </w:rPr>
        <w:t xml:space="preserve">, </w:t>
      </w:r>
      <w:r>
        <w:rPr>
          <w:color w:val="000000" w:themeColor="text1"/>
        </w:rPr>
        <w:t>35, 36, 40, 44, 45, 46, 51, 52, 53, 54, 55, 56, 57, 58, 59, 60, 61, 62, 64, 65, 66, 67, 68, 69, 71, 73</w:t>
      </w:r>
    </w:p>
    <w:p w14:paraId="7BA6BCD3" w14:textId="2BCE8761" w:rsid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Ve smyslu historický pramen, primární zdroj informací v historickém bádání</w:t>
      </w:r>
    </w:p>
    <w:p w14:paraId="0C817264" w14:textId="1D0249C9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15592">
        <w:rPr>
          <w:color w:val="000000" w:themeColor="text1"/>
        </w:rPr>
        <w:t>Pravopis – 45, 51, 52, 56, 57, 61</w:t>
      </w:r>
    </w:p>
    <w:p w14:paraId="19126EC6" w14:textId="26282606" w:rsidR="00E57171" w:rsidRPr="00915592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Ustálený způsob záznamu zvukové podoby spisovného jazyka systémem grafických znaků</w:t>
      </w:r>
    </w:p>
    <w:p w14:paraId="5D0E2471" w14:textId="7C55F4C8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Protonotář </w:t>
      </w:r>
      <w:r w:rsidR="00915592">
        <w:rPr>
          <w:color w:val="000000" w:themeColor="text1"/>
        </w:rPr>
        <w:t>– 29, 33</w:t>
      </w:r>
    </w:p>
    <w:p w14:paraId="6812A1AF" w14:textId="6040DB0C" w:rsid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Vedoucí kanceláře mezi ostatními pracovníky</w:t>
      </w:r>
    </w:p>
    <w:p w14:paraId="0298F326" w14:textId="4F6D48C1" w:rsidR="00505535" w:rsidRPr="00E57171" w:rsidRDefault="00505535" w:rsidP="00915592">
      <w:pPr>
        <w:pStyle w:val="Odstavecseseznamem"/>
        <w:numPr>
          <w:ilvl w:val="0"/>
          <w:numId w:val="1"/>
        </w:numPr>
        <w:rPr>
          <w:rFonts w:cs="Times New Roman"/>
        </w:rPr>
      </w:pPr>
      <w:r w:rsidRPr="00915592">
        <w:rPr>
          <w:color w:val="000000" w:themeColor="text1"/>
        </w:rPr>
        <w:t xml:space="preserve">Prvotisk </w:t>
      </w:r>
      <w:r w:rsidR="00915592" w:rsidRPr="00915592">
        <w:rPr>
          <w:rFonts w:cs="Times New Roman"/>
        </w:rPr>
        <w:t>– 10, 11, 12, 14, 21, 22, 23, 26, 27, 30</w:t>
      </w:r>
      <w:r w:rsidR="00915592" w:rsidRPr="00915592">
        <w:rPr>
          <w:rFonts w:cs="Times New Roman"/>
        </w:rPr>
        <w:t xml:space="preserve">, </w:t>
      </w:r>
      <w:r w:rsidRPr="00915592">
        <w:rPr>
          <w:color w:val="000000" w:themeColor="text1"/>
        </w:rPr>
        <w:t>35, 36, 37, 38, 39, 42, 43, 45, 46, 47, 49, 50, 52, 53, 54, 55, 56, 57, 58, 59, 60, 61, 62, 63, 64, 65, 66, 67, 69, 70, 71, 72, 73</w:t>
      </w:r>
    </w:p>
    <w:p w14:paraId="759757D8" w14:textId="6DFE858E" w:rsidR="00E57171" w:rsidRPr="00915592" w:rsidRDefault="00E57171" w:rsidP="00E57171">
      <w:pPr>
        <w:pStyle w:val="Odstavecseseznamem"/>
        <w:numPr>
          <w:ilvl w:val="1"/>
          <w:numId w:val="1"/>
        </w:numPr>
        <w:rPr>
          <w:rFonts w:cs="Times New Roman"/>
        </w:rPr>
      </w:pPr>
      <w:r>
        <w:rPr>
          <w:color w:val="000000" w:themeColor="text1"/>
        </w:rPr>
        <w:t xml:space="preserve">Knihy vyrobené za pomoci knihtisku v období počátků tiskařství, přibližně mezi polovinou 15. století a jeho koncem </w:t>
      </w:r>
    </w:p>
    <w:p w14:paraId="40B4A217" w14:textId="2E515BD5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Přídeští – </w:t>
      </w:r>
      <w:r w:rsidR="00915592">
        <w:rPr>
          <w:color w:val="000000" w:themeColor="text1"/>
        </w:rPr>
        <w:t>15, 16</w:t>
      </w:r>
    </w:p>
    <w:p w14:paraId="084267D5" w14:textId="0268F34F" w:rsid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Vnitřní strana knižní desky </w:t>
      </w:r>
    </w:p>
    <w:p w14:paraId="6CBB296B" w14:textId="719AE60A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15592">
        <w:rPr>
          <w:color w:val="000000" w:themeColor="text1"/>
        </w:rPr>
        <w:t xml:space="preserve">Předloha </w:t>
      </w:r>
      <w:proofErr w:type="gramStart"/>
      <w:r w:rsidRPr="00915592">
        <w:rPr>
          <w:color w:val="000000" w:themeColor="text1"/>
        </w:rPr>
        <w:t>–  69</w:t>
      </w:r>
      <w:proofErr w:type="gramEnd"/>
      <w:r w:rsidRPr="00915592">
        <w:rPr>
          <w:color w:val="000000" w:themeColor="text1"/>
        </w:rPr>
        <w:t>, 70, 71, 72</w:t>
      </w:r>
    </w:p>
    <w:p w14:paraId="45E29606" w14:textId="5D7B081E" w:rsidR="00E57171" w:rsidRPr="00915592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Vzor pro napodobení, ze kterého jiné dílo vychází</w:t>
      </w:r>
    </w:p>
    <w:p w14:paraId="6330CF47" w14:textId="2B2CEF8A" w:rsidR="00505535" w:rsidRDefault="00505535" w:rsidP="00E57171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E9023B">
        <w:rPr>
          <w:color w:val="000000" w:themeColor="text1"/>
        </w:rPr>
        <w:t xml:space="preserve">Překlad – </w:t>
      </w:r>
      <w:r w:rsidR="00915592" w:rsidRPr="00E9023B">
        <w:rPr>
          <w:color w:val="000000" w:themeColor="text1"/>
        </w:rPr>
        <w:t xml:space="preserve">7, 12, 13, 14, 17, 22, </w:t>
      </w:r>
      <w:r w:rsidR="00E9023B" w:rsidRPr="00E9023B">
        <w:rPr>
          <w:color w:val="000000" w:themeColor="text1"/>
        </w:rPr>
        <w:t>23, 24, 25, 26, 32, 33, 34, 35, 36,</w:t>
      </w:r>
      <w:r w:rsidRPr="00E9023B">
        <w:rPr>
          <w:color w:val="000000" w:themeColor="text1"/>
        </w:rPr>
        <w:t xml:space="preserve"> 37, </w:t>
      </w:r>
      <w:r w:rsidRPr="00E57171">
        <w:rPr>
          <w:color w:val="000000" w:themeColor="text1"/>
        </w:rPr>
        <w:t>38, 39, 40, 41, 42, 43, 44, 45, 59, 61, 64, 65, 66, 67, 68, 69, 70, 71, 72, 73</w:t>
      </w:r>
    </w:p>
    <w:p w14:paraId="523C2A1D" w14:textId="22D188DD" w:rsidR="00E57171" w:rsidRP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Převedení, přetlumočení do jiného jazyka</w:t>
      </w:r>
    </w:p>
    <w:p w14:paraId="628CB5BA" w14:textId="40E82D2E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E9023B">
        <w:rPr>
          <w:color w:val="000000" w:themeColor="text1"/>
        </w:rPr>
        <w:t>Recepce – 34, 42, 43, 47</w:t>
      </w:r>
    </w:p>
    <w:p w14:paraId="4A1534AD" w14:textId="6C97CB33" w:rsidR="00E57171" w:rsidRPr="00E9023B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Přijmutí, přijetí či převzetí určitých prvků např. v literatuře</w:t>
      </w:r>
    </w:p>
    <w:p w14:paraId="4B247FBB" w14:textId="42937289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Redakce </w:t>
      </w:r>
      <w:r w:rsidR="00E9023B">
        <w:rPr>
          <w:rFonts w:cs="Times New Roman"/>
        </w:rPr>
        <w:t>– 12, 22, 25, 30, 31, 32</w:t>
      </w:r>
      <w:r w:rsidR="00E9023B">
        <w:rPr>
          <w:rFonts w:cs="Times New Roman"/>
        </w:rPr>
        <w:t xml:space="preserve">, </w:t>
      </w:r>
      <w:r>
        <w:rPr>
          <w:color w:val="000000" w:themeColor="text1"/>
        </w:rPr>
        <w:t>40, 42, 64</w:t>
      </w:r>
    </w:p>
    <w:p w14:paraId="4A785568" w14:textId="1C02EEC6" w:rsid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Jedna z různých úprav či podob téhož textu, varianta </w:t>
      </w:r>
    </w:p>
    <w:p w14:paraId="5244F6A2" w14:textId="4A3B36A0" w:rsidR="00505535" w:rsidRPr="00E57171" w:rsidRDefault="00505535" w:rsidP="00E9023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E9023B">
        <w:rPr>
          <w:color w:val="000000" w:themeColor="text1"/>
        </w:rPr>
        <w:t xml:space="preserve">Rukopis </w:t>
      </w:r>
      <w:r w:rsidR="00E9023B" w:rsidRPr="00E9023B">
        <w:rPr>
          <w:rFonts w:cs="Times New Roman"/>
        </w:rPr>
        <w:t>– 7, 10, 12, 13, 14, 15, 16, 17, 18, 19, 20, 25, 26, 28, 29, 30, 31, 32, 3</w:t>
      </w:r>
      <w:r w:rsidR="00E9023B" w:rsidRPr="00E9023B">
        <w:rPr>
          <w:rFonts w:cs="Times New Roman"/>
        </w:rPr>
        <w:t xml:space="preserve">3, </w:t>
      </w:r>
      <w:r w:rsidRPr="00E9023B">
        <w:rPr>
          <w:color w:val="000000" w:themeColor="text1"/>
        </w:rPr>
        <w:t xml:space="preserve">36, 37, 38, 39, 40, 41, 42, 45, 46, 47, 52, 53, 54, 55, 56, 58, 59, 60, 61, 65, 66, 67, 68, 69, 70, 71, 72, 73 </w:t>
      </w:r>
    </w:p>
    <w:p w14:paraId="02357390" w14:textId="205CACFA" w:rsidR="00E57171" w:rsidRPr="00E9023B" w:rsidRDefault="00E57171" w:rsidP="00E57171">
      <w:pPr>
        <w:pStyle w:val="Odstavecseseznamem"/>
        <w:numPr>
          <w:ilvl w:val="1"/>
          <w:numId w:val="1"/>
        </w:numPr>
        <w:rPr>
          <w:rFonts w:cs="Times New Roman"/>
        </w:rPr>
      </w:pPr>
      <w:r>
        <w:rPr>
          <w:color w:val="000000" w:themeColor="text1"/>
        </w:rPr>
        <w:t>Stará psaná literární památka zvláště z doby před vynalezením knihtisku</w:t>
      </w:r>
    </w:p>
    <w:p w14:paraId="3AB68C8E" w14:textId="687EB1BF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Sazeč </w:t>
      </w:r>
      <w:r w:rsidR="00E9023B">
        <w:rPr>
          <w:color w:val="000000" w:themeColor="text1"/>
        </w:rPr>
        <w:t>– 22,</w:t>
      </w:r>
      <w:r>
        <w:rPr>
          <w:color w:val="000000" w:themeColor="text1"/>
        </w:rPr>
        <w:t xml:space="preserve"> 67</w:t>
      </w:r>
    </w:p>
    <w:p w14:paraId="19AADC7C" w14:textId="45B6A95F" w:rsid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Osoba, která v tiskárně zhotovuje sazbu</w:t>
      </w:r>
    </w:p>
    <w:p w14:paraId="083AE60D" w14:textId="16FA6FD5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Svatá země </w:t>
      </w:r>
      <w:r w:rsidR="00E9023B">
        <w:rPr>
          <w:color w:val="000000" w:themeColor="text1"/>
        </w:rPr>
        <w:t xml:space="preserve">- </w:t>
      </w:r>
      <w:r w:rsidR="00E9023B">
        <w:rPr>
          <w:rFonts w:cs="Times New Roman"/>
        </w:rPr>
        <w:t>12, 22, 26</w:t>
      </w:r>
      <w:r w:rsidR="00E9023B">
        <w:rPr>
          <w:rFonts w:cs="Times New Roman"/>
        </w:rPr>
        <w:t>,</w:t>
      </w:r>
      <w:r>
        <w:rPr>
          <w:color w:val="000000" w:themeColor="text1"/>
        </w:rPr>
        <w:t xml:space="preserve"> 56</w:t>
      </w:r>
    </w:p>
    <w:p w14:paraId="297025D5" w14:textId="3594B8FE" w:rsidR="00E57171" w:rsidRDefault="00E57171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Jeden z názvů Izraele a Palestiny, jakožto země do níž vstoupili Židé po čtyřicetiletém putování </w:t>
      </w:r>
    </w:p>
    <w:p w14:paraId="5698389E" w14:textId="656B0687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Svatá říše římská </w:t>
      </w:r>
      <w:r w:rsidR="00E9023B">
        <w:rPr>
          <w:color w:val="000000" w:themeColor="text1"/>
        </w:rPr>
        <w:t>– 28,</w:t>
      </w:r>
      <w:r>
        <w:rPr>
          <w:color w:val="000000" w:themeColor="text1"/>
        </w:rPr>
        <w:t xml:space="preserve"> 40</w:t>
      </w:r>
    </w:p>
    <w:p w14:paraId="304E2324" w14:textId="5D960AF7" w:rsidR="00E57171" w:rsidRDefault="0056628B" w:rsidP="00E57171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Název zaniklého mnohonárodnostního svazku mnoha politických útvarů, který se rozkládal ve střední Evropě v letech 962-1806</w:t>
      </w:r>
    </w:p>
    <w:p w14:paraId="0D269778" w14:textId="2AD8511A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Svatý</w:t>
      </w:r>
      <w:r w:rsidR="00E9023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="00E9023B">
        <w:rPr>
          <w:rFonts w:cs="Times New Roman"/>
        </w:rPr>
        <w:t>13, 15, 21,</w:t>
      </w:r>
      <w:r w:rsidR="00E9023B">
        <w:rPr>
          <w:rFonts w:cs="Times New Roman"/>
        </w:rPr>
        <w:t xml:space="preserve"> </w:t>
      </w:r>
      <w:r>
        <w:rPr>
          <w:color w:val="000000" w:themeColor="text1"/>
        </w:rPr>
        <w:t>43, 44, 56, 67, 70</w:t>
      </w:r>
    </w:p>
    <w:p w14:paraId="1CDB6C12" w14:textId="36565293" w:rsidR="0056628B" w:rsidRDefault="0056628B" w:rsidP="0056628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 náboženské víře a úctě člověk, který dosáhl svatosti či blízkosti Bohu, uznaný církví za nejvýš dokonalého v cnostech a kanonizovaný</w:t>
      </w:r>
    </w:p>
    <w:p w14:paraId="1C8D9490" w14:textId="31279447" w:rsidR="00505535" w:rsidRPr="0056628B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Světová kronika</w:t>
      </w:r>
      <w:r w:rsidR="00E9023B">
        <w:rPr>
          <w:color w:val="000000" w:themeColor="text1"/>
        </w:rPr>
        <w:t xml:space="preserve"> </w:t>
      </w:r>
      <w:r w:rsidR="00E9023B">
        <w:rPr>
          <w:rFonts w:cs="Times New Roman"/>
        </w:rPr>
        <w:t>– 7, 24, 27</w:t>
      </w:r>
    </w:p>
    <w:p w14:paraId="37417225" w14:textId="1ABBF7D8" w:rsidR="0056628B" w:rsidRDefault="0056628B" w:rsidP="0056628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rFonts w:cs="Times New Roman"/>
        </w:rPr>
        <w:t>Středověký žánr kronik, popisující příběh od stvoření světa po autorovu současnost</w:t>
      </w:r>
    </w:p>
    <w:p w14:paraId="7E89141A" w14:textId="5F05B357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Slepotisk </w:t>
      </w:r>
      <w:r w:rsidR="00E9023B">
        <w:rPr>
          <w:rFonts w:cs="Times New Roman"/>
        </w:rPr>
        <w:t>– 15, 17, 19</w:t>
      </w:r>
      <w:r>
        <w:rPr>
          <w:color w:val="000000" w:themeColor="text1"/>
        </w:rPr>
        <w:t xml:space="preserve"> </w:t>
      </w:r>
    </w:p>
    <w:p w14:paraId="36AFF577" w14:textId="6CC54E64" w:rsidR="0056628B" w:rsidRDefault="0056628B" w:rsidP="0056628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Technika reliéfní ražby do kůže či papíru</w:t>
      </w:r>
    </w:p>
    <w:p w14:paraId="6B60DA69" w14:textId="7C16DAD7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Tisk </w:t>
      </w:r>
      <w:r w:rsidR="00E9023B">
        <w:rPr>
          <w:rFonts w:cs="Times New Roman"/>
        </w:rPr>
        <w:t>– 7, 10, 14, 16, 21, 22, 25, 27, 30</w:t>
      </w:r>
      <w:r w:rsidR="00E9023B">
        <w:rPr>
          <w:rFonts w:cs="Times New Roman"/>
        </w:rPr>
        <w:t xml:space="preserve">, </w:t>
      </w:r>
      <w:r>
        <w:rPr>
          <w:color w:val="000000" w:themeColor="text1"/>
        </w:rPr>
        <w:t>49, 50</w:t>
      </w:r>
    </w:p>
    <w:p w14:paraId="5C8ABBE0" w14:textId="4C7E69DF" w:rsidR="0056628B" w:rsidRDefault="0056628B" w:rsidP="0056628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Reprodukce nebo přenos motivu, obrazu či tisku ve shodě s předlohou za pomoci tiskové formy a tiskové barvy na potiskovaný materiál </w:t>
      </w:r>
    </w:p>
    <w:p w14:paraId="7DA7ECFF" w14:textId="6E02DD0A" w:rsidR="00505535" w:rsidRDefault="00505535" w:rsidP="0050553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Tiskař </w:t>
      </w:r>
      <w:r w:rsidR="00E9023B">
        <w:rPr>
          <w:rFonts w:cs="Times New Roman"/>
        </w:rPr>
        <w:t>– 21, 22, 23</w:t>
      </w:r>
      <w:r w:rsidR="00E9023B">
        <w:rPr>
          <w:rFonts w:cs="Times New Roman"/>
        </w:rPr>
        <w:t xml:space="preserve">, </w:t>
      </w:r>
      <w:r>
        <w:rPr>
          <w:color w:val="000000" w:themeColor="text1"/>
        </w:rPr>
        <w:t>38, 49, 58, 65, 72</w:t>
      </w:r>
    </w:p>
    <w:p w14:paraId="15D07FBA" w14:textId="5B526622" w:rsidR="0056628B" w:rsidRDefault="0056628B" w:rsidP="0056628B">
      <w:pPr>
        <w:pStyle w:val="Odstavecseseznamem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Osoba, která provádí tiskové procesy a vyrábí potiskovaný materiál </w:t>
      </w:r>
    </w:p>
    <w:p w14:paraId="216ECCAF" w14:textId="71A1C528" w:rsidR="00EF334F" w:rsidRPr="0056628B" w:rsidRDefault="00505535" w:rsidP="00E9023B">
      <w:pPr>
        <w:pStyle w:val="Odstavecseseznamem"/>
        <w:numPr>
          <w:ilvl w:val="0"/>
          <w:numId w:val="1"/>
        </w:numPr>
        <w:rPr>
          <w:rFonts w:cs="Times New Roman"/>
        </w:rPr>
      </w:pPr>
      <w:r w:rsidRPr="00E9023B">
        <w:rPr>
          <w:color w:val="000000" w:themeColor="text1"/>
        </w:rPr>
        <w:t xml:space="preserve">Životopis </w:t>
      </w:r>
      <w:r w:rsidR="00E9023B" w:rsidRPr="00E9023B">
        <w:rPr>
          <w:rFonts w:cs="Times New Roman"/>
        </w:rPr>
        <w:t>– 10, 12, 24, 28</w:t>
      </w:r>
      <w:r w:rsidR="00E9023B" w:rsidRPr="00E9023B">
        <w:rPr>
          <w:rFonts w:cs="Times New Roman"/>
        </w:rPr>
        <w:t xml:space="preserve">, </w:t>
      </w:r>
      <w:r w:rsidRPr="00E9023B">
        <w:rPr>
          <w:color w:val="000000" w:themeColor="text1"/>
        </w:rPr>
        <w:t>69</w:t>
      </w:r>
    </w:p>
    <w:p w14:paraId="41761C14" w14:textId="16307773" w:rsidR="0056628B" w:rsidRPr="00E9023B" w:rsidRDefault="0056628B" w:rsidP="0056628B">
      <w:pPr>
        <w:pStyle w:val="Odstavecseseznamem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Biografie, umělecké či vědecké zachycení způsobu života určité osoby</w:t>
      </w:r>
    </w:p>
    <w:sectPr w:rsidR="0056628B" w:rsidRPr="00E9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1A3"/>
    <w:multiLevelType w:val="hybridMultilevel"/>
    <w:tmpl w:val="78F61940"/>
    <w:lvl w:ilvl="0" w:tplc="59E41C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35"/>
    <w:rsid w:val="00130827"/>
    <w:rsid w:val="00455398"/>
    <w:rsid w:val="00505535"/>
    <w:rsid w:val="0056628B"/>
    <w:rsid w:val="007F410F"/>
    <w:rsid w:val="00915592"/>
    <w:rsid w:val="00B1747D"/>
    <w:rsid w:val="00E57171"/>
    <w:rsid w:val="00E9023B"/>
    <w:rsid w:val="00EA1C14"/>
    <w:rsid w:val="00E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0112"/>
  <w15:chartTrackingRefBased/>
  <w15:docId w15:val="{49D5ED0B-1783-4DAB-8A5E-4293EDB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tandard"/>
    <w:qFormat/>
    <w:rsid w:val="007F410F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5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5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50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Jan</dc:creator>
  <cp:keywords/>
  <dc:description/>
  <cp:lastModifiedBy>Müller, Jan</cp:lastModifiedBy>
  <cp:revision>2</cp:revision>
  <dcterms:created xsi:type="dcterms:W3CDTF">2023-11-27T10:27:00Z</dcterms:created>
  <dcterms:modified xsi:type="dcterms:W3CDTF">2023-11-27T10:27:00Z</dcterms:modified>
</cp:coreProperties>
</file>