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6E" w:rsidRPr="00CD316E" w:rsidRDefault="00CD316E" w:rsidP="00CD316E">
      <w:pPr>
        <w:rPr>
          <w:rFonts w:ascii="Georgia" w:eastAsia="Times New Roman" w:hAnsi="Georgia" w:cs="Times New Roman"/>
          <w:bCs/>
          <w:kern w:val="36"/>
          <w:lang w:eastAsia="cs-CZ"/>
        </w:rPr>
      </w:pPr>
      <w:r w:rsidRPr="00CD316E">
        <w:rPr>
          <w:rFonts w:ascii="Georgia" w:eastAsia="Times New Roman" w:hAnsi="Georgia" w:cs="Times New Roman"/>
          <w:b/>
          <w:bCs/>
          <w:kern w:val="36"/>
          <w:lang w:eastAsia="cs-CZ"/>
        </w:rPr>
        <w:t>Elizabeth Bishop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t xml:space="preserve"> (1911–1979)</w:t>
      </w:r>
    </w:p>
    <w:p w:rsidR="00CD316E" w:rsidRPr="00CD316E" w:rsidRDefault="00CD316E" w:rsidP="00CD316E">
      <w:pPr>
        <w:rPr>
          <w:rFonts w:ascii="Georgia" w:eastAsia="Times New Roman" w:hAnsi="Georgia" w:cs="Times New Roman"/>
          <w:b/>
          <w:bCs/>
          <w:i/>
          <w:kern w:val="36"/>
          <w:lang w:eastAsia="cs-CZ"/>
        </w:rPr>
      </w:pPr>
      <w:r w:rsidRPr="00CD316E">
        <w:rPr>
          <w:rFonts w:ascii="Georgia" w:eastAsia="Times New Roman" w:hAnsi="Georgia" w:cs="Times New Roman"/>
          <w:b/>
          <w:bCs/>
          <w:i/>
          <w:kern w:val="36"/>
          <w:lang w:eastAsia="cs-CZ"/>
        </w:rPr>
        <w:t xml:space="preserve">Sestina </w:t>
      </w:r>
    </w:p>
    <w:p w:rsidR="00CD316E" w:rsidRPr="00CD316E" w:rsidRDefault="00CD316E" w:rsidP="00CD316E">
      <w:pPr>
        <w:rPr>
          <w:rFonts w:ascii="Georgia" w:eastAsia="Times New Roman" w:hAnsi="Georgia" w:cs="Times New Roman"/>
          <w:bCs/>
          <w:kern w:val="36"/>
          <w:lang w:eastAsia="cs-CZ"/>
        </w:rPr>
      </w:pPr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September rain falls on the house.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In the failing light, the old grandmother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sits in kitchen with the child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beside the Little Marvel Stove</w:t>
      </w:r>
      <w:proofErr w:type="gramStart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,</w:t>
      </w:r>
      <w:proofErr w:type="gramEnd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reading the jokes from the almanac,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laughing and talking to hide her tears.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She thinks that her equinoctial tears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and the rain that beats on the roof of the house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were both foretold by the almanac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but only known to a grandmother.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The iron kettle sings on the stove.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She cuts some bread and says to the child,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It’s time for tea now; but the child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is watching the teakettle’s small hard tears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dance like mad on the hot black stove,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the way the rain must dance on the house.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Tidying up, the old grandmother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hangs up the clever almanac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on its string. Birdlike, the almanac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hovers half open above the child</w:t>
      </w:r>
      <w:proofErr w:type="gramStart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,</w:t>
      </w:r>
      <w:proofErr w:type="gramEnd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hovers above the old grandmother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and her teacup full of dark brown tears.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She shivers and says she thinks the house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feels chilly, and puts more wood in the stove.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It was to be, says the Marvel Stove.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I know what I know, says the almanac.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With crayons the child draws a rigid house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and a winding pathway.  Then the child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puts in a man with buttons like tears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and shows it proudly to the grandmother.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But secretly, while the grandmother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busies herself about the stove</w:t>
      </w:r>
      <w:proofErr w:type="gramStart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,</w:t>
      </w:r>
      <w:proofErr w:type="gramEnd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the little moons fall down like tears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from between the pages of the almanac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into the flower bed the child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has carefully placed in the front of the house.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Time to plant tears, says the almanac.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 xml:space="preserve">The grandmother sings to the </w:t>
      </w:r>
      <w:proofErr w:type="spellStart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marvelous</w:t>
      </w:r>
      <w:proofErr w:type="spellEnd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t xml:space="preserve"> stove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and the child draws another inscrutable house.</w:t>
      </w:r>
    </w:p>
    <w:p w:rsidR="00CD316E" w:rsidRPr="00CD316E" w:rsidRDefault="00CD316E" w:rsidP="00CD316E">
      <w:pPr>
        <w:rPr>
          <w:rFonts w:ascii="Georgia" w:eastAsia="Times New Roman" w:hAnsi="Georgia" w:cs="Times New Roman"/>
          <w:bCs/>
          <w:kern w:val="36"/>
          <w:lang w:eastAsia="cs-CZ"/>
        </w:rPr>
      </w:pPr>
    </w:p>
    <w:p w:rsidR="00CD316E" w:rsidRPr="00CD316E" w:rsidRDefault="00CD316E" w:rsidP="00CD316E">
      <w:pPr>
        <w:rPr>
          <w:rFonts w:ascii="Georgia" w:eastAsia="Times New Roman" w:hAnsi="Georgia" w:cs="Times New Roman"/>
          <w:b/>
          <w:bCs/>
          <w:kern w:val="36"/>
          <w:lang w:eastAsia="cs-CZ"/>
        </w:rPr>
      </w:pPr>
    </w:p>
    <w:p w:rsidR="00CD316E" w:rsidRPr="00CD316E" w:rsidRDefault="00CD316E" w:rsidP="00CD316E">
      <w:pPr>
        <w:rPr>
          <w:rFonts w:ascii="Georgia" w:eastAsia="Times New Roman" w:hAnsi="Georgia" w:cs="Times New Roman"/>
          <w:b/>
          <w:bCs/>
          <w:kern w:val="36"/>
          <w:lang w:eastAsia="cs-CZ"/>
        </w:rPr>
      </w:pPr>
      <w:r w:rsidRPr="00CD316E">
        <w:rPr>
          <w:rFonts w:ascii="Georgia" w:eastAsia="Times New Roman" w:hAnsi="Georgia" w:cs="Times New Roman"/>
          <w:b/>
          <w:bCs/>
          <w:kern w:val="36"/>
          <w:lang w:eastAsia="cs-CZ"/>
        </w:rPr>
        <w:lastRenderedPageBreak/>
        <w:t xml:space="preserve">Dylan Thomas 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(1914–1953)</w:t>
      </w:r>
    </w:p>
    <w:p w:rsidR="00CD316E" w:rsidRPr="00CD316E" w:rsidRDefault="00CD316E" w:rsidP="00CD316E">
      <w:pPr>
        <w:rPr>
          <w:rFonts w:ascii="Georgia" w:eastAsia="Times New Roman" w:hAnsi="Georgia" w:cs="Times New Roman"/>
          <w:b/>
          <w:bCs/>
          <w:i/>
          <w:kern w:val="36"/>
          <w:lang w:eastAsia="cs-CZ"/>
        </w:rPr>
      </w:pPr>
      <w:r w:rsidRPr="00CD316E">
        <w:rPr>
          <w:rFonts w:ascii="Georgia" w:eastAsia="Times New Roman" w:hAnsi="Georgia" w:cs="Times New Roman"/>
          <w:b/>
          <w:bCs/>
          <w:i/>
          <w:kern w:val="36"/>
          <w:lang w:eastAsia="cs-CZ"/>
        </w:rPr>
        <w:t xml:space="preserve">Do </w:t>
      </w:r>
      <w:proofErr w:type="gramStart"/>
      <w:r w:rsidRPr="00CD316E">
        <w:rPr>
          <w:rFonts w:ascii="Georgia" w:eastAsia="Times New Roman" w:hAnsi="Georgia" w:cs="Times New Roman"/>
          <w:b/>
          <w:bCs/>
          <w:i/>
          <w:kern w:val="36"/>
          <w:lang w:eastAsia="cs-CZ"/>
        </w:rPr>
        <w:t>Not</w:t>
      </w:r>
      <w:proofErr w:type="gramEnd"/>
      <w:r w:rsidRPr="00CD316E">
        <w:rPr>
          <w:rFonts w:ascii="Georgia" w:eastAsia="Times New Roman" w:hAnsi="Georgia" w:cs="Times New Roman"/>
          <w:b/>
          <w:bCs/>
          <w:i/>
          <w:kern w:val="36"/>
          <w:lang w:eastAsia="cs-CZ"/>
        </w:rPr>
        <w:t xml:space="preserve"> go Gentle into that Good Night</w:t>
      </w:r>
    </w:p>
    <w:p w:rsidR="00CD316E" w:rsidRPr="00CD316E" w:rsidRDefault="00CD316E" w:rsidP="00CD316E">
      <w:pPr>
        <w:rPr>
          <w:rFonts w:ascii="Georgia" w:eastAsia="Times New Roman" w:hAnsi="Georgia" w:cs="Times New Roman"/>
          <w:bCs/>
          <w:kern w:val="36"/>
          <w:lang w:eastAsia="cs-CZ"/>
        </w:rPr>
      </w:pPr>
    </w:p>
    <w:p w:rsidR="00CD316E" w:rsidRPr="00CD316E" w:rsidRDefault="00CD316E" w:rsidP="00CD316E">
      <w:pPr>
        <w:rPr>
          <w:rFonts w:ascii="Georgia" w:eastAsia="Times New Roman" w:hAnsi="Georgia" w:cs="Times New Roman"/>
          <w:bCs/>
          <w:kern w:val="36"/>
          <w:lang w:eastAsia="cs-CZ"/>
        </w:rPr>
      </w:pPr>
    </w:p>
    <w:p w:rsidR="00CD316E" w:rsidRPr="00CD316E" w:rsidRDefault="00CD316E" w:rsidP="00CD316E">
      <w:pPr>
        <w:contextualSpacing/>
        <w:rPr>
          <w:rFonts w:ascii="Georgia" w:eastAsia="Times New Roman" w:hAnsi="Georgia" w:cs="Times New Roman"/>
          <w:bCs/>
          <w:kern w:val="36"/>
          <w:lang w:eastAsia="cs-CZ"/>
        </w:rPr>
      </w:pPr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Do not go gentle into that good night</w:t>
      </w:r>
      <w:proofErr w:type="gramStart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,</w:t>
      </w:r>
      <w:proofErr w:type="gramEnd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Old age should burn and rave at close of day;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Rage, rage against the dying of the light.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Though wise men at their end know dark is right</w:t>
      </w:r>
      <w:proofErr w:type="gramStart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,</w:t>
      </w:r>
      <w:proofErr w:type="gramEnd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Because their words had forked no lightning they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Do not go gentle into that good night.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Good men, the last wave by, crying how bright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Their frail deeds might have danced in a green bay</w:t>
      </w:r>
      <w:proofErr w:type="gramStart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,</w:t>
      </w:r>
      <w:proofErr w:type="gramEnd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Rage, rage against the dying of the light.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Wild men who caught and sang the sun in flight</w:t>
      </w:r>
      <w:proofErr w:type="gramStart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,</w:t>
      </w:r>
      <w:proofErr w:type="gramEnd"/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And learn, too late, they grieved it on its way,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Do not go gentle into that good night.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Grave men, near death, who see with blinding sight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Blind eyes could blaze like meteors and be gay,</w:t>
      </w:r>
      <w:r w:rsidRPr="00CD316E">
        <w:rPr>
          <w:rFonts w:ascii="Georgia" w:eastAsia="Times New Roman" w:hAnsi="Georgia" w:cs="Times New Roman"/>
          <w:bCs/>
          <w:kern w:val="36"/>
          <w:lang w:eastAsia="cs-CZ"/>
        </w:rPr>
        <w:br/>
        <w:t>Rage, rage against the dying of the light.</w:t>
      </w:r>
    </w:p>
    <w:p w:rsidR="00CD316E" w:rsidRPr="00CD316E" w:rsidRDefault="00CD316E" w:rsidP="00CD316E">
      <w:pPr>
        <w:contextualSpacing/>
        <w:rPr>
          <w:rFonts w:ascii="Georgia" w:eastAsia="Times New Roman" w:hAnsi="Georgia" w:cs="Times New Roman"/>
          <w:bCs/>
          <w:kern w:val="36"/>
          <w:lang w:eastAsia="cs-CZ"/>
        </w:rPr>
      </w:pPr>
    </w:p>
    <w:p w:rsidR="00CD316E" w:rsidRPr="00CD316E" w:rsidRDefault="00CD316E" w:rsidP="00CD316E">
      <w:pPr>
        <w:contextualSpacing/>
        <w:rPr>
          <w:rFonts w:ascii="Georgia" w:eastAsia="Times New Roman" w:hAnsi="Georgia" w:cs="Times New Roman"/>
          <w:bCs/>
          <w:kern w:val="36"/>
          <w:lang w:eastAsia="cs-CZ"/>
        </w:rPr>
      </w:pPr>
      <w:r w:rsidRPr="00CD316E">
        <w:rPr>
          <w:rFonts w:ascii="Georgia" w:eastAsia="Times New Roman" w:hAnsi="Georgia" w:cs="Times New Roman"/>
          <w:bCs/>
          <w:kern w:val="36"/>
          <w:lang w:eastAsia="cs-CZ"/>
        </w:rPr>
        <w:t xml:space="preserve">And you, my father, there on the sad height, </w:t>
      </w:r>
    </w:p>
    <w:p w:rsidR="00CD316E" w:rsidRPr="00CD316E" w:rsidRDefault="00CD316E" w:rsidP="00CD316E">
      <w:pPr>
        <w:contextualSpacing/>
        <w:rPr>
          <w:rFonts w:ascii="Georgia" w:eastAsia="Times New Roman" w:hAnsi="Georgia" w:cs="Times New Roman"/>
          <w:bCs/>
          <w:kern w:val="36"/>
          <w:lang w:eastAsia="cs-CZ"/>
        </w:rPr>
      </w:pPr>
      <w:r w:rsidRPr="00CD316E">
        <w:rPr>
          <w:rFonts w:ascii="Georgia" w:eastAsia="Times New Roman" w:hAnsi="Georgia" w:cs="Times New Roman"/>
          <w:bCs/>
          <w:kern w:val="36"/>
          <w:lang w:eastAsia="cs-CZ"/>
        </w:rPr>
        <w:t xml:space="preserve">Curse, bless me now with your fierce tears, I pray. </w:t>
      </w:r>
    </w:p>
    <w:p w:rsidR="00CD316E" w:rsidRPr="00CD316E" w:rsidRDefault="00CD316E" w:rsidP="00CD316E">
      <w:pPr>
        <w:contextualSpacing/>
        <w:rPr>
          <w:rFonts w:ascii="Georgia" w:eastAsia="Times New Roman" w:hAnsi="Georgia" w:cs="Times New Roman"/>
          <w:bCs/>
          <w:kern w:val="36"/>
          <w:lang w:eastAsia="cs-CZ"/>
        </w:rPr>
      </w:pPr>
      <w:r w:rsidRPr="00CD316E">
        <w:rPr>
          <w:rFonts w:ascii="Georgia" w:eastAsia="Times New Roman" w:hAnsi="Georgia" w:cs="Times New Roman"/>
          <w:bCs/>
          <w:kern w:val="36"/>
          <w:lang w:eastAsia="cs-CZ"/>
        </w:rPr>
        <w:t xml:space="preserve">Do not go gentle into that good night. </w:t>
      </w:r>
    </w:p>
    <w:p w:rsidR="00CD316E" w:rsidRPr="00CD316E" w:rsidRDefault="00CD316E" w:rsidP="00CD316E">
      <w:pPr>
        <w:contextualSpacing/>
        <w:rPr>
          <w:rFonts w:ascii="Georgia" w:eastAsia="Times New Roman" w:hAnsi="Georgia" w:cs="Times New Roman"/>
          <w:bCs/>
          <w:kern w:val="36"/>
          <w:lang w:eastAsia="cs-CZ"/>
        </w:rPr>
      </w:pPr>
      <w:r w:rsidRPr="00CD316E">
        <w:rPr>
          <w:rFonts w:ascii="Georgia" w:eastAsia="Times New Roman" w:hAnsi="Georgia" w:cs="Times New Roman"/>
          <w:bCs/>
          <w:kern w:val="36"/>
          <w:lang w:eastAsia="cs-CZ"/>
        </w:rPr>
        <w:t>Rage, rage, against the dying of the light.</w:t>
      </w:r>
    </w:p>
    <w:p w:rsidR="00CD316E" w:rsidRPr="00CD316E" w:rsidRDefault="00CD316E" w:rsidP="00CD316E">
      <w:pPr>
        <w:contextualSpacing/>
        <w:rPr>
          <w:rFonts w:ascii="Georgia" w:eastAsia="Times New Roman" w:hAnsi="Georgia" w:cs="Times New Roman"/>
          <w:bCs/>
          <w:kern w:val="36"/>
          <w:lang w:eastAsia="cs-CZ"/>
        </w:rPr>
      </w:pPr>
      <w:bookmarkStart w:id="0" w:name="_GoBack"/>
      <w:bookmarkEnd w:id="0"/>
    </w:p>
    <w:sectPr w:rsidR="00CD316E" w:rsidRPr="00CD31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D3" w:rsidRDefault="00A34BD3" w:rsidP="00CD316E">
      <w:pPr>
        <w:spacing w:after="0" w:line="240" w:lineRule="auto"/>
      </w:pPr>
      <w:r>
        <w:separator/>
      </w:r>
    </w:p>
  </w:endnote>
  <w:endnote w:type="continuationSeparator" w:id="0">
    <w:p w:rsidR="00A34BD3" w:rsidRDefault="00A34BD3" w:rsidP="00CD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D3" w:rsidRDefault="00A34BD3" w:rsidP="00CD316E">
      <w:pPr>
        <w:spacing w:after="0" w:line="240" w:lineRule="auto"/>
      </w:pPr>
      <w:r>
        <w:separator/>
      </w:r>
    </w:p>
  </w:footnote>
  <w:footnote w:type="continuationSeparator" w:id="0">
    <w:p w:rsidR="00A34BD3" w:rsidRDefault="00A34BD3" w:rsidP="00CD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6E" w:rsidRDefault="00CD316E" w:rsidP="00CD316E">
    <w:pPr>
      <w:pStyle w:val="Zhlav"/>
      <w:jc w:val="right"/>
      <w:rPr>
        <w:lang w:val="en-US"/>
      </w:rPr>
    </w:pPr>
    <w:r>
      <w:rPr>
        <w:lang w:val="en-US"/>
      </w:rPr>
      <w:t xml:space="preserve">SOUND PATTERNING </w:t>
    </w:r>
  </w:p>
  <w:p w:rsidR="00CD316E" w:rsidRDefault="00CD316E" w:rsidP="00CD316E">
    <w:pPr>
      <w:pStyle w:val="Zhlav"/>
      <w:jc w:val="right"/>
      <w:rPr>
        <w:lang w:val="en-US"/>
      </w:rPr>
    </w:pPr>
    <w:r>
      <w:rPr>
        <w:lang w:val="en-US"/>
      </w:rPr>
      <w:t>STANZA/VERSE FORMS</w:t>
    </w:r>
  </w:p>
  <w:p w:rsidR="00CD316E" w:rsidRPr="00CD316E" w:rsidRDefault="00CD316E" w:rsidP="00CD316E">
    <w:pPr>
      <w:pStyle w:val="Zhlav"/>
      <w:jc w:val="right"/>
      <w:rPr>
        <w:lang w:val="cs-CZ"/>
      </w:rPr>
    </w:pPr>
    <w:r>
      <w:rPr>
        <w:lang w:val="en-US"/>
      </w:rPr>
      <w:t>ILS/WS/Theinov</w:t>
    </w:r>
    <w:r>
      <w:rPr>
        <w:lang w:val="cs-CZ"/>
      </w:rPr>
      <w:t>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6E"/>
    <w:rsid w:val="000901B2"/>
    <w:rsid w:val="00194733"/>
    <w:rsid w:val="001B6BB5"/>
    <w:rsid w:val="001C708B"/>
    <w:rsid w:val="00316E35"/>
    <w:rsid w:val="00410A01"/>
    <w:rsid w:val="005063D9"/>
    <w:rsid w:val="005E51C1"/>
    <w:rsid w:val="006563F3"/>
    <w:rsid w:val="007241D7"/>
    <w:rsid w:val="007333D1"/>
    <w:rsid w:val="0088634D"/>
    <w:rsid w:val="00A34BD3"/>
    <w:rsid w:val="00A9589F"/>
    <w:rsid w:val="00BA7733"/>
    <w:rsid w:val="00C23A65"/>
    <w:rsid w:val="00CD316E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D16B"/>
  <w15:chartTrackingRefBased/>
  <w15:docId w15:val="{7A0DD079-0E81-4636-BC45-5A755D7B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16E"/>
    <w:rPr>
      <w:rFonts w:asciiTheme="minorHAnsi" w:hAnsiTheme="minorHAnsi" w:cstheme="minorBidi"/>
      <w:sz w:val="22"/>
      <w:szCs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16E"/>
    <w:rPr>
      <w:rFonts w:asciiTheme="minorHAnsi" w:hAnsiTheme="minorHAnsi" w:cstheme="minorBidi"/>
      <w:sz w:val="22"/>
      <w:szCs w:val="22"/>
      <w:lang w:val="en-GB"/>
    </w:rPr>
  </w:style>
  <w:style w:type="paragraph" w:styleId="Zpat">
    <w:name w:val="footer"/>
    <w:basedOn w:val="Normln"/>
    <w:link w:val="ZpatChar"/>
    <w:uiPriority w:val="99"/>
    <w:unhideWhenUsed/>
    <w:rsid w:val="00CD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16E"/>
    <w:rPr>
      <w:rFonts w:ascii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2</cp:revision>
  <dcterms:created xsi:type="dcterms:W3CDTF">2023-11-20T16:38:00Z</dcterms:created>
  <dcterms:modified xsi:type="dcterms:W3CDTF">2023-11-20T16:40:00Z</dcterms:modified>
</cp:coreProperties>
</file>