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E7A" w:rsidRPr="00D07E7A" w:rsidRDefault="00D07E7A" w:rsidP="00D07E7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07E7A">
        <w:rPr>
          <w:rFonts w:ascii="Times New Roman" w:hAnsi="Times New Roman" w:cs="Times New Roman"/>
          <w:b/>
          <w:bCs/>
          <w:u w:val="single"/>
        </w:rPr>
        <w:t>STATISTIKA V PSYCHOLOGICKÉM VÝZKUMU I.</w:t>
      </w:r>
    </w:p>
    <w:p w:rsidR="00D07E7A" w:rsidRDefault="00D07E7A" w:rsidP="00DB0D4A"/>
    <w:p w:rsidR="00262CAA" w:rsidRPr="00D07E7A" w:rsidRDefault="00262CAA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ad hoc hypotéza</w:t>
      </w:r>
    </w:p>
    <w:p w:rsidR="00262CAA" w:rsidRPr="00D07E7A" w:rsidRDefault="00262CAA" w:rsidP="00262CAA">
      <w:pPr>
        <w:pStyle w:val="Odsekzoznamu"/>
        <w:numPr>
          <w:ilvl w:val="0"/>
          <w:numId w:val="5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vytvořená až po sběru dat </w:t>
      </w:r>
    </w:p>
    <w:p w:rsidR="00262CAA" w:rsidRPr="00D07E7A" w:rsidRDefault="00262CAA" w:rsidP="00262CAA">
      <w:pPr>
        <w:pStyle w:val="Odsekzoznamu"/>
        <w:numPr>
          <w:ilvl w:val="0"/>
          <w:numId w:val="5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vysvětlení dat které nezapadají do žádného existujícího teoretického rámce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alternativní hypotéza H</w:t>
      </w:r>
      <w:r w:rsidRPr="00D07E7A">
        <w:rPr>
          <w:rFonts w:ascii="Times New Roman" w:hAnsi="Times New Roman" w:cs="Times New Roman"/>
          <w:vertAlign w:val="subscript"/>
        </w:rPr>
        <w:t>1</w:t>
      </w:r>
      <w:r w:rsidRPr="00D07E7A">
        <w:rPr>
          <w:rFonts w:ascii="Times New Roman" w:hAnsi="Times New Roman" w:cs="Times New Roman"/>
        </w:rPr>
        <w:t xml:space="preserve"> ( </w:t>
      </w:r>
      <w:proofErr w:type="spellStart"/>
      <w:r w:rsidRPr="00D07E7A">
        <w:rPr>
          <w:rFonts w:ascii="Times New Roman" w:hAnsi="Times New Roman" w:cs="Times New Roman"/>
        </w:rPr>
        <w:t>alternative</w:t>
      </w:r>
      <w:proofErr w:type="spellEnd"/>
      <w:r w:rsidRPr="00D07E7A">
        <w:rPr>
          <w:rFonts w:ascii="Times New Roman" w:hAnsi="Times New Roman" w:cs="Times New Roman"/>
        </w:rPr>
        <w:t xml:space="preserve"> </w:t>
      </w:r>
      <w:proofErr w:type="spellStart"/>
      <w:r w:rsidRPr="00D07E7A">
        <w:rPr>
          <w:rFonts w:ascii="Times New Roman" w:hAnsi="Times New Roman" w:cs="Times New Roman"/>
        </w:rPr>
        <w:t>hypothesis</w:t>
      </w:r>
      <w:proofErr w:type="spellEnd"/>
      <w:r w:rsidRPr="00D07E7A">
        <w:rPr>
          <w:rFonts w:ascii="Times New Roman" w:hAnsi="Times New Roman" w:cs="Times New Roman"/>
        </w:rPr>
        <w:t>)</w:t>
      </w:r>
    </w:p>
    <w:p w:rsidR="00D96B66" w:rsidRPr="00D07E7A" w:rsidRDefault="0061200D" w:rsidP="00D96B66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opak nulové hypotézy, předpoklad o jevu/vztahu který by platil pokud by neplatila nulová hypotéza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bodový graf</w:t>
      </w:r>
    </w:p>
    <w:p w:rsidR="0061200D" w:rsidRPr="00D07E7A" w:rsidRDefault="0061200D" w:rsidP="0061200D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osa x &amp; y – spojitá proměnná, graf znázorní body v průsečíku číselných hodnot x a y kombinací daných hodnot do jednoho bodu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proofErr w:type="spellStart"/>
      <w:r w:rsidRPr="00D07E7A">
        <w:rPr>
          <w:rFonts w:ascii="Times New Roman" w:hAnsi="Times New Roman" w:cs="Times New Roman"/>
        </w:rPr>
        <w:t>boxplot</w:t>
      </w:r>
      <w:proofErr w:type="spellEnd"/>
      <w:r w:rsidRPr="00D07E7A">
        <w:rPr>
          <w:rFonts w:ascii="Times New Roman" w:hAnsi="Times New Roman" w:cs="Times New Roman"/>
        </w:rPr>
        <w:t>/krabicový graf</w:t>
      </w:r>
    </w:p>
    <w:p w:rsidR="0061200D" w:rsidRPr="00D07E7A" w:rsidRDefault="0061200D" w:rsidP="0061200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 w:rsidRPr="00D07E7A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znázorňuje centrální tendence dat a jejich </w:t>
      </w:r>
      <w:proofErr w:type="gramStart"/>
      <w:r w:rsidRPr="00D07E7A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rozptýlenost - uvádí</w:t>
      </w:r>
      <w:proofErr w:type="gramEnd"/>
      <w:r w:rsidRPr="00D07E7A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medián, kvartily a nejmenší a největší hodnoty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centrální tendence ( míry polohy/míry centrální tendence)</w:t>
      </w:r>
    </w:p>
    <w:p w:rsidR="0061200D" w:rsidRPr="00D07E7A" w:rsidRDefault="0061200D" w:rsidP="0061200D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vyjadřují kolem jakého čísla se data nacházejí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deskriptivní </w:t>
      </w:r>
    </w:p>
    <w:p w:rsidR="0061200D" w:rsidRPr="00D07E7A" w:rsidRDefault="0061200D" w:rsidP="0061200D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popisný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distribuce ( rozdělení / rozložení)</w:t>
      </w:r>
    </w:p>
    <w:p w:rsidR="0061200D" w:rsidRPr="00D07E7A" w:rsidRDefault="00DF43A4" w:rsidP="0061200D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statistické rozdělení náhodného jevu</w:t>
      </w:r>
    </w:p>
    <w:p w:rsidR="00DB0D4A" w:rsidRPr="00D07E7A" w:rsidRDefault="00DF43A4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velikost účinku (</w:t>
      </w:r>
      <w:proofErr w:type="spellStart"/>
      <w:r w:rsidR="0061200D" w:rsidRPr="00D07E7A">
        <w:rPr>
          <w:rFonts w:ascii="Times New Roman" w:hAnsi="Times New Roman" w:cs="Times New Roman"/>
        </w:rPr>
        <w:t>effect</w:t>
      </w:r>
      <w:proofErr w:type="spellEnd"/>
      <w:r w:rsidR="0061200D" w:rsidRPr="00D07E7A">
        <w:rPr>
          <w:rFonts w:ascii="Times New Roman" w:hAnsi="Times New Roman" w:cs="Times New Roman"/>
        </w:rPr>
        <w:t xml:space="preserve"> </w:t>
      </w:r>
      <w:proofErr w:type="spellStart"/>
      <w:r w:rsidR="0061200D" w:rsidRPr="00D07E7A">
        <w:rPr>
          <w:rFonts w:ascii="Times New Roman" w:hAnsi="Times New Roman" w:cs="Times New Roman"/>
        </w:rPr>
        <w:t>size</w:t>
      </w:r>
      <w:proofErr w:type="spellEnd"/>
      <w:r w:rsidRPr="00D07E7A">
        <w:rPr>
          <w:rFonts w:ascii="Times New Roman" w:hAnsi="Times New Roman" w:cs="Times New Roman"/>
        </w:rPr>
        <w:t>)</w:t>
      </w:r>
    </w:p>
    <w:p w:rsidR="00DF43A4" w:rsidRPr="00D07E7A" w:rsidRDefault="00DF43A4" w:rsidP="00DF43A4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jak smysluplný je vztah mezi proměnnými nebo rozdíl mezi skupinami</w:t>
      </w:r>
      <w:r w:rsidRPr="00D07E7A">
        <w:rPr>
          <w:rFonts w:ascii="Times New Roman" w:hAnsi="Times New Roman" w:cs="Times New Roman"/>
        </w:rPr>
        <w:t>, nezávisle na jednotkách měření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histogram</w:t>
      </w:r>
    </w:p>
    <w:p w:rsidR="00DF43A4" w:rsidRPr="00D07E7A" w:rsidRDefault="00DF43A4" w:rsidP="00DF43A4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grafické znázornění početního zastoupení objektů příslušejících do jednotlivých klasifikačních tříd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hladina významnosti</w:t>
      </w:r>
      <w:r w:rsidR="00DF43A4" w:rsidRPr="00D07E7A">
        <w:rPr>
          <w:rFonts w:ascii="Times New Roman" w:hAnsi="Times New Roman" w:cs="Times New Roman"/>
        </w:rPr>
        <w:t xml:space="preserve"> ( level </w:t>
      </w:r>
      <w:proofErr w:type="spellStart"/>
      <w:r w:rsidR="00DF43A4" w:rsidRPr="00D07E7A">
        <w:rPr>
          <w:rFonts w:ascii="Times New Roman" w:hAnsi="Times New Roman" w:cs="Times New Roman"/>
        </w:rPr>
        <w:t>of</w:t>
      </w:r>
      <w:proofErr w:type="spellEnd"/>
      <w:r w:rsidR="00DF43A4" w:rsidRPr="00D07E7A">
        <w:rPr>
          <w:rFonts w:ascii="Times New Roman" w:hAnsi="Times New Roman" w:cs="Times New Roman"/>
        </w:rPr>
        <w:t xml:space="preserve"> </w:t>
      </w:r>
      <w:proofErr w:type="spellStart"/>
      <w:r w:rsidR="00DF43A4" w:rsidRPr="00D07E7A">
        <w:rPr>
          <w:rFonts w:ascii="Times New Roman" w:hAnsi="Times New Roman" w:cs="Times New Roman"/>
        </w:rPr>
        <w:t>significance</w:t>
      </w:r>
      <w:proofErr w:type="spellEnd"/>
      <w:r w:rsidR="00DF43A4" w:rsidRPr="00D07E7A">
        <w:rPr>
          <w:rFonts w:ascii="Times New Roman" w:hAnsi="Times New Roman" w:cs="Times New Roman"/>
        </w:rPr>
        <w:t>) / hladina alfa / statistická významnost / chyba typu I</w:t>
      </w:r>
    </w:p>
    <w:p w:rsidR="00DF43A4" w:rsidRPr="00D07E7A" w:rsidRDefault="00DF43A4" w:rsidP="00DF43A4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pravděpodobnost zamítnutí nulové hypotézy v případě že by byla pravdivá </w:t>
      </w:r>
    </w:p>
    <w:p w:rsidR="00DF43A4" w:rsidRPr="00D07E7A" w:rsidRDefault="00DF43A4" w:rsidP="00DF43A4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pravděpodobnost že výsledek který </w:t>
      </w:r>
      <w:proofErr w:type="gramStart"/>
      <w:r w:rsidRPr="00D07E7A">
        <w:rPr>
          <w:rFonts w:ascii="Times New Roman" w:hAnsi="Times New Roman" w:cs="Times New Roman"/>
        </w:rPr>
        <w:t>jsme</w:t>
      </w:r>
      <w:proofErr w:type="gramEnd"/>
      <w:r w:rsidRPr="00D07E7A">
        <w:rPr>
          <w:rFonts w:ascii="Times New Roman" w:hAnsi="Times New Roman" w:cs="Times New Roman"/>
        </w:rPr>
        <w:t xml:space="preserve"> našli vzniknul pouze na základě výběrové chyby</w:t>
      </w:r>
    </w:p>
    <w:p w:rsidR="00DF43A4" w:rsidRPr="00D07E7A" w:rsidRDefault="00DF43A4" w:rsidP="00DF43A4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obvykle</w:t>
      </w:r>
      <w:r w:rsidR="00262CAA" w:rsidRPr="00D07E7A">
        <w:rPr>
          <w:rFonts w:ascii="Times New Roman" w:hAnsi="Times New Roman" w:cs="Times New Roman"/>
        </w:rPr>
        <w:t xml:space="preserve"> stanovená</w:t>
      </w:r>
      <w:r w:rsidRPr="00D07E7A">
        <w:rPr>
          <w:rFonts w:ascii="Times New Roman" w:hAnsi="Times New Roman" w:cs="Times New Roman"/>
        </w:rPr>
        <w:t xml:space="preserve"> na </w:t>
      </w:r>
      <w:r w:rsidR="00262CAA" w:rsidRPr="00D07E7A">
        <w:rPr>
          <w:rFonts w:ascii="Times New Roman" w:hAnsi="Times New Roman" w:cs="Times New Roman"/>
        </w:rPr>
        <w:t>5 %</w:t>
      </w:r>
      <w:r w:rsidRPr="00D07E7A">
        <w:rPr>
          <w:rFonts w:ascii="Times New Roman" w:hAnsi="Times New Roman" w:cs="Times New Roman"/>
        </w:rPr>
        <w:t xml:space="preserve"> ( 0,05 = 1/20) nebo na </w:t>
      </w:r>
      <w:r w:rsidR="00262CAA" w:rsidRPr="00D07E7A">
        <w:rPr>
          <w:rFonts w:ascii="Times New Roman" w:hAnsi="Times New Roman" w:cs="Times New Roman"/>
        </w:rPr>
        <w:t>1 %</w:t>
      </w:r>
      <w:r w:rsidRPr="00D07E7A">
        <w:rPr>
          <w:rFonts w:ascii="Times New Roman" w:hAnsi="Times New Roman" w:cs="Times New Roman"/>
        </w:rPr>
        <w:t xml:space="preserve"> (0,01 = 1/100) </w:t>
      </w:r>
    </w:p>
    <w:p w:rsidR="008453C2" w:rsidRPr="00D07E7A" w:rsidRDefault="008453C2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hrubé skóre (</w:t>
      </w:r>
      <w:proofErr w:type="spellStart"/>
      <w:r w:rsidRPr="00D07E7A">
        <w:rPr>
          <w:rFonts w:ascii="Times New Roman" w:hAnsi="Times New Roman" w:cs="Times New Roman"/>
        </w:rPr>
        <w:t>raw</w:t>
      </w:r>
      <w:proofErr w:type="spellEnd"/>
      <w:r w:rsidRPr="00D07E7A">
        <w:rPr>
          <w:rFonts w:ascii="Times New Roman" w:hAnsi="Times New Roman" w:cs="Times New Roman"/>
        </w:rPr>
        <w:t xml:space="preserve"> </w:t>
      </w:r>
      <w:proofErr w:type="spellStart"/>
      <w:r w:rsidRPr="00D07E7A">
        <w:rPr>
          <w:rFonts w:ascii="Times New Roman" w:hAnsi="Times New Roman" w:cs="Times New Roman"/>
        </w:rPr>
        <w:t>score</w:t>
      </w:r>
      <w:proofErr w:type="spellEnd"/>
      <w:r w:rsidRPr="00D07E7A">
        <w:rPr>
          <w:rFonts w:ascii="Times New Roman" w:hAnsi="Times New Roman" w:cs="Times New Roman"/>
        </w:rPr>
        <w:t>)</w:t>
      </w:r>
    </w:p>
    <w:p w:rsidR="008453C2" w:rsidRPr="00D07E7A" w:rsidRDefault="008453C2" w:rsidP="008453C2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dosažená číselná hodnota bez vztahu k dalším vlastnostem zkoumaného jedince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proofErr w:type="spellStart"/>
      <w:r w:rsidRPr="00D07E7A">
        <w:rPr>
          <w:rFonts w:ascii="Times New Roman" w:hAnsi="Times New Roman" w:cs="Times New Roman"/>
        </w:rPr>
        <w:t>h</w:t>
      </w:r>
      <w:proofErr w:type="spellEnd"/>
      <w:r w:rsidRPr="00D07E7A">
        <w:rPr>
          <w:rFonts w:ascii="Times New Roman" w:hAnsi="Times New Roman" w:cs="Times New Roman"/>
        </w:rPr>
        <w:t>ypotéza</w:t>
      </w:r>
      <w:r w:rsidR="00262CAA" w:rsidRPr="00D07E7A">
        <w:rPr>
          <w:rFonts w:ascii="Times New Roman" w:hAnsi="Times New Roman" w:cs="Times New Roman"/>
        </w:rPr>
        <w:t xml:space="preserve"> (</w:t>
      </w:r>
      <w:proofErr w:type="spellStart"/>
      <w:r w:rsidR="00262CAA" w:rsidRPr="00D07E7A">
        <w:rPr>
          <w:rFonts w:ascii="Times New Roman" w:hAnsi="Times New Roman" w:cs="Times New Roman"/>
        </w:rPr>
        <w:t>hypothesis</w:t>
      </w:r>
      <w:proofErr w:type="spellEnd"/>
      <w:r w:rsidR="00262CAA" w:rsidRPr="00D07E7A">
        <w:rPr>
          <w:rFonts w:ascii="Times New Roman" w:hAnsi="Times New Roman" w:cs="Times New Roman"/>
        </w:rPr>
        <w:t>)</w:t>
      </w:r>
    </w:p>
    <w:p w:rsidR="00262CAA" w:rsidRPr="00D07E7A" w:rsidRDefault="00262CAA" w:rsidP="00262CAA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domněnka , předpoklad o vztahu mezi proměnnými </w:t>
      </w:r>
    </w:p>
    <w:p w:rsidR="00262CAA" w:rsidRPr="00D07E7A" w:rsidRDefault="00262CAA" w:rsidP="00262CAA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základ pro tvorbu teorií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chyba typu </w:t>
      </w:r>
      <w:r w:rsidR="00262CAA" w:rsidRPr="00D07E7A">
        <w:rPr>
          <w:rFonts w:ascii="Times New Roman" w:hAnsi="Times New Roman" w:cs="Times New Roman"/>
        </w:rPr>
        <w:t>I</w:t>
      </w:r>
      <w:r w:rsidR="004A7505" w:rsidRPr="00D07E7A">
        <w:rPr>
          <w:rFonts w:ascii="Times New Roman" w:hAnsi="Times New Roman" w:cs="Times New Roman"/>
        </w:rPr>
        <w:t xml:space="preserve"> ( type I </w:t>
      </w:r>
      <w:proofErr w:type="spellStart"/>
      <w:r w:rsidR="004A7505" w:rsidRPr="00D07E7A">
        <w:rPr>
          <w:rFonts w:ascii="Times New Roman" w:hAnsi="Times New Roman" w:cs="Times New Roman"/>
        </w:rPr>
        <w:t>error</w:t>
      </w:r>
      <w:proofErr w:type="spellEnd"/>
      <w:r w:rsidR="004A7505" w:rsidRPr="00D07E7A">
        <w:rPr>
          <w:rFonts w:ascii="Times New Roman" w:hAnsi="Times New Roman" w:cs="Times New Roman"/>
        </w:rPr>
        <w:t>)</w:t>
      </w:r>
    </w:p>
    <w:p w:rsidR="004A7505" w:rsidRPr="00D07E7A" w:rsidRDefault="004A7505" w:rsidP="004A7505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zamítnutí nulové hypotézy přestože je pravdivá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chyba typu </w:t>
      </w:r>
      <w:r w:rsidR="00262CAA" w:rsidRPr="00D07E7A">
        <w:rPr>
          <w:rFonts w:ascii="Times New Roman" w:hAnsi="Times New Roman" w:cs="Times New Roman"/>
        </w:rPr>
        <w:t>II</w:t>
      </w:r>
      <w:r w:rsidR="004A7505" w:rsidRPr="00D07E7A">
        <w:rPr>
          <w:rFonts w:ascii="Times New Roman" w:hAnsi="Times New Roman" w:cs="Times New Roman"/>
        </w:rPr>
        <w:t xml:space="preserve"> ( type II </w:t>
      </w:r>
      <w:proofErr w:type="spellStart"/>
      <w:r w:rsidR="004A7505" w:rsidRPr="00D07E7A">
        <w:rPr>
          <w:rFonts w:ascii="Times New Roman" w:hAnsi="Times New Roman" w:cs="Times New Roman"/>
        </w:rPr>
        <w:t>error</w:t>
      </w:r>
      <w:proofErr w:type="spellEnd"/>
      <w:r w:rsidR="004A7505" w:rsidRPr="00D07E7A">
        <w:rPr>
          <w:rFonts w:ascii="Times New Roman" w:hAnsi="Times New Roman" w:cs="Times New Roman"/>
        </w:rPr>
        <w:t>)</w:t>
      </w:r>
    </w:p>
    <w:p w:rsidR="004A7505" w:rsidRPr="00D07E7A" w:rsidRDefault="004A7505" w:rsidP="004A7505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přijmutí nulové hypotézy přestože není pravdivá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imputace</w:t>
      </w:r>
    </w:p>
    <w:p w:rsidR="004A7505" w:rsidRPr="00D07E7A" w:rsidRDefault="004A7505" w:rsidP="004A7505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doplnění ( </w:t>
      </w:r>
      <w:r w:rsidR="00D07E7A" w:rsidRPr="00D07E7A">
        <w:rPr>
          <w:rFonts w:ascii="Times New Roman" w:hAnsi="Times New Roman" w:cs="Times New Roman"/>
        </w:rPr>
        <w:t>chybějících</w:t>
      </w:r>
      <w:r w:rsidRPr="00D07E7A">
        <w:rPr>
          <w:rFonts w:ascii="Times New Roman" w:hAnsi="Times New Roman" w:cs="Times New Roman"/>
        </w:rPr>
        <w:t xml:space="preserve"> hodnot)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intervalová</w:t>
      </w:r>
      <w:r w:rsidR="004A7505" w:rsidRPr="00D07E7A">
        <w:rPr>
          <w:rFonts w:ascii="Times New Roman" w:hAnsi="Times New Roman" w:cs="Times New Roman"/>
        </w:rPr>
        <w:t xml:space="preserve"> ( proměnná) </w:t>
      </w:r>
    </w:p>
    <w:p w:rsidR="004A7505" w:rsidRPr="00D07E7A" w:rsidRDefault="004A7505" w:rsidP="004A7505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typ kvantitativní proměnné </w:t>
      </w:r>
    </w:p>
    <w:p w:rsidR="0050310B" w:rsidRPr="00D07E7A" w:rsidRDefault="004A7505" w:rsidP="00DB0D4A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hodnoty mají stejně velký rozdíl, nepracujeme však s nulou jako absencí proměnné  </w:t>
      </w:r>
    </w:p>
    <w:p w:rsidR="004A7505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interval</w:t>
      </w:r>
      <w:r w:rsidR="004A7505" w:rsidRPr="00D07E7A">
        <w:rPr>
          <w:rFonts w:ascii="Times New Roman" w:hAnsi="Times New Roman" w:cs="Times New Roman"/>
        </w:rPr>
        <w:t xml:space="preserve"> spolehlivosti ( </w:t>
      </w:r>
      <w:proofErr w:type="spellStart"/>
      <w:r w:rsidR="004A7505" w:rsidRPr="00D07E7A">
        <w:rPr>
          <w:rFonts w:ascii="Times New Roman" w:hAnsi="Times New Roman" w:cs="Times New Roman"/>
        </w:rPr>
        <w:t>confidence</w:t>
      </w:r>
      <w:proofErr w:type="spellEnd"/>
      <w:r w:rsidR="004A7505" w:rsidRPr="00D07E7A">
        <w:rPr>
          <w:rFonts w:ascii="Times New Roman" w:hAnsi="Times New Roman" w:cs="Times New Roman"/>
        </w:rPr>
        <w:t xml:space="preserve"> </w:t>
      </w:r>
      <w:proofErr w:type="spellStart"/>
      <w:r w:rsidR="004A7505" w:rsidRPr="00D07E7A">
        <w:rPr>
          <w:rFonts w:ascii="Times New Roman" w:hAnsi="Times New Roman" w:cs="Times New Roman"/>
        </w:rPr>
        <w:t>intervals</w:t>
      </w:r>
      <w:proofErr w:type="spellEnd"/>
      <w:r w:rsidR="004A7505" w:rsidRPr="00D07E7A">
        <w:rPr>
          <w:rFonts w:ascii="Times New Roman" w:hAnsi="Times New Roman" w:cs="Times New Roman"/>
        </w:rPr>
        <w:t>)</w:t>
      </w:r>
    </w:p>
    <w:p w:rsidR="0050310B" w:rsidRPr="00D07E7A" w:rsidRDefault="0050310B" w:rsidP="0050310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interval hodnot v něž se zadanou ( většinou </w:t>
      </w:r>
      <w:proofErr w:type="gramStart"/>
      <w:r w:rsidRPr="00D07E7A">
        <w:rPr>
          <w:rFonts w:ascii="Times New Roman" w:hAnsi="Times New Roman" w:cs="Times New Roman"/>
        </w:rPr>
        <w:t>95%</w:t>
      </w:r>
      <w:proofErr w:type="gramEnd"/>
      <w:r w:rsidRPr="00D07E7A">
        <w:rPr>
          <w:rFonts w:ascii="Times New Roman" w:hAnsi="Times New Roman" w:cs="Times New Roman"/>
        </w:rPr>
        <w:t xml:space="preserve">) pravděpodobností bude ležet skutečná hodnota proměnné v populaci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kvantitativní</w:t>
      </w:r>
      <w:r w:rsidR="0050310B" w:rsidRPr="00D07E7A">
        <w:rPr>
          <w:rFonts w:ascii="Times New Roman" w:hAnsi="Times New Roman" w:cs="Times New Roman"/>
        </w:rPr>
        <w:t xml:space="preserve"> ( </w:t>
      </w:r>
      <w:proofErr w:type="spellStart"/>
      <w:r w:rsidR="0050310B" w:rsidRPr="00D07E7A">
        <w:rPr>
          <w:rFonts w:ascii="Times New Roman" w:hAnsi="Times New Roman" w:cs="Times New Roman"/>
        </w:rPr>
        <w:t>quantitative</w:t>
      </w:r>
      <w:proofErr w:type="spellEnd"/>
      <w:r w:rsidR="0050310B" w:rsidRPr="00D07E7A">
        <w:rPr>
          <w:rFonts w:ascii="Times New Roman" w:hAnsi="Times New Roman" w:cs="Times New Roman"/>
        </w:rPr>
        <w:t>)</w:t>
      </w:r>
    </w:p>
    <w:p w:rsidR="0050310B" w:rsidRPr="00D07E7A" w:rsidRDefault="0050310B" w:rsidP="0050310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lastRenderedPageBreak/>
        <w:t>měřitelný na číselné stupnici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kvartily</w:t>
      </w:r>
      <w:r w:rsidR="0050310B" w:rsidRPr="00D07E7A">
        <w:rPr>
          <w:rFonts w:ascii="Times New Roman" w:hAnsi="Times New Roman" w:cs="Times New Roman"/>
        </w:rPr>
        <w:t xml:space="preserve"> ( </w:t>
      </w:r>
      <w:proofErr w:type="spellStart"/>
      <w:r w:rsidR="0050310B" w:rsidRPr="00D07E7A">
        <w:rPr>
          <w:rFonts w:ascii="Times New Roman" w:hAnsi="Times New Roman" w:cs="Times New Roman"/>
        </w:rPr>
        <w:t>quartile</w:t>
      </w:r>
      <w:proofErr w:type="spellEnd"/>
      <w:r w:rsidR="0050310B" w:rsidRPr="00D07E7A">
        <w:rPr>
          <w:rFonts w:ascii="Times New Roman" w:hAnsi="Times New Roman" w:cs="Times New Roman"/>
        </w:rPr>
        <w:t>)</w:t>
      </w:r>
    </w:p>
    <w:p w:rsidR="0050310B" w:rsidRPr="00D07E7A" w:rsidRDefault="0050310B" w:rsidP="0050310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3 hodnoty znaku které rozdělují uspořádanou řadu hodnot znaku do 4 stejně četných resp. stejně pravděpodobných částí </w:t>
      </w:r>
    </w:p>
    <w:p w:rsidR="00DB0D4A" w:rsidRPr="00D07E7A" w:rsidRDefault="0050310B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k</w:t>
      </w:r>
      <w:r w:rsidR="0061200D" w:rsidRPr="00D07E7A">
        <w:rPr>
          <w:rFonts w:ascii="Times New Roman" w:hAnsi="Times New Roman" w:cs="Times New Roman"/>
        </w:rPr>
        <w:t>valitativní</w:t>
      </w:r>
      <w:r w:rsidRPr="00D07E7A">
        <w:rPr>
          <w:rFonts w:ascii="Times New Roman" w:hAnsi="Times New Roman" w:cs="Times New Roman"/>
        </w:rPr>
        <w:t xml:space="preserve"> (</w:t>
      </w:r>
      <w:proofErr w:type="spellStart"/>
      <w:r w:rsidRPr="00D07E7A">
        <w:rPr>
          <w:rFonts w:ascii="Times New Roman" w:hAnsi="Times New Roman" w:cs="Times New Roman"/>
        </w:rPr>
        <w:t>qualitative</w:t>
      </w:r>
      <w:proofErr w:type="spellEnd"/>
      <w:r w:rsidRPr="00D07E7A">
        <w:rPr>
          <w:rFonts w:ascii="Times New Roman" w:hAnsi="Times New Roman" w:cs="Times New Roman"/>
        </w:rPr>
        <w:t>)</w:t>
      </w:r>
    </w:p>
    <w:p w:rsidR="0050310B" w:rsidRPr="00D07E7A" w:rsidRDefault="0050310B" w:rsidP="0050310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mající povahu zařazení subjektu do určité kategorie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medián</w:t>
      </w:r>
    </w:p>
    <w:p w:rsidR="0050310B" w:rsidRPr="00D07E7A" w:rsidRDefault="0050310B" w:rsidP="0050310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hodnota půlící rozdělení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modus</w:t>
      </w:r>
    </w:p>
    <w:p w:rsidR="0050310B" w:rsidRPr="00D07E7A" w:rsidRDefault="0050310B" w:rsidP="0050310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hodnota s největší četností v souboru dat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nominální</w:t>
      </w:r>
      <w:r w:rsidR="0050310B" w:rsidRPr="00D07E7A">
        <w:rPr>
          <w:rFonts w:ascii="Times New Roman" w:hAnsi="Times New Roman" w:cs="Times New Roman"/>
        </w:rPr>
        <w:t xml:space="preserve"> (proměnná)</w:t>
      </w:r>
    </w:p>
    <w:p w:rsidR="0050310B" w:rsidRPr="00D07E7A" w:rsidRDefault="0050310B" w:rsidP="0050310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vzájemně se vylučující kategorie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normované </w:t>
      </w:r>
      <w:r w:rsidR="007B53FE" w:rsidRPr="00D07E7A">
        <w:rPr>
          <w:rFonts w:ascii="Times New Roman" w:hAnsi="Times New Roman" w:cs="Times New Roman"/>
        </w:rPr>
        <w:t>body</w:t>
      </w:r>
    </w:p>
    <w:p w:rsidR="007B53FE" w:rsidRPr="00D07E7A" w:rsidRDefault="007B53FE" w:rsidP="007B53FE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z-body</w:t>
      </w:r>
    </w:p>
    <w:p w:rsidR="007B53FE" w:rsidRPr="00D07E7A" w:rsidRDefault="007B53FE" w:rsidP="007B53FE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T-body</w:t>
      </w:r>
    </w:p>
    <w:p w:rsidR="007B53FE" w:rsidRPr="00D07E7A" w:rsidRDefault="007B53FE" w:rsidP="007B53FE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percentily</w:t>
      </w:r>
    </w:p>
    <w:p w:rsidR="0050310B" w:rsidRPr="00D07E7A" w:rsidRDefault="007B53FE" w:rsidP="007B53FE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steny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nulová hypotéza</w:t>
      </w:r>
      <w:r w:rsidR="0018148B" w:rsidRPr="00D07E7A">
        <w:rPr>
          <w:rFonts w:ascii="Times New Roman" w:hAnsi="Times New Roman" w:cs="Times New Roman"/>
        </w:rPr>
        <w:t xml:space="preserve"> (</w:t>
      </w:r>
      <w:proofErr w:type="spellStart"/>
      <w:r w:rsidR="0018148B" w:rsidRPr="00D07E7A">
        <w:rPr>
          <w:rFonts w:ascii="Times New Roman" w:hAnsi="Times New Roman" w:cs="Times New Roman"/>
        </w:rPr>
        <w:t>null</w:t>
      </w:r>
      <w:proofErr w:type="spellEnd"/>
      <w:r w:rsidR="0018148B" w:rsidRPr="00D07E7A">
        <w:rPr>
          <w:rFonts w:ascii="Times New Roman" w:hAnsi="Times New Roman" w:cs="Times New Roman"/>
        </w:rPr>
        <w:t xml:space="preserve"> </w:t>
      </w:r>
      <w:proofErr w:type="spellStart"/>
      <w:r w:rsidR="0018148B" w:rsidRPr="00D07E7A">
        <w:rPr>
          <w:rFonts w:ascii="Times New Roman" w:hAnsi="Times New Roman" w:cs="Times New Roman"/>
        </w:rPr>
        <w:t>hypothesis</w:t>
      </w:r>
      <w:proofErr w:type="spellEnd"/>
      <w:r w:rsidR="0018148B" w:rsidRPr="00D07E7A">
        <w:rPr>
          <w:rFonts w:ascii="Times New Roman" w:hAnsi="Times New Roman" w:cs="Times New Roman"/>
        </w:rPr>
        <w:t>) H</w:t>
      </w:r>
      <w:r w:rsidR="0018148B" w:rsidRPr="00D07E7A">
        <w:rPr>
          <w:rFonts w:ascii="Times New Roman" w:hAnsi="Times New Roman" w:cs="Times New Roman"/>
          <w:vertAlign w:val="subscript"/>
        </w:rPr>
        <w:t>0</w:t>
      </w:r>
    </w:p>
    <w:p w:rsidR="0018148B" w:rsidRPr="00D07E7A" w:rsidRDefault="0018148B" w:rsidP="0018148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výchozí předpoklad, že mezi proměnnými nebude nalezen vztah respektive že veškeré rozdíly jsou dány pouze náhodnými vlivy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odlehlé hodnoty</w:t>
      </w:r>
      <w:r w:rsidR="0018148B" w:rsidRPr="00D07E7A">
        <w:rPr>
          <w:rFonts w:ascii="Times New Roman" w:hAnsi="Times New Roman" w:cs="Times New Roman"/>
        </w:rPr>
        <w:t xml:space="preserve"> ( </w:t>
      </w:r>
      <w:proofErr w:type="spellStart"/>
      <w:r w:rsidR="0018148B" w:rsidRPr="00D07E7A">
        <w:rPr>
          <w:rFonts w:ascii="Times New Roman" w:hAnsi="Times New Roman" w:cs="Times New Roman"/>
        </w:rPr>
        <w:t>outliers</w:t>
      </w:r>
      <w:proofErr w:type="spellEnd"/>
      <w:r w:rsidR="0018148B" w:rsidRPr="00D07E7A">
        <w:rPr>
          <w:rFonts w:ascii="Times New Roman" w:hAnsi="Times New Roman" w:cs="Times New Roman"/>
        </w:rPr>
        <w:t>)</w:t>
      </w:r>
    </w:p>
    <w:p w:rsidR="0018148B" w:rsidRPr="00D07E7A" w:rsidRDefault="0018148B" w:rsidP="0018148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datový bod výrazně se lišící od ostatních bodů ve skupině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ordinální</w:t>
      </w:r>
      <w:r w:rsidR="0018148B" w:rsidRPr="00D07E7A">
        <w:rPr>
          <w:rFonts w:ascii="Times New Roman" w:hAnsi="Times New Roman" w:cs="Times New Roman"/>
        </w:rPr>
        <w:t xml:space="preserve"> proměnná</w:t>
      </w:r>
    </w:p>
    <w:p w:rsidR="0018148B" w:rsidRPr="00D07E7A" w:rsidRDefault="0018148B" w:rsidP="0018148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proměnné které můžeme seřadit </w:t>
      </w:r>
      <w:r w:rsidR="00AD7877" w:rsidRPr="00D07E7A">
        <w:rPr>
          <w:rFonts w:ascii="Times New Roman" w:hAnsi="Times New Roman" w:cs="Times New Roman"/>
        </w:rPr>
        <w:t xml:space="preserve">, ale rozdíly mezi skupinami nejsou stejné </w:t>
      </w:r>
    </w:p>
    <w:p w:rsidR="00AD7877" w:rsidRPr="00D07E7A" w:rsidRDefault="00AD7877" w:rsidP="00AD7877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p-hodnota</w:t>
      </w:r>
    </w:p>
    <w:p w:rsidR="00AD7877" w:rsidRPr="00D07E7A" w:rsidRDefault="00AD7877" w:rsidP="00AD7877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p</w:t>
      </w:r>
      <w:r w:rsidRPr="00D07E7A">
        <w:rPr>
          <w:rFonts w:ascii="Times New Roman" w:hAnsi="Times New Roman" w:cs="Times New Roman"/>
        </w:rPr>
        <w:t>ravděpodobnost získání výsledků, které jsme našli v naší studii, pokud mezi proměnnými, o které jsme se v populaci zajímali, nebyl žádný vztah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percentil</w:t>
      </w:r>
    </w:p>
    <w:p w:rsidR="00AD7877" w:rsidRPr="00D07E7A" w:rsidRDefault="00AD7877" w:rsidP="00AD7877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udávající pro číslo alfa (mezi 0 a 100) hodnotu pro níž platí, že u % případů je sledovaná veličina pod a u % nad </w:t>
      </w:r>
    </w:p>
    <w:p w:rsidR="00B67D5B" w:rsidRPr="00D07E7A" w:rsidRDefault="00B67D5B" w:rsidP="00B67D5B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poměrová</w:t>
      </w:r>
      <w:r w:rsidRPr="00D07E7A">
        <w:rPr>
          <w:rFonts w:ascii="Times New Roman" w:hAnsi="Times New Roman" w:cs="Times New Roman"/>
        </w:rPr>
        <w:t xml:space="preserve"> proměnná </w:t>
      </w:r>
    </w:p>
    <w:p w:rsidR="00B67D5B" w:rsidRPr="00D07E7A" w:rsidRDefault="00B67D5B" w:rsidP="00D77F44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má </w:t>
      </w:r>
      <w:r w:rsidRPr="00D07E7A">
        <w:rPr>
          <w:rFonts w:ascii="Times New Roman" w:hAnsi="Times New Roman" w:cs="Times New Roman"/>
        </w:rPr>
        <w:t>rovnoměrné rozdíly mezi hodnotami. Nulová hodnota značí</w:t>
      </w:r>
      <w:r w:rsidRPr="00D07E7A">
        <w:rPr>
          <w:rFonts w:ascii="Times New Roman" w:hAnsi="Times New Roman" w:cs="Times New Roman"/>
        </w:rPr>
        <w:t xml:space="preserve"> absenci proměnné </w:t>
      </w:r>
    </w:p>
    <w:p w:rsidR="00B67D5B" w:rsidRPr="00D07E7A" w:rsidRDefault="00B67D5B" w:rsidP="00B67D5B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populace</w:t>
      </w:r>
      <w:r w:rsidRPr="00D07E7A">
        <w:rPr>
          <w:rFonts w:ascii="Times New Roman" w:hAnsi="Times New Roman" w:cs="Times New Roman"/>
        </w:rPr>
        <w:t xml:space="preserve"> (</w:t>
      </w:r>
      <w:proofErr w:type="spellStart"/>
      <w:r w:rsidRPr="00D07E7A">
        <w:rPr>
          <w:rFonts w:ascii="Times New Roman" w:hAnsi="Times New Roman" w:cs="Times New Roman"/>
        </w:rPr>
        <w:t>population</w:t>
      </w:r>
      <w:proofErr w:type="spellEnd"/>
      <w:r w:rsidRPr="00D07E7A">
        <w:rPr>
          <w:rFonts w:ascii="Times New Roman" w:hAnsi="Times New Roman" w:cs="Times New Roman"/>
        </w:rPr>
        <w:t>)</w:t>
      </w:r>
    </w:p>
    <w:p w:rsidR="00B67D5B" w:rsidRPr="00D07E7A" w:rsidRDefault="00B67D5B" w:rsidP="00B67D5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základní soubor jedinců jejichž vlastnosti chceme zjistit </w:t>
      </w:r>
    </w:p>
    <w:p w:rsidR="0050310B" w:rsidRPr="00D07E7A" w:rsidRDefault="0050310B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pravděpodobnost</w:t>
      </w:r>
    </w:p>
    <w:p w:rsidR="00AD7877" w:rsidRPr="00D07E7A" w:rsidRDefault="00B67D5B" w:rsidP="00AD7877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hodnota přiřazená jevu, charakterizující četnost jeho výskytu</w:t>
      </w:r>
    </w:p>
    <w:p w:rsidR="00B67D5B" w:rsidRPr="00D07E7A" w:rsidRDefault="00B67D5B" w:rsidP="00B67D5B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proměnná</w:t>
      </w:r>
      <w:r w:rsidRPr="00D07E7A">
        <w:rPr>
          <w:rFonts w:ascii="Times New Roman" w:hAnsi="Times New Roman" w:cs="Times New Roman"/>
        </w:rPr>
        <w:t xml:space="preserve"> (</w:t>
      </w:r>
      <w:proofErr w:type="spellStart"/>
      <w:r w:rsidRPr="00D07E7A">
        <w:rPr>
          <w:rFonts w:ascii="Times New Roman" w:hAnsi="Times New Roman" w:cs="Times New Roman"/>
        </w:rPr>
        <w:t>variable</w:t>
      </w:r>
      <w:proofErr w:type="spellEnd"/>
      <w:r w:rsidRPr="00D07E7A">
        <w:rPr>
          <w:rFonts w:ascii="Times New Roman" w:hAnsi="Times New Roman" w:cs="Times New Roman"/>
        </w:rPr>
        <w:t>)</w:t>
      </w:r>
    </w:p>
    <w:p w:rsidR="00B67D5B" w:rsidRPr="00D07E7A" w:rsidRDefault="00B67D5B" w:rsidP="00B67D5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údaj který může mít různou hodnotu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průměr</w:t>
      </w:r>
      <w:r w:rsidR="00B67D5B" w:rsidRPr="00D07E7A">
        <w:rPr>
          <w:rFonts w:ascii="Times New Roman" w:hAnsi="Times New Roman" w:cs="Times New Roman"/>
        </w:rPr>
        <w:t xml:space="preserve"> aritmetický</w:t>
      </w:r>
    </w:p>
    <w:p w:rsidR="00B67D5B" w:rsidRPr="00D07E7A" w:rsidRDefault="00B67D5B" w:rsidP="00B67D5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součet hodnot výsledků měření dělený počtem měření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reliabilita</w:t>
      </w:r>
      <w:r w:rsidR="00B67D5B" w:rsidRPr="00D07E7A">
        <w:rPr>
          <w:rFonts w:ascii="Times New Roman" w:hAnsi="Times New Roman" w:cs="Times New Roman"/>
        </w:rPr>
        <w:t xml:space="preserve"> </w:t>
      </w:r>
    </w:p>
    <w:p w:rsidR="00B67D5B" w:rsidRPr="00D07E7A" w:rsidRDefault="00B67D5B" w:rsidP="00B67D5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spolehlivost testu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rozpětí</w:t>
      </w:r>
      <w:r w:rsidR="00784B05" w:rsidRPr="00D07E7A">
        <w:rPr>
          <w:rFonts w:ascii="Times New Roman" w:hAnsi="Times New Roman" w:cs="Times New Roman"/>
        </w:rPr>
        <w:t xml:space="preserve"> ( </w:t>
      </w:r>
      <w:proofErr w:type="spellStart"/>
      <w:r w:rsidR="00784B05" w:rsidRPr="00D07E7A">
        <w:rPr>
          <w:rFonts w:ascii="Times New Roman" w:hAnsi="Times New Roman" w:cs="Times New Roman"/>
        </w:rPr>
        <w:t>range</w:t>
      </w:r>
      <w:proofErr w:type="spellEnd"/>
      <w:r w:rsidR="00784B05" w:rsidRPr="00D07E7A">
        <w:rPr>
          <w:rFonts w:ascii="Times New Roman" w:hAnsi="Times New Roman" w:cs="Times New Roman"/>
        </w:rPr>
        <w:t>)</w:t>
      </w:r>
    </w:p>
    <w:p w:rsidR="00B67D5B" w:rsidRPr="00D07E7A" w:rsidRDefault="00784B05" w:rsidP="00B67D5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rozměr mezi dvěma krajními body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rozptyl (variance)</w:t>
      </w:r>
    </w:p>
    <w:p w:rsidR="00784B05" w:rsidRPr="00D07E7A" w:rsidRDefault="00784B05" w:rsidP="00784B05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Střední hodnota druhé mocniny odchylka případů od střední hodnoty </w:t>
      </w:r>
    </w:p>
    <w:p w:rsidR="008453C2" w:rsidRPr="00D07E7A" w:rsidRDefault="008453C2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skóre (</w:t>
      </w:r>
      <w:proofErr w:type="spellStart"/>
      <w:r w:rsidRPr="00D07E7A">
        <w:rPr>
          <w:rFonts w:ascii="Times New Roman" w:hAnsi="Times New Roman" w:cs="Times New Roman"/>
        </w:rPr>
        <w:t>score</w:t>
      </w:r>
      <w:proofErr w:type="spellEnd"/>
      <w:r w:rsidRPr="00D07E7A">
        <w:rPr>
          <w:rFonts w:ascii="Times New Roman" w:hAnsi="Times New Roman" w:cs="Times New Roman"/>
        </w:rPr>
        <w:t>)</w:t>
      </w:r>
    </w:p>
    <w:p w:rsidR="008453C2" w:rsidRPr="00D07E7A" w:rsidRDefault="008453C2" w:rsidP="008453C2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odhadnutá nebo naměřená číselná hodnota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směrodatná odchylka</w:t>
      </w:r>
      <w:r w:rsidR="0018148B" w:rsidRPr="00D07E7A">
        <w:rPr>
          <w:rFonts w:ascii="Times New Roman" w:hAnsi="Times New Roman" w:cs="Times New Roman"/>
        </w:rPr>
        <w:t xml:space="preserve">( standard </w:t>
      </w:r>
      <w:proofErr w:type="spellStart"/>
      <w:r w:rsidR="0018148B" w:rsidRPr="00D07E7A">
        <w:rPr>
          <w:rFonts w:ascii="Times New Roman" w:hAnsi="Times New Roman" w:cs="Times New Roman"/>
        </w:rPr>
        <w:t>deviation</w:t>
      </w:r>
      <w:proofErr w:type="spellEnd"/>
      <w:r w:rsidR="0018148B" w:rsidRPr="00D07E7A">
        <w:rPr>
          <w:rFonts w:ascii="Times New Roman" w:hAnsi="Times New Roman" w:cs="Times New Roman"/>
        </w:rPr>
        <w:t xml:space="preserve">) </w:t>
      </w:r>
    </w:p>
    <w:p w:rsidR="0018148B" w:rsidRPr="00D07E7A" w:rsidRDefault="0018148B" w:rsidP="0018148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míra blízkosti jednotlivých členů souboru ke středu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lastRenderedPageBreak/>
        <w:t>standardiz</w:t>
      </w:r>
      <w:r w:rsidR="00784B05" w:rsidRPr="00D07E7A">
        <w:rPr>
          <w:rFonts w:ascii="Times New Roman" w:hAnsi="Times New Roman" w:cs="Times New Roman"/>
        </w:rPr>
        <w:t>ovaný</w:t>
      </w:r>
    </w:p>
    <w:p w:rsidR="00784B05" w:rsidRPr="00D07E7A" w:rsidRDefault="00784B05" w:rsidP="00784B05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vztahující se k normě 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standardizovan</w:t>
      </w:r>
      <w:r w:rsidR="00AD7877" w:rsidRPr="00D07E7A">
        <w:rPr>
          <w:rFonts w:ascii="Times New Roman" w:hAnsi="Times New Roman" w:cs="Times New Roman"/>
        </w:rPr>
        <w:t>á hodnota</w:t>
      </w:r>
    </w:p>
    <w:p w:rsidR="00AD7877" w:rsidRPr="00D07E7A" w:rsidRDefault="00AD7877" w:rsidP="00AD7877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výsledek testu matematicky postupy převedený na skóre tak, že daný výsledek lze posoudit ve vztahu k výsledku skupiny do níž jedinec patří </w:t>
      </w:r>
    </w:p>
    <w:p w:rsidR="00784B05" w:rsidRPr="00D07E7A" w:rsidRDefault="00784B05" w:rsidP="00784B05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šikmost ( </w:t>
      </w:r>
      <w:proofErr w:type="spellStart"/>
      <w:r w:rsidRPr="00D07E7A">
        <w:rPr>
          <w:rFonts w:ascii="Times New Roman" w:hAnsi="Times New Roman" w:cs="Times New Roman"/>
        </w:rPr>
        <w:t>skewness</w:t>
      </w:r>
      <w:proofErr w:type="spellEnd"/>
      <w:r w:rsidRPr="00D07E7A">
        <w:rPr>
          <w:rFonts w:ascii="Times New Roman" w:hAnsi="Times New Roman" w:cs="Times New Roman"/>
        </w:rPr>
        <w:t xml:space="preserve">) </w:t>
      </w:r>
    </w:p>
    <w:p w:rsidR="00784B05" w:rsidRPr="00D07E7A" w:rsidRDefault="00784B05" w:rsidP="00DB0D4A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charakteristika rozdělení náhodné veličiny, která popisuje jeho asymetrii</w:t>
      </w:r>
    </w:p>
    <w:p w:rsidR="00DB0D4A" w:rsidRPr="00D07E7A" w:rsidRDefault="00784B05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T</w:t>
      </w:r>
      <w:r w:rsidR="0061200D" w:rsidRPr="00D07E7A">
        <w:rPr>
          <w:rFonts w:ascii="Times New Roman" w:hAnsi="Times New Roman" w:cs="Times New Roman"/>
        </w:rPr>
        <w:t>-s</w:t>
      </w:r>
      <w:r w:rsidRPr="00D07E7A">
        <w:rPr>
          <w:rFonts w:ascii="Times New Roman" w:hAnsi="Times New Roman" w:cs="Times New Roman"/>
        </w:rPr>
        <w:t>kóre</w:t>
      </w:r>
    </w:p>
    <w:p w:rsidR="00784B05" w:rsidRPr="00D07E7A" w:rsidRDefault="008453C2" w:rsidP="00784B05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standardizované</w:t>
      </w:r>
      <w:r w:rsidR="00784B05" w:rsidRPr="00D07E7A">
        <w:rPr>
          <w:rFonts w:ascii="Times New Roman" w:hAnsi="Times New Roman" w:cs="Times New Roman"/>
        </w:rPr>
        <w:t xml:space="preserve"> skóre (T) průměr 50 </w:t>
      </w:r>
      <w:r w:rsidRPr="00D07E7A">
        <w:rPr>
          <w:rFonts w:ascii="Times New Roman" w:hAnsi="Times New Roman" w:cs="Times New Roman"/>
        </w:rPr>
        <w:t>, směrodatná odchylka 10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validita</w:t>
      </w:r>
      <w:r w:rsidR="00784B05" w:rsidRPr="00D07E7A">
        <w:rPr>
          <w:rFonts w:ascii="Times New Roman" w:hAnsi="Times New Roman" w:cs="Times New Roman"/>
        </w:rPr>
        <w:t xml:space="preserve"> ( validity)</w:t>
      </w:r>
    </w:p>
    <w:p w:rsidR="00784B05" w:rsidRPr="00D07E7A" w:rsidRDefault="00784B05" w:rsidP="00784B05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platnost testu</w:t>
      </w:r>
    </w:p>
    <w:p w:rsidR="00B67D5B" w:rsidRPr="00D07E7A" w:rsidRDefault="0061200D" w:rsidP="00DB0D4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vzorek</w:t>
      </w:r>
    </w:p>
    <w:p w:rsidR="00B67D5B" w:rsidRPr="00D07E7A" w:rsidRDefault="00B67D5B" w:rsidP="00B67D5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soubor, který obsahuje tu část prvků ze základního souboru, jejíž vlastnosti skutečně pozorujeme nebo měříme</w:t>
      </w:r>
    </w:p>
    <w:p w:rsidR="00DB0D4A" w:rsidRPr="00D07E7A" w:rsidRDefault="0061200D" w:rsidP="00DB0D4A">
      <w:pPr>
        <w:rPr>
          <w:rFonts w:ascii="Times New Roman" w:hAnsi="Times New Roman" w:cs="Times New Roman"/>
        </w:rPr>
      </w:pPr>
      <w:proofErr w:type="gramStart"/>
      <w:r w:rsidRPr="00D07E7A">
        <w:rPr>
          <w:rFonts w:ascii="Times New Roman" w:hAnsi="Times New Roman" w:cs="Times New Roman"/>
        </w:rPr>
        <w:t>z-</w:t>
      </w:r>
      <w:r w:rsidR="00784B05" w:rsidRPr="00D07E7A">
        <w:rPr>
          <w:rFonts w:ascii="Times New Roman" w:hAnsi="Times New Roman" w:cs="Times New Roman"/>
        </w:rPr>
        <w:t xml:space="preserve"> </w:t>
      </w:r>
      <w:r w:rsidR="00784B05" w:rsidRPr="00D07E7A">
        <w:rPr>
          <w:rFonts w:ascii="Times New Roman" w:hAnsi="Times New Roman" w:cs="Times New Roman"/>
        </w:rPr>
        <w:t>skóre</w:t>
      </w:r>
      <w:proofErr w:type="gramEnd"/>
    </w:p>
    <w:p w:rsidR="008453C2" w:rsidRPr="00D07E7A" w:rsidRDefault="008453C2" w:rsidP="008453C2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>standardizované skóre (</w:t>
      </w:r>
      <w:r w:rsidRPr="00D07E7A">
        <w:rPr>
          <w:rFonts w:ascii="Times New Roman" w:hAnsi="Times New Roman" w:cs="Times New Roman"/>
        </w:rPr>
        <w:t>z</w:t>
      </w:r>
      <w:r w:rsidRPr="00D07E7A">
        <w:rPr>
          <w:rFonts w:ascii="Times New Roman" w:hAnsi="Times New Roman" w:cs="Times New Roman"/>
        </w:rPr>
        <w:t xml:space="preserve">) průměr </w:t>
      </w:r>
      <w:r w:rsidRPr="00D07E7A">
        <w:rPr>
          <w:rFonts w:ascii="Times New Roman" w:hAnsi="Times New Roman" w:cs="Times New Roman"/>
        </w:rPr>
        <w:t>0</w:t>
      </w:r>
      <w:r w:rsidRPr="00D07E7A">
        <w:rPr>
          <w:rFonts w:ascii="Times New Roman" w:hAnsi="Times New Roman" w:cs="Times New Roman"/>
        </w:rPr>
        <w:t xml:space="preserve"> , směrodatná odchylka 1</w:t>
      </w:r>
    </w:p>
    <w:p w:rsidR="00DB0D4A" w:rsidRPr="00D07E7A" w:rsidRDefault="00DB0D4A" w:rsidP="00D07E7A">
      <w:pPr>
        <w:rPr>
          <w:rFonts w:ascii="Times New Roman" w:hAnsi="Times New Roman" w:cs="Times New Roman"/>
        </w:rPr>
      </w:pPr>
    </w:p>
    <w:p w:rsidR="00D07E7A" w:rsidRPr="00D07E7A" w:rsidRDefault="00D07E7A" w:rsidP="00D07E7A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D07E7A" w:rsidRDefault="00D07E7A" w:rsidP="00D07E7A">
      <w:pPr>
        <w:rPr>
          <w:rFonts w:ascii="Times New Roman" w:hAnsi="Times New Roman" w:cs="Times New Roman"/>
        </w:rPr>
      </w:pPr>
    </w:p>
    <w:p w:rsidR="00D07E7A" w:rsidRPr="00D07E7A" w:rsidRDefault="00D07E7A" w:rsidP="00D07E7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</w:rPr>
        <w:t xml:space="preserve">Zdroje : </w:t>
      </w:r>
    </w:p>
    <w:p w:rsidR="00D07E7A" w:rsidRPr="00D07E7A" w:rsidRDefault="00D07E7A" w:rsidP="00D07E7A">
      <w:pPr>
        <w:rPr>
          <w:rFonts w:ascii="Times New Roman" w:hAnsi="Times New Roman" w:cs="Times New Roman"/>
        </w:rPr>
      </w:pPr>
    </w:p>
    <w:p w:rsidR="00D07E7A" w:rsidRPr="00D07E7A" w:rsidRDefault="00D07E7A" w:rsidP="00D07E7A">
      <w:pPr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D07E7A">
        <w:rPr>
          <w:rFonts w:ascii="Times New Roman" w:hAnsi="Times New Roman" w:cs="Times New Roman"/>
          <w:color w:val="222222"/>
          <w:shd w:val="clear" w:color="auto" w:fill="FFFFFF"/>
        </w:rPr>
        <w:t>Ferjenčík</w:t>
      </w:r>
      <w:proofErr w:type="spellEnd"/>
      <w:r w:rsidRPr="00D07E7A">
        <w:rPr>
          <w:rFonts w:ascii="Times New Roman" w:hAnsi="Times New Roman" w:cs="Times New Roman"/>
          <w:color w:val="222222"/>
          <w:shd w:val="clear" w:color="auto" w:fill="FFFFFF"/>
        </w:rPr>
        <w:t>, J. (2008).</w:t>
      </w:r>
      <w:r w:rsidRPr="00D07E7A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D07E7A">
        <w:rPr>
          <w:rFonts w:ascii="Times New Roman" w:hAnsi="Times New Roman" w:cs="Times New Roman"/>
          <w:i/>
          <w:iCs/>
          <w:color w:val="222222"/>
        </w:rPr>
        <w:t>Úvod do metodologie psychologického výzkumu: jak zkoumat lidskou duši</w:t>
      </w:r>
      <w:r w:rsidRPr="00D07E7A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D07E7A">
        <w:rPr>
          <w:rFonts w:ascii="Times New Roman" w:hAnsi="Times New Roman" w:cs="Times New Roman"/>
          <w:color w:val="222222"/>
          <w:shd w:val="clear" w:color="auto" w:fill="FFFFFF"/>
        </w:rPr>
        <w:t>Portal</w:t>
      </w:r>
      <w:proofErr w:type="spellEnd"/>
      <w:r w:rsidRPr="00D07E7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07E7A">
        <w:rPr>
          <w:rFonts w:ascii="Times New Roman" w:hAnsi="Times New Roman" w:cs="Times New Roman"/>
          <w:color w:val="222222"/>
          <w:shd w:val="clear" w:color="auto" w:fill="FFFFFF"/>
        </w:rPr>
        <w:t>sro</w:t>
      </w:r>
      <w:proofErr w:type="spellEnd"/>
      <w:r w:rsidRPr="00D07E7A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D07E7A" w:rsidRPr="00D07E7A" w:rsidRDefault="00D07E7A" w:rsidP="00D07E7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D07E7A" w:rsidRPr="00D07E7A" w:rsidRDefault="00D07E7A" w:rsidP="00D07E7A">
      <w:pPr>
        <w:rPr>
          <w:rFonts w:ascii="Times New Roman" w:hAnsi="Times New Roman" w:cs="Times New Roman"/>
        </w:rPr>
      </w:pPr>
      <w:r w:rsidRPr="00D07E7A">
        <w:rPr>
          <w:rFonts w:ascii="Times New Roman" w:hAnsi="Times New Roman" w:cs="Times New Roman"/>
          <w:color w:val="222222"/>
          <w:shd w:val="clear" w:color="auto" w:fill="FFFFFF"/>
        </w:rPr>
        <w:t>Hartl, P., &amp; Hartlová, H. (2000).</w:t>
      </w:r>
      <w:r w:rsidRPr="00D07E7A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D07E7A">
        <w:rPr>
          <w:rFonts w:ascii="Times New Roman" w:hAnsi="Times New Roman" w:cs="Times New Roman"/>
          <w:i/>
          <w:iCs/>
          <w:color w:val="222222"/>
        </w:rPr>
        <w:t>Psychologický slovník</w:t>
      </w:r>
      <w:r w:rsidRPr="00D07E7A">
        <w:rPr>
          <w:rFonts w:ascii="Times New Roman" w:hAnsi="Times New Roman" w:cs="Times New Roman"/>
          <w:color w:val="222222"/>
          <w:shd w:val="clear" w:color="auto" w:fill="FFFFFF"/>
        </w:rPr>
        <w:t>. Portál.</w:t>
      </w:r>
    </w:p>
    <w:sectPr w:rsidR="00D07E7A" w:rsidRPr="00D0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16BC"/>
    <w:multiLevelType w:val="multilevel"/>
    <w:tmpl w:val="CDF8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30FC0"/>
    <w:multiLevelType w:val="hybridMultilevel"/>
    <w:tmpl w:val="E6C23A3C"/>
    <w:lvl w:ilvl="0" w:tplc="9266B8B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5B8F"/>
    <w:multiLevelType w:val="multilevel"/>
    <w:tmpl w:val="96F0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A53D9C"/>
    <w:multiLevelType w:val="multilevel"/>
    <w:tmpl w:val="7D28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05A52"/>
    <w:multiLevelType w:val="hybridMultilevel"/>
    <w:tmpl w:val="EDC40252"/>
    <w:lvl w:ilvl="0" w:tplc="38DEE70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13919">
    <w:abstractNumId w:val="2"/>
  </w:num>
  <w:num w:numId="2" w16cid:durableId="1147355744">
    <w:abstractNumId w:val="4"/>
  </w:num>
  <w:num w:numId="3" w16cid:durableId="1909073167">
    <w:abstractNumId w:val="0"/>
  </w:num>
  <w:num w:numId="4" w16cid:durableId="1577981101">
    <w:abstractNumId w:val="3"/>
  </w:num>
  <w:num w:numId="5" w16cid:durableId="88819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46"/>
    <w:rsid w:val="0018148B"/>
    <w:rsid w:val="00262CAA"/>
    <w:rsid w:val="004A7505"/>
    <w:rsid w:val="0050310B"/>
    <w:rsid w:val="0061200D"/>
    <w:rsid w:val="00784B05"/>
    <w:rsid w:val="007B53FE"/>
    <w:rsid w:val="008453C2"/>
    <w:rsid w:val="00A21804"/>
    <w:rsid w:val="00AD7877"/>
    <w:rsid w:val="00B37B1E"/>
    <w:rsid w:val="00B67D5B"/>
    <w:rsid w:val="00D07E7A"/>
    <w:rsid w:val="00D96B66"/>
    <w:rsid w:val="00D97D75"/>
    <w:rsid w:val="00DB0D4A"/>
    <w:rsid w:val="00DF43A4"/>
    <w:rsid w:val="00FD453A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FE58"/>
  <w15:chartTrackingRefBased/>
  <w15:docId w15:val="{F38E79B7-8D2A-0148-8B93-4E750BEA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6B66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07E7A"/>
  </w:style>
  <w:style w:type="character" w:customStyle="1" w:styleId="multiline">
    <w:name w:val="multiline"/>
    <w:basedOn w:val="Predvolenpsmoodseku"/>
    <w:rsid w:val="00D0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Vnukova</dc:creator>
  <cp:keywords/>
  <dc:description/>
  <cp:lastModifiedBy>Martina Vnukova</cp:lastModifiedBy>
  <cp:revision>2</cp:revision>
  <dcterms:created xsi:type="dcterms:W3CDTF">2023-11-05T20:03:00Z</dcterms:created>
  <dcterms:modified xsi:type="dcterms:W3CDTF">2023-11-05T20:03:00Z</dcterms:modified>
</cp:coreProperties>
</file>