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9F970" w14:textId="77777777" w:rsidR="001A05CE" w:rsidRPr="004F7787" w:rsidRDefault="001A05CE">
      <w:pPr>
        <w:rPr>
          <w:sz w:val="28"/>
          <w:szCs w:val="28"/>
          <w:u w:val="single"/>
        </w:rPr>
      </w:pPr>
    </w:p>
    <w:p w14:paraId="0452F0A0" w14:textId="77777777" w:rsidR="001A05CE" w:rsidRDefault="001A05CE">
      <w:pPr>
        <w:rPr>
          <w:sz w:val="28"/>
          <w:szCs w:val="28"/>
          <w:u w:val="single"/>
          <w:lang w:val="cs-CZ"/>
        </w:rPr>
      </w:pPr>
    </w:p>
    <w:p w14:paraId="56B7E79A" w14:textId="0A8E8521" w:rsidR="009023A4" w:rsidRPr="009240F6" w:rsidRDefault="002245FF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0"/>
          <w:szCs w:val="70"/>
        </w:rPr>
      </w:pPr>
      <w:r>
        <w:rPr>
          <w:rFonts w:ascii="Calibri" w:eastAsia="+mn-ea" w:hAnsi="Calibri" w:cs="+mn-cs"/>
          <w:color w:val="ED1C29"/>
          <w:kern w:val="24"/>
          <w:sz w:val="70"/>
          <w:szCs w:val="70"/>
        </w:rPr>
        <w:t>Cirkulace</w:t>
      </w:r>
    </w:p>
    <w:p w14:paraId="2903AE33" w14:textId="2A47F185" w:rsidR="001A05CE" w:rsidRPr="00501B00" w:rsidRDefault="001A05CE" w:rsidP="008D7983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2"/>
          <w:szCs w:val="80"/>
        </w:rPr>
      </w:pPr>
      <w:r w:rsidRPr="00501B00">
        <w:rPr>
          <w:rFonts w:ascii="Calibri" w:eastAsia="+mn-ea" w:hAnsi="Calibri" w:cs="+mn-cs"/>
          <w:color w:val="ED1C29"/>
          <w:kern w:val="24"/>
          <w:sz w:val="72"/>
          <w:szCs w:val="80"/>
        </w:rPr>
        <w:t xml:space="preserve"> </w:t>
      </w:r>
    </w:p>
    <w:p w14:paraId="23793D72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</w:p>
    <w:p w14:paraId="38F4AF4E" w14:textId="511B0938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</w:pPr>
      <w:r w:rsidRPr="00501B00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</w:rPr>
        <w:t xml:space="preserve">Laboratorní cvičení a seminář z lékařské fyziologie  </w:t>
      </w:r>
    </w:p>
    <w:p w14:paraId="5F6AB57F" w14:textId="14712A55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5471C8E8" w14:textId="77777777" w:rsidR="001A05CE" w:rsidRPr="00501B00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1B3470F7" w14:textId="5874D08A" w:rsidR="001A05CE" w:rsidRPr="00501B00" w:rsidRDefault="001A05CE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</w:pPr>
      <w:r w:rsidRPr="00501B00"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</w:rPr>
        <w:t>Domácí příprava, studijní materiály a výukové cíle</w:t>
      </w:r>
    </w:p>
    <w:p w14:paraId="1B916765" w14:textId="77777777" w:rsidR="001A05CE" w:rsidRPr="001A05CE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</w:rPr>
      </w:pPr>
    </w:p>
    <w:p w14:paraId="0A0C3B0E" w14:textId="711D10AC" w:rsidR="001A05CE" w:rsidRDefault="001A05CE" w:rsidP="001A05CE">
      <w:pPr>
        <w:pStyle w:val="Normlnweb"/>
        <w:spacing w:before="0" w:beforeAutospacing="0" w:after="0" w:afterAutospacing="0"/>
        <w:jc w:val="center"/>
      </w:pPr>
    </w:p>
    <w:p w14:paraId="0315963E" w14:textId="5F93F0D9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6191C09D" w14:textId="01BBFA51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37EA9CD" w14:textId="31063AD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570C3926" w14:textId="48AEAE23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0EC21AB2" w14:textId="69B3BF38" w:rsidR="00501B00" w:rsidRDefault="00501B00" w:rsidP="001A05CE">
      <w:pPr>
        <w:pStyle w:val="Normlnweb"/>
        <w:spacing w:before="0" w:beforeAutospacing="0" w:after="0" w:afterAutospacing="0"/>
        <w:jc w:val="center"/>
      </w:pPr>
    </w:p>
    <w:p w14:paraId="2FBBBD0F" w14:textId="69D8F58C" w:rsidR="002245FF" w:rsidRDefault="002245FF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br w:type="page"/>
      </w:r>
    </w:p>
    <w:p w14:paraId="4AAD84BF" w14:textId="0D26EF22" w:rsidR="008D7983" w:rsidRDefault="002245FF" w:rsidP="00A96871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>
        <w:rPr>
          <w:b/>
          <w:color w:val="FF0000"/>
          <w:sz w:val="28"/>
          <w:szCs w:val="28"/>
          <w:lang w:val="cs-CZ"/>
        </w:rPr>
        <w:lastRenderedPageBreak/>
        <w:t>Výukové cíle</w:t>
      </w:r>
    </w:p>
    <w:p w14:paraId="5127E52F" w14:textId="77777777" w:rsidR="00A96871" w:rsidRPr="00A96871" w:rsidRDefault="00A96871" w:rsidP="00A96871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</w:p>
    <w:p w14:paraId="04A88113" w14:textId="740ECE4A" w:rsidR="005D7E35" w:rsidRPr="00C71674" w:rsidRDefault="002245FF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 w:rsidRPr="00C71674">
        <w:rPr>
          <w:sz w:val="24"/>
          <w:szCs w:val="28"/>
          <w:lang w:val="cs-CZ"/>
        </w:rPr>
        <w:t xml:space="preserve">Popsat </w:t>
      </w:r>
      <w:proofErr w:type="spellStart"/>
      <w:r w:rsidRPr="00C71674">
        <w:rPr>
          <w:rFonts w:cs="Arial"/>
          <w:sz w:val="24"/>
          <w:szCs w:val="24"/>
        </w:rPr>
        <w:t>obecné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principy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ovlivňující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průtok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krve</w:t>
      </w:r>
      <w:proofErr w:type="spellEnd"/>
      <w:r w:rsidR="00C71674" w:rsidRPr="00C71674">
        <w:rPr>
          <w:rFonts w:cs="Arial"/>
          <w:sz w:val="24"/>
          <w:szCs w:val="24"/>
        </w:rPr>
        <w:t xml:space="preserve"> a </w:t>
      </w:r>
      <w:proofErr w:type="spellStart"/>
      <w:r w:rsidR="00C71674" w:rsidRPr="00C71674">
        <w:rPr>
          <w:rFonts w:cs="Arial"/>
          <w:sz w:val="24"/>
          <w:szCs w:val="24"/>
        </w:rPr>
        <w:t>jejich</w:t>
      </w:r>
      <w:proofErr w:type="spellEnd"/>
      <w:r w:rsidR="00C71674" w:rsidRPr="00C71674">
        <w:rPr>
          <w:rFonts w:cs="Arial"/>
          <w:sz w:val="24"/>
          <w:szCs w:val="24"/>
        </w:rPr>
        <w:t xml:space="preserve"> </w:t>
      </w:r>
      <w:proofErr w:type="spellStart"/>
      <w:r w:rsidR="00C71674" w:rsidRPr="00C71674">
        <w:rPr>
          <w:rFonts w:cs="Arial"/>
          <w:sz w:val="24"/>
          <w:szCs w:val="24"/>
        </w:rPr>
        <w:t>vzájemnou</w:t>
      </w:r>
      <w:proofErr w:type="spellEnd"/>
      <w:r w:rsidR="00C71674" w:rsidRPr="00C71674">
        <w:rPr>
          <w:rFonts w:cs="Arial"/>
          <w:sz w:val="24"/>
          <w:szCs w:val="24"/>
        </w:rPr>
        <w:t xml:space="preserve"> </w:t>
      </w:r>
      <w:proofErr w:type="spellStart"/>
      <w:r w:rsidR="00C71674" w:rsidRPr="00C71674">
        <w:rPr>
          <w:rFonts w:cs="Arial"/>
          <w:sz w:val="24"/>
          <w:szCs w:val="24"/>
        </w:rPr>
        <w:t>souhru</w:t>
      </w:r>
      <w:proofErr w:type="spellEnd"/>
    </w:p>
    <w:p w14:paraId="6A7D8C9B" w14:textId="15757E25" w:rsidR="00C71674" w:rsidRPr="00C71674" w:rsidRDefault="00C71674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proofErr w:type="spellStart"/>
      <w:r w:rsidRPr="00C71674">
        <w:rPr>
          <w:rFonts w:cs="Arial"/>
          <w:sz w:val="24"/>
          <w:szCs w:val="24"/>
        </w:rPr>
        <w:t>Vyjmenovat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faktory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určující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filtraci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na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kapiláře</w:t>
      </w:r>
      <w:proofErr w:type="spellEnd"/>
      <w:r w:rsidRPr="00C71674">
        <w:rPr>
          <w:rFonts w:cs="Arial"/>
          <w:sz w:val="24"/>
          <w:szCs w:val="24"/>
        </w:rPr>
        <w:t xml:space="preserve"> </w:t>
      </w:r>
    </w:p>
    <w:p w14:paraId="5E44CEE6" w14:textId="3CC0F80C" w:rsidR="009240F6" w:rsidRPr="00C71674" w:rsidRDefault="00C71674" w:rsidP="008D7983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4"/>
          <w:szCs w:val="28"/>
          <w:lang w:val="cs-CZ"/>
        </w:rPr>
      </w:pPr>
      <w:r w:rsidRPr="00C71674">
        <w:rPr>
          <w:sz w:val="24"/>
          <w:szCs w:val="28"/>
          <w:lang w:val="cs-CZ"/>
        </w:rPr>
        <w:t xml:space="preserve">Vysvětlit příčiny a důsledky </w:t>
      </w:r>
      <w:proofErr w:type="spellStart"/>
      <w:r w:rsidRPr="00C71674">
        <w:rPr>
          <w:rFonts w:cs="Arial"/>
          <w:sz w:val="24"/>
          <w:szCs w:val="24"/>
        </w:rPr>
        <w:t>distribuce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krve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napříč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různými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typy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řečišť</w:t>
      </w:r>
      <w:proofErr w:type="spellEnd"/>
    </w:p>
    <w:p w14:paraId="34C7A035" w14:textId="2615CEBC" w:rsidR="00C71674" w:rsidRPr="00C71674" w:rsidRDefault="00C71674" w:rsidP="00A96871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8"/>
          <w:szCs w:val="28"/>
          <w:lang w:val="cs-CZ"/>
        </w:rPr>
      </w:pPr>
      <w:proofErr w:type="spellStart"/>
      <w:r w:rsidRPr="00C71674">
        <w:rPr>
          <w:rFonts w:cs="Arial"/>
          <w:sz w:val="24"/>
          <w:szCs w:val="24"/>
        </w:rPr>
        <w:t>Pochopit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smysl</w:t>
      </w:r>
      <w:proofErr w:type="spellEnd"/>
      <w:r w:rsidRPr="00C71674">
        <w:rPr>
          <w:rFonts w:cs="Arial"/>
          <w:sz w:val="24"/>
          <w:szCs w:val="24"/>
        </w:rPr>
        <w:t xml:space="preserve"> a </w:t>
      </w:r>
      <w:proofErr w:type="spellStart"/>
      <w:r w:rsidRPr="00C71674">
        <w:rPr>
          <w:rFonts w:cs="Arial"/>
          <w:sz w:val="24"/>
          <w:szCs w:val="24"/>
        </w:rPr>
        <w:t>mechanismy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regulace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meziorgánové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distribuce</w:t>
      </w:r>
      <w:proofErr w:type="spellEnd"/>
      <w:r w:rsidRPr="00C71674">
        <w:rPr>
          <w:sz w:val="24"/>
          <w:szCs w:val="28"/>
          <w:lang w:val="cs-CZ"/>
        </w:rPr>
        <w:t xml:space="preserve"> </w:t>
      </w:r>
    </w:p>
    <w:p w14:paraId="185579F2" w14:textId="45EF777F" w:rsidR="008D7983" w:rsidRPr="00A96871" w:rsidRDefault="00C71674" w:rsidP="00A96871">
      <w:pPr>
        <w:pStyle w:val="Odstavecseseznamem"/>
        <w:numPr>
          <w:ilvl w:val="0"/>
          <w:numId w:val="5"/>
        </w:numPr>
        <w:spacing w:before="120" w:after="0" w:line="240" w:lineRule="auto"/>
        <w:rPr>
          <w:sz w:val="28"/>
          <w:szCs w:val="28"/>
          <w:lang w:val="cs-CZ"/>
        </w:rPr>
      </w:pPr>
      <w:proofErr w:type="spellStart"/>
      <w:r w:rsidRPr="00C71674">
        <w:rPr>
          <w:rFonts w:cs="Arial"/>
          <w:sz w:val="24"/>
          <w:szCs w:val="24"/>
        </w:rPr>
        <w:t>Popsat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vliv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statické</w:t>
      </w:r>
      <w:proofErr w:type="spellEnd"/>
      <w:r w:rsidRPr="00C71674">
        <w:rPr>
          <w:rFonts w:cs="Arial"/>
          <w:sz w:val="24"/>
          <w:szCs w:val="24"/>
        </w:rPr>
        <w:t xml:space="preserve"> a </w:t>
      </w:r>
      <w:proofErr w:type="spellStart"/>
      <w:r w:rsidRPr="00C71674">
        <w:rPr>
          <w:rFonts w:cs="Arial"/>
          <w:sz w:val="24"/>
          <w:szCs w:val="24"/>
        </w:rPr>
        <w:t>dynamické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zátěže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na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cirkulaci</w:t>
      </w:r>
      <w:proofErr w:type="spellEnd"/>
      <w:r w:rsidRPr="00C71674">
        <w:rPr>
          <w:rFonts w:cs="Arial"/>
          <w:sz w:val="24"/>
          <w:szCs w:val="24"/>
        </w:rPr>
        <w:t xml:space="preserve">  </w:t>
      </w:r>
      <w:proofErr w:type="spellStart"/>
      <w:r w:rsidRPr="00C71674">
        <w:rPr>
          <w:rFonts w:cs="Arial"/>
          <w:sz w:val="24"/>
          <w:szCs w:val="24"/>
        </w:rPr>
        <w:t>ve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vztahu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ke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tkáňové</w:t>
      </w:r>
      <w:proofErr w:type="spellEnd"/>
      <w:r w:rsidRPr="00C71674">
        <w:rPr>
          <w:rFonts w:cs="Arial"/>
          <w:sz w:val="24"/>
          <w:szCs w:val="24"/>
        </w:rPr>
        <w:t xml:space="preserve"> </w:t>
      </w:r>
      <w:proofErr w:type="spellStart"/>
      <w:r w:rsidRPr="00C71674">
        <w:rPr>
          <w:rFonts w:cs="Arial"/>
          <w:sz w:val="24"/>
          <w:szCs w:val="24"/>
        </w:rPr>
        <w:t>perfúzi</w:t>
      </w:r>
      <w:proofErr w:type="spellEnd"/>
      <w:r w:rsidR="00A96871" w:rsidRPr="00A96871">
        <w:rPr>
          <w:sz w:val="24"/>
          <w:szCs w:val="28"/>
          <w:lang w:val="cs-CZ"/>
        </w:rPr>
        <w:t xml:space="preserve"> </w:t>
      </w:r>
    </w:p>
    <w:p w14:paraId="0C393FB4" w14:textId="77777777" w:rsidR="00A96871" w:rsidRPr="00A96871" w:rsidRDefault="00A96871" w:rsidP="00A96871">
      <w:pPr>
        <w:spacing w:before="120" w:after="0" w:line="240" w:lineRule="auto"/>
        <w:rPr>
          <w:b/>
          <w:color w:val="FF0000"/>
          <w:sz w:val="28"/>
          <w:szCs w:val="28"/>
          <w:lang w:val="cs-CZ"/>
        </w:rPr>
      </w:pPr>
    </w:p>
    <w:p w14:paraId="21AB4B1A" w14:textId="5F31E61B" w:rsidR="008E5C1E" w:rsidRPr="0028439D" w:rsidRDefault="009023A4" w:rsidP="0028439D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cs-CZ"/>
        </w:rPr>
      </w:pPr>
      <w:r w:rsidRPr="0028439D">
        <w:rPr>
          <w:b/>
          <w:color w:val="FF0000"/>
          <w:sz w:val="28"/>
          <w:szCs w:val="28"/>
          <w:lang w:val="cs-CZ"/>
        </w:rPr>
        <w:t>Studijní materiály</w:t>
      </w:r>
    </w:p>
    <w:p w14:paraId="6983D5CF" w14:textId="6E4897D3" w:rsidR="00D53003" w:rsidRPr="00D53003" w:rsidRDefault="008E5C1E" w:rsidP="00D53003">
      <w:pPr>
        <w:pStyle w:val="Odstavecseseznamem"/>
        <w:numPr>
          <w:ilvl w:val="0"/>
          <w:numId w:val="4"/>
        </w:numPr>
        <w:spacing w:before="120"/>
        <w:rPr>
          <w:sz w:val="24"/>
          <w:szCs w:val="24"/>
        </w:rPr>
      </w:pPr>
      <w:r w:rsidRPr="00D53003">
        <w:rPr>
          <w:sz w:val="24"/>
          <w:szCs w:val="24"/>
          <w:lang w:val="cs-CZ"/>
        </w:rPr>
        <w:t xml:space="preserve">Přednáška </w:t>
      </w:r>
      <w:proofErr w:type="spellStart"/>
      <w:r w:rsidR="008B2B0C">
        <w:rPr>
          <w:sz w:val="24"/>
          <w:szCs w:val="24"/>
        </w:rPr>
        <w:t>Cirkulace</w:t>
      </w:r>
      <w:proofErr w:type="spellEnd"/>
    </w:p>
    <w:p w14:paraId="436CD6DF" w14:textId="64332FB5" w:rsidR="008E5C1E" w:rsidRDefault="00D53003" w:rsidP="00D53003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  <w:r w:rsidRPr="00D53003">
        <w:rPr>
          <w:sz w:val="24"/>
          <w:szCs w:val="28"/>
          <w:u w:val="single"/>
          <w:lang w:val="cs-CZ"/>
        </w:rPr>
        <w:t>(záznam přednášky z roku 2020 možno najít zde:</w:t>
      </w:r>
      <w:r>
        <w:rPr>
          <w:sz w:val="24"/>
          <w:szCs w:val="28"/>
          <w:u w:val="single"/>
          <w:lang w:val="cs-CZ"/>
        </w:rPr>
        <w:t xml:space="preserve"> </w:t>
      </w:r>
      <w:r w:rsidR="008B2B0C" w:rsidRPr="008B2B0C">
        <w:t>https://www.youtube.com/watch?v=gLo8v_A7-CU&amp;feature=youtu.be</w:t>
      </w:r>
    </w:p>
    <w:p w14:paraId="0E8DD7F9" w14:textId="77777777" w:rsidR="00D53003" w:rsidRDefault="00D53003" w:rsidP="00D53003">
      <w:pPr>
        <w:pStyle w:val="Odstavecseseznamem"/>
        <w:spacing w:before="120" w:after="0" w:line="240" w:lineRule="auto"/>
        <w:rPr>
          <w:sz w:val="24"/>
          <w:szCs w:val="28"/>
          <w:lang w:val="cs-CZ"/>
        </w:rPr>
      </w:pPr>
    </w:p>
    <w:p w14:paraId="35C3E623" w14:textId="0FDF51C6" w:rsidR="009023A4" w:rsidRPr="0028439D" w:rsidRDefault="009023A4" w:rsidP="0028439D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 w:rsidRPr="0028439D">
        <w:rPr>
          <w:sz w:val="24"/>
          <w:szCs w:val="28"/>
          <w:lang w:val="cs-CZ"/>
        </w:rPr>
        <w:t xml:space="preserve">Učebnice O. </w:t>
      </w:r>
      <w:r w:rsidR="008E5C1E" w:rsidRPr="0028439D">
        <w:rPr>
          <w:sz w:val="24"/>
          <w:szCs w:val="28"/>
          <w:lang w:val="cs-CZ"/>
        </w:rPr>
        <w:t>Kittnar</w:t>
      </w:r>
      <w:r w:rsidRPr="0028439D">
        <w:rPr>
          <w:sz w:val="24"/>
          <w:szCs w:val="28"/>
          <w:lang w:val="cs-CZ"/>
        </w:rPr>
        <w:t xml:space="preserve"> </w:t>
      </w:r>
      <w:r w:rsidR="0028439D" w:rsidRPr="0028439D">
        <w:rPr>
          <w:sz w:val="24"/>
          <w:szCs w:val="28"/>
          <w:lang w:val="cs-CZ"/>
        </w:rPr>
        <w:t xml:space="preserve">– </w:t>
      </w:r>
      <w:r w:rsidRPr="0028439D">
        <w:rPr>
          <w:sz w:val="24"/>
          <w:szCs w:val="28"/>
          <w:lang w:val="cs-CZ"/>
        </w:rPr>
        <w:t>Lékařská fyziologie</w:t>
      </w:r>
      <w:r w:rsidR="00A97C9A">
        <w:rPr>
          <w:sz w:val="24"/>
          <w:szCs w:val="28"/>
          <w:lang w:val="cs-CZ"/>
        </w:rPr>
        <w:t xml:space="preserve"> </w:t>
      </w:r>
    </w:p>
    <w:p w14:paraId="41B01BD7" w14:textId="77777777" w:rsidR="008B2B0C" w:rsidRPr="008B2B0C" w:rsidRDefault="008B2B0C" w:rsidP="00A97C9A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proofErr w:type="spellStart"/>
      <w:proofErr w:type="gramStart"/>
      <w:r w:rsidRPr="00651D9D">
        <w:rPr>
          <w:rFonts w:cs="Arial"/>
          <w:sz w:val="24"/>
          <w:szCs w:val="24"/>
        </w:rPr>
        <w:t>kapitoly</w:t>
      </w:r>
      <w:proofErr w:type="spellEnd"/>
      <w:proofErr w:type="gramEnd"/>
      <w:r w:rsidRPr="00651D9D">
        <w:rPr>
          <w:rFonts w:cs="Arial"/>
          <w:sz w:val="24"/>
          <w:szCs w:val="24"/>
        </w:rPr>
        <w:t xml:space="preserve"> 5.1.-5.4., 5.6.-5.9.</w:t>
      </w:r>
    </w:p>
    <w:p w14:paraId="4A4E014E" w14:textId="1C28CDFD" w:rsidR="00A97C9A" w:rsidRDefault="00A97C9A" w:rsidP="00A97C9A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Učebnice </w:t>
      </w:r>
      <w:r w:rsidR="00D53003">
        <w:rPr>
          <w:sz w:val="24"/>
          <w:szCs w:val="28"/>
          <w:lang w:val="cs-CZ"/>
        </w:rPr>
        <w:t xml:space="preserve">L. </w:t>
      </w:r>
      <w:proofErr w:type="spellStart"/>
      <w:r w:rsidRPr="00A97C9A">
        <w:rPr>
          <w:sz w:val="24"/>
          <w:szCs w:val="28"/>
          <w:lang w:val="cs-CZ"/>
        </w:rPr>
        <w:t>Constanzo</w:t>
      </w:r>
      <w:proofErr w:type="spellEnd"/>
      <w:r w:rsidRPr="00A97C9A">
        <w:rPr>
          <w:sz w:val="24"/>
          <w:szCs w:val="28"/>
          <w:lang w:val="cs-CZ"/>
        </w:rPr>
        <w:t xml:space="preserve"> </w:t>
      </w:r>
      <w:r w:rsidR="00D53003">
        <w:rPr>
          <w:sz w:val="24"/>
          <w:szCs w:val="28"/>
          <w:lang w:val="cs-CZ"/>
        </w:rPr>
        <w:t xml:space="preserve">– </w:t>
      </w:r>
      <w:proofErr w:type="spellStart"/>
      <w:r w:rsidR="00D53003">
        <w:rPr>
          <w:sz w:val="24"/>
          <w:szCs w:val="28"/>
          <w:lang w:val="cs-CZ"/>
        </w:rPr>
        <w:t>Physiology</w:t>
      </w:r>
      <w:proofErr w:type="spellEnd"/>
      <w:r w:rsidR="00D53003">
        <w:rPr>
          <w:sz w:val="24"/>
          <w:szCs w:val="28"/>
          <w:lang w:val="cs-CZ"/>
        </w:rPr>
        <w:t xml:space="preserve">, </w:t>
      </w:r>
      <w:r w:rsidRPr="00A97C9A">
        <w:rPr>
          <w:sz w:val="24"/>
          <w:szCs w:val="28"/>
          <w:lang w:val="cs-CZ"/>
        </w:rPr>
        <w:t xml:space="preserve">6th </w:t>
      </w:r>
      <w:proofErr w:type="spellStart"/>
      <w:r w:rsidRPr="00A97C9A">
        <w:rPr>
          <w:sz w:val="24"/>
          <w:szCs w:val="28"/>
          <w:lang w:val="cs-CZ"/>
        </w:rPr>
        <w:t>or</w:t>
      </w:r>
      <w:proofErr w:type="spellEnd"/>
      <w:r w:rsidRPr="00A97C9A">
        <w:rPr>
          <w:sz w:val="24"/>
          <w:szCs w:val="28"/>
          <w:lang w:val="cs-CZ"/>
        </w:rPr>
        <w:t xml:space="preserve"> 7th </w:t>
      </w:r>
      <w:proofErr w:type="spellStart"/>
      <w:r w:rsidRPr="00A97C9A">
        <w:rPr>
          <w:sz w:val="24"/>
          <w:szCs w:val="28"/>
          <w:lang w:val="cs-CZ"/>
        </w:rPr>
        <w:t>edition</w:t>
      </w:r>
      <w:proofErr w:type="spellEnd"/>
      <w:r w:rsidRPr="00A97C9A">
        <w:rPr>
          <w:sz w:val="24"/>
          <w:szCs w:val="28"/>
          <w:lang w:val="cs-CZ"/>
        </w:rPr>
        <w:t xml:space="preserve"> </w:t>
      </w:r>
    </w:p>
    <w:p w14:paraId="0C8ACD30" w14:textId="68EA09D0" w:rsidR="00151094" w:rsidRPr="00151094" w:rsidRDefault="00A97C9A" w:rsidP="008B2B0C">
      <w:pPr>
        <w:pStyle w:val="Odstavecseseznamem"/>
        <w:numPr>
          <w:ilvl w:val="1"/>
          <w:numId w:val="11"/>
        </w:numPr>
        <w:spacing w:before="120" w:after="0" w:line="240" w:lineRule="auto"/>
        <w:ind w:left="1434" w:hanging="357"/>
        <w:rPr>
          <w:sz w:val="24"/>
          <w:szCs w:val="28"/>
          <w:lang w:val="cs-CZ"/>
        </w:rPr>
      </w:pPr>
      <w:r>
        <w:rPr>
          <w:sz w:val="24"/>
          <w:szCs w:val="28"/>
          <w:lang w:val="cs-CZ"/>
        </w:rPr>
        <w:t xml:space="preserve">Strany </w:t>
      </w:r>
      <w:r w:rsidR="008B2B0C">
        <w:rPr>
          <w:sz w:val="24"/>
          <w:szCs w:val="28"/>
        </w:rPr>
        <w:t>119-131, 170-177</w:t>
      </w:r>
    </w:p>
    <w:p w14:paraId="5258841D" w14:textId="28D12FBE" w:rsidR="00670008" w:rsidRDefault="00670008" w:rsidP="00670008">
      <w:pPr>
        <w:pStyle w:val="Odstavecseseznamem"/>
        <w:spacing w:before="120" w:after="0" w:line="240" w:lineRule="auto"/>
        <w:ind w:left="1440"/>
        <w:rPr>
          <w:sz w:val="24"/>
          <w:szCs w:val="24"/>
          <w:lang w:val="cs-CZ"/>
        </w:rPr>
      </w:pPr>
    </w:p>
    <w:p w14:paraId="7C215261" w14:textId="77777777" w:rsidR="00670008" w:rsidRPr="00670008" w:rsidRDefault="00670008" w:rsidP="00670008">
      <w:pPr>
        <w:pStyle w:val="Odstavecseseznamem"/>
        <w:spacing w:before="120" w:after="0" w:line="240" w:lineRule="auto"/>
        <w:ind w:left="1440"/>
        <w:rPr>
          <w:sz w:val="24"/>
          <w:szCs w:val="24"/>
          <w:lang w:val="cs-CZ"/>
        </w:rPr>
      </w:pPr>
    </w:p>
    <w:p w14:paraId="2D8DB8E6" w14:textId="77777777" w:rsidR="00151094" w:rsidRPr="00151094" w:rsidRDefault="00151094" w:rsidP="00151094">
      <w:pPr>
        <w:pStyle w:val="Odstavecseseznamem"/>
        <w:numPr>
          <w:ilvl w:val="0"/>
          <w:numId w:val="4"/>
        </w:numPr>
        <w:spacing w:before="120" w:after="0" w:line="240" w:lineRule="auto"/>
        <w:rPr>
          <w:sz w:val="24"/>
          <w:szCs w:val="24"/>
          <w:lang w:val="cs-CZ"/>
        </w:rPr>
      </w:pPr>
      <w:r w:rsidRPr="00151094">
        <w:rPr>
          <w:sz w:val="24"/>
          <w:szCs w:val="24"/>
          <w:lang w:val="en-US"/>
        </w:rPr>
        <w:t> </w:t>
      </w:r>
      <w:r w:rsidRPr="00151094">
        <w:rPr>
          <w:sz w:val="24"/>
          <w:szCs w:val="24"/>
          <w:lang w:val="cs-CZ"/>
        </w:rPr>
        <w:t>Doplňkové zdroje</w:t>
      </w:r>
      <w:r w:rsidRPr="00151094">
        <w:rPr>
          <w:sz w:val="24"/>
          <w:szCs w:val="24"/>
          <w:lang w:val="en-US"/>
        </w:rPr>
        <w:t>: </w:t>
      </w:r>
    </w:p>
    <w:p w14:paraId="27283E62" w14:textId="77777777" w:rsidR="008B2B0C" w:rsidRPr="008B2B0C" w:rsidRDefault="008B2B0C" w:rsidP="008B2B0C">
      <w:pPr>
        <w:pStyle w:val="Odstavecseseznamem"/>
        <w:numPr>
          <w:ilvl w:val="0"/>
          <w:numId w:val="19"/>
        </w:numPr>
        <w:ind w:left="1434" w:hanging="357"/>
        <w:rPr>
          <w:rFonts w:cs="Arial"/>
          <w:sz w:val="24"/>
          <w:szCs w:val="24"/>
        </w:rPr>
      </w:pPr>
      <w:r w:rsidRPr="008B2B0C">
        <w:rPr>
          <w:rFonts w:cs="Arial"/>
          <w:sz w:val="24"/>
          <w:szCs w:val="24"/>
        </w:rPr>
        <w:t>https://is.muni.cz/elportal/estud/fsps/js07/fyzio/texty/ch05s01.html#d0e486</w:t>
      </w:r>
    </w:p>
    <w:p w14:paraId="4F6C1DBC" w14:textId="77777777" w:rsidR="008B2B0C" w:rsidRPr="008B2B0C" w:rsidRDefault="00C827BF" w:rsidP="008B2B0C">
      <w:pPr>
        <w:pStyle w:val="Odstavecseseznamem"/>
        <w:numPr>
          <w:ilvl w:val="0"/>
          <w:numId w:val="19"/>
        </w:numPr>
        <w:ind w:left="1434" w:hanging="357"/>
        <w:rPr>
          <w:rFonts w:cs="Arial"/>
          <w:sz w:val="24"/>
          <w:szCs w:val="24"/>
        </w:rPr>
      </w:pPr>
      <w:hyperlink r:id="rId12" w:history="1">
        <w:r w:rsidR="008B2B0C" w:rsidRPr="008B2B0C">
          <w:rPr>
            <w:rStyle w:val="Hypertextovodkaz"/>
            <w:rFonts w:cs="Arial"/>
            <w:sz w:val="24"/>
            <w:szCs w:val="24"/>
          </w:rPr>
          <w:t>https://www.kardiologickarevue.cz/casopisy/kardiologicka-revue/2007-mimoradne/fyziologie-telesne-zateze-31798</w:t>
        </w:r>
      </w:hyperlink>
    </w:p>
    <w:p w14:paraId="0E674EC2" w14:textId="77777777" w:rsidR="00151094" w:rsidRPr="00151094" w:rsidRDefault="00151094" w:rsidP="00151094">
      <w:pPr>
        <w:pStyle w:val="Odstavecseseznamem"/>
        <w:spacing w:before="120" w:after="0" w:line="240" w:lineRule="auto"/>
        <w:ind w:left="1440"/>
        <w:rPr>
          <w:sz w:val="24"/>
          <w:szCs w:val="24"/>
          <w:lang w:val="cs-CZ"/>
        </w:rPr>
      </w:pPr>
    </w:p>
    <w:p w14:paraId="2B8E66CB" w14:textId="77777777" w:rsidR="009518E4" w:rsidRDefault="009518E4" w:rsidP="00D80BB1">
      <w:pPr>
        <w:spacing w:before="120" w:after="0" w:line="240" w:lineRule="auto"/>
        <w:rPr>
          <w:sz w:val="24"/>
          <w:szCs w:val="24"/>
          <w:lang w:val="cs-CZ"/>
        </w:rPr>
      </w:pPr>
    </w:p>
    <w:p w14:paraId="3BAC3ECE" w14:textId="59F23588" w:rsidR="00500A54" w:rsidRDefault="00500A54" w:rsidP="00500A54">
      <w:pPr>
        <w:spacing w:before="120" w:after="0" w:line="240" w:lineRule="auto"/>
        <w:jc w:val="center"/>
        <w:rPr>
          <w:b/>
          <w:bCs/>
          <w:color w:val="FF0000"/>
          <w:sz w:val="28"/>
          <w:szCs w:val="28"/>
          <w:lang w:val="cs-CZ"/>
        </w:rPr>
      </w:pPr>
      <w:r w:rsidRPr="0028439D">
        <w:rPr>
          <w:b/>
          <w:bCs/>
          <w:color w:val="FF0000"/>
          <w:sz w:val="28"/>
          <w:szCs w:val="28"/>
          <w:lang w:val="cs-CZ"/>
        </w:rPr>
        <w:t xml:space="preserve">Domácí </w:t>
      </w:r>
      <w:r>
        <w:rPr>
          <w:b/>
          <w:bCs/>
          <w:color w:val="FF0000"/>
          <w:sz w:val="28"/>
          <w:szCs w:val="28"/>
          <w:lang w:val="cs-CZ"/>
        </w:rPr>
        <w:t>úkol</w:t>
      </w:r>
    </w:p>
    <w:p w14:paraId="7C1A2FBD" w14:textId="77777777" w:rsidR="00297172" w:rsidRDefault="00297172" w:rsidP="00500A54">
      <w:pPr>
        <w:spacing w:before="120" w:after="0" w:line="240" w:lineRule="auto"/>
        <w:jc w:val="center"/>
        <w:rPr>
          <w:b/>
          <w:bCs/>
          <w:color w:val="FF0000"/>
          <w:sz w:val="28"/>
          <w:szCs w:val="28"/>
          <w:lang w:val="cs-CZ"/>
        </w:rPr>
      </w:pPr>
    </w:p>
    <w:p w14:paraId="13A66710" w14:textId="77777777" w:rsidR="00297172" w:rsidRDefault="00297172" w:rsidP="00500A54">
      <w:p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Témata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studentských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prezentací</w:t>
      </w:r>
      <w:proofErr w:type="spellEnd"/>
      <w:r>
        <w:rPr>
          <w:rFonts w:cs="Arial"/>
          <w:b/>
          <w:sz w:val="24"/>
          <w:szCs w:val="24"/>
        </w:rPr>
        <w:t>:</w:t>
      </w:r>
    </w:p>
    <w:p w14:paraId="51FB2E84" w14:textId="77777777" w:rsidR="00297172" w:rsidRPr="00297172" w:rsidRDefault="00297172" w:rsidP="00297172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297172">
        <w:rPr>
          <w:rFonts w:cs="Arial"/>
          <w:sz w:val="24"/>
          <w:szCs w:val="24"/>
        </w:rPr>
        <w:t>Mechanismy</w:t>
      </w:r>
      <w:proofErr w:type="spellEnd"/>
      <w:r w:rsidRPr="00297172">
        <w:rPr>
          <w:rFonts w:cs="Arial"/>
          <w:sz w:val="24"/>
          <w:szCs w:val="24"/>
        </w:rPr>
        <w:t xml:space="preserve"> a </w:t>
      </w:r>
      <w:proofErr w:type="spellStart"/>
      <w:r w:rsidRPr="00297172">
        <w:rPr>
          <w:rFonts w:cs="Arial"/>
          <w:sz w:val="24"/>
          <w:szCs w:val="24"/>
        </w:rPr>
        <w:t>regulace</w:t>
      </w:r>
      <w:proofErr w:type="spellEnd"/>
      <w:r w:rsidRPr="00297172">
        <w:rPr>
          <w:rFonts w:cs="Arial"/>
          <w:sz w:val="24"/>
          <w:szCs w:val="24"/>
        </w:rPr>
        <w:t xml:space="preserve"> </w:t>
      </w:r>
      <w:proofErr w:type="spellStart"/>
      <w:r w:rsidRPr="00297172">
        <w:rPr>
          <w:rFonts w:cs="Arial"/>
          <w:sz w:val="24"/>
          <w:szCs w:val="24"/>
        </w:rPr>
        <w:t>meziorgánové</w:t>
      </w:r>
      <w:proofErr w:type="spellEnd"/>
      <w:r w:rsidRPr="00297172">
        <w:rPr>
          <w:rFonts w:cs="Arial"/>
          <w:sz w:val="24"/>
          <w:szCs w:val="24"/>
        </w:rPr>
        <w:t xml:space="preserve"> </w:t>
      </w:r>
      <w:proofErr w:type="spellStart"/>
      <w:r w:rsidRPr="00297172">
        <w:rPr>
          <w:rFonts w:cs="Arial"/>
          <w:sz w:val="24"/>
          <w:szCs w:val="24"/>
        </w:rPr>
        <w:t>distribuce</w:t>
      </w:r>
      <w:proofErr w:type="spellEnd"/>
      <w:r w:rsidRPr="00297172">
        <w:rPr>
          <w:rFonts w:cs="Arial"/>
          <w:sz w:val="24"/>
          <w:szCs w:val="24"/>
        </w:rPr>
        <w:t xml:space="preserve"> </w:t>
      </w:r>
      <w:proofErr w:type="spellStart"/>
      <w:r w:rsidRPr="00297172">
        <w:rPr>
          <w:rFonts w:cs="Arial"/>
          <w:sz w:val="24"/>
          <w:szCs w:val="24"/>
        </w:rPr>
        <w:t>srdečního</w:t>
      </w:r>
      <w:proofErr w:type="spellEnd"/>
      <w:r w:rsidRPr="00297172">
        <w:rPr>
          <w:rFonts w:cs="Arial"/>
          <w:sz w:val="24"/>
          <w:szCs w:val="24"/>
        </w:rPr>
        <w:t xml:space="preserve"> </w:t>
      </w:r>
      <w:proofErr w:type="spellStart"/>
      <w:r w:rsidRPr="00297172">
        <w:rPr>
          <w:rFonts w:cs="Arial"/>
          <w:sz w:val="24"/>
          <w:szCs w:val="24"/>
        </w:rPr>
        <w:t>výdeje</w:t>
      </w:r>
      <w:proofErr w:type="spellEnd"/>
    </w:p>
    <w:p w14:paraId="2771947A" w14:textId="77777777" w:rsidR="00297172" w:rsidRPr="00297172" w:rsidRDefault="00297172" w:rsidP="00297172">
      <w:pPr>
        <w:spacing w:after="0" w:line="240" w:lineRule="auto"/>
        <w:rPr>
          <w:rFonts w:cs="Arial"/>
          <w:sz w:val="24"/>
          <w:szCs w:val="24"/>
        </w:rPr>
      </w:pPr>
    </w:p>
    <w:p w14:paraId="2C344E0E" w14:textId="77777777" w:rsidR="00297172" w:rsidRDefault="00297172" w:rsidP="00297172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297172">
        <w:rPr>
          <w:rFonts w:cs="Arial"/>
          <w:sz w:val="24"/>
          <w:szCs w:val="24"/>
        </w:rPr>
        <w:t>Kapacitní</w:t>
      </w:r>
      <w:proofErr w:type="spellEnd"/>
      <w:r w:rsidRPr="00297172">
        <w:rPr>
          <w:rFonts w:cs="Arial"/>
          <w:sz w:val="24"/>
          <w:szCs w:val="24"/>
        </w:rPr>
        <w:t xml:space="preserve"> x </w:t>
      </w:r>
      <w:proofErr w:type="spellStart"/>
      <w:r w:rsidRPr="00297172">
        <w:rPr>
          <w:rFonts w:cs="Arial"/>
          <w:sz w:val="24"/>
          <w:szCs w:val="24"/>
        </w:rPr>
        <w:t>rezistenční</w:t>
      </w:r>
      <w:proofErr w:type="spellEnd"/>
      <w:r w:rsidRPr="00297172">
        <w:rPr>
          <w:rFonts w:cs="Arial"/>
          <w:sz w:val="24"/>
          <w:szCs w:val="24"/>
        </w:rPr>
        <w:t xml:space="preserve"> </w:t>
      </w:r>
      <w:proofErr w:type="spellStart"/>
      <w:r w:rsidRPr="00297172">
        <w:rPr>
          <w:rFonts w:cs="Arial"/>
          <w:sz w:val="24"/>
          <w:szCs w:val="24"/>
        </w:rPr>
        <w:t>řečiště</w:t>
      </w:r>
      <w:proofErr w:type="spellEnd"/>
    </w:p>
    <w:p w14:paraId="0D4474B8" w14:textId="77777777" w:rsidR="00141217" w:rsidRDefault="00141217" w:rsidP="00297172">
      <w:pPr>
        <w:spacing w:after="0" w:line="240" w:lineRule="auto"/>
        <w:rPr>
          <w:rFonts w:cs="Arial"/>
          <w:sz w:val="24"/>
          <w:szCs w:val="24"/>
        </w:rPr>
      </w:pPr>
    </w:p>
    <w:p w14:paraId="163E7F27" w14:textId="77777777" w:rsidR="00141217" w:rsidRDefault="00141217" w:rsidP="00297172">
      <w:pPr>
        <w:spacing w:after="0" w:line="240" w:lineRule="auto"/>
        <w:rPr>
          <w:rFonts w:cs="Arial"/>
          <w:sz w:val="24"/>
          <w:szCs w:val="24"/>
        </w:rPr>
      </w:pPr>
    </w:p>
    <w:p w14:paraId="0EF98EDD" w14:textId="77777777" w:rsidR="00141217" w:rsidRDefault="00141217" w:rsidP="00141217">
      <w:pPr>
        <w:pStyle w:val="Odstavecseseznamem"/>
        <w:spacing w:before="120" w:after="0" w:line="240" w:lineRule="auto"/>
        <w:jc w:val="center"/>
        <w:rPr>
          <w:b/>
          <w:color w:val="FF0000"/>
          <w:sz w:val="28"/>
          <w:szCs w:val="28"/>
          <w:lang w:val="cs-CZ"/>
        </w:rPr>
      </w:pPr>
      <w:r>
        <w:rPr>
          <w:b/>
          <w:color w:val="FF0000"/>
          <w:sz w:val="28"/>
          <w:szCs w:val="28"/>
          <w:lang w:val="cs-CZ"/>
        </w:rPr>
        <w:t>Bonusový úkol</w:t>
      </w:r>
    </w:p>
    <w:p w14:paraId="16EA77A6" w14:textId="77777777" w:rsidR="00141217" w:rsidRDefault="00141217" w:rsidP="00141217">
      <w:pPr>
        <w:pStyle w:val="Odstavecseseznamem"/>
        <w:spacing w:before="120" w:after="0" w:line="240" w:lineRule="auto"/>
        <w:jc w:val="center"/>
        <w:rPr>
          <w:sz w:val="24"/>
          <w:szCs w:val="24"/>
          <w:lang w:val="cs-CZ"/>
        </w:rPr>
      </w:pPr>
    </w:p>
    <w:p w14:paraId="3BFCDA18" w14:textId="70D51BAD" w:rsidR="00141217" w:rsidRPr="008B2B0C" w:rsidRDefault="00141217" w:rsidP="00141217">
      <w:pPr>
        <w:rPr>
          <w:rFonts w:cs="Arial"/>
          <w:b/>
          <w:sz w:val="24"/>
          <w:szCs w:val="24"/>
        </w:rPr>
      </w:pPr>
      <w:proofErr w:type="spellStart"/>
      <w:r w:rsidRPr="008B2B0C">
        <w:rPr>
          <w:rFonts w:cs="Arial"/>
          <w:b/>
          <w:sz w:val="24"/>
          <w:szCs w:val="24"/>
        </w:rPr>
        <w:t>Skupina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2 </w:t>
      </w:r>
      <w:proofErr w:type="spellStart"/>
      <w:r w:rsidRPr="008B2B0C">
        <w:rPr>
          <w:rFonts w:cs="Arial"/>
          <w:b/>
          <w:sz w:val="24"/>
          <w:szCs w:val="24"/>
        </w:rPr>
        <w:t>studentů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připraví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stručné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sdělení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8B2B0C">
        <w:rPr>
          <w:rFonts w:cs="Arial"/>
          <w:sz w:val="24"/>
          <w:szCs w:val="24"/>
        </w:rPr>
        <w:t>na</w:t>
      </w:r>
      <w:proofErr w:type="spellEnd"/>
      <w:proofErr w:type="gram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téma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Specifika</w:t>
      </w:r>
      <w:proofErr w:type="spellEnd"/>
      <w:r w:rsidRPr="008B2B0C">
        <w:rPr>
          <w:rFonts w:cs="Arial"/>
          <w:b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plicní</w:t>
      </w:r>
      <w:proofErr w:type="spellEnd"/>
      <w:r w:rsidRPr="008B2B0C">
        <w:rPr>
          <w:rFonts w:cs="Arial"/>
          <w:b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cirkulace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r w:rsidRPr="008B2B0C">
        <w:rPr>
          <w:rFonts w:cs="Arial"/>
          <w:b/>
          <w:sz w:val="24"/>
          <w:szCs w:val="24"/>
        </w:rPr>
        <w:t>(</w:t>
      </w:r>
      <w:proofErr w:type="spellStart"/>
      <w:r w:rsidRPr="008B2B0C">
        <w:rPr>
          <w:rFonts w:cs="Arial"/>
          <w:b/>
          <w:sz w:val="24"/>
          <w:szCs w:val="24"/>
        </w:rPr>
        <w:t>možnost</w:t>
      </w:r>
      <w:proofErr w:type="spellEnd"/>
      <w:r w:rsidRPr="008B2B0C">
        <w:rPr>
          <w:rFonts w:cs="Arial"/>
          <w:b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získat</w:t>
      </w:r>
      <w:proofErr w:type="spellEnd"/>
      <w:r w:rsidRPr="008B2B0C">
        <w:rPr>
          <w:rFonts w:cs="Arial"/>
          <w:b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bonusový</w:t>
      </w:r>
      <w:proofErr w:type="spellEnd"/>
      <w:r w:rsidRPr="008B2B0C">
        <w:rPr>
          <w:rFonts w:cs="Arial"/>
          <w:b/>
          <w:sz w:val="24"/>
          <w:szCs w:val="24"/>
        </w:rPr>
        <w:t xml:space="preserve"> </w:t>
      </w:r>
      <w:proofErr w:type="spellStart"/>
      <w:r w:rsidRPr="008B2B0C">
        <w:rPr>
          <w:rFonts w:cs="Arial"/>
          <w:b/>
          <w:sz w:val="24"/>
          <w:szCs w:val="24"/>
        </w:rPr>
        <w:t>kredit</w:t>
      </w:r>
      <w:proofErr w:type="spellEnd"/>
      <w:r w:rsidRPr="008B2B0C">
        <w:rPr>
          <w:rFonts w:cs="Arial"/>
          <w:b/>
          <w:sz w:val="24"/>
          <w:szCs w:val="24"/>
        </w:rPr>
        <w:t>)</w:t>
      </w:r>
    </w:p>
    <w:p w14:paraId="6E47ACCC" w14:textId="77777777" w:rsidR="00141217" w:rsidRPr="008B2B0C" w:rsidRDefault="00141217" w:rsidP="00141217">
      <w:pPr>
        <w:rPr>
          <w:rFonts w:cs="Arial"/>
          <w:sz w:val="24"/>
          <w:szCs w:val="24"/>
        </w:rPr>
      </w:pPr>
      <w:proofErr w:type="spellStart"/>
      <w:r w:rsidRPr="008B2B0C">
        <w:rPr>
          <w:rFonts w:cs="Arial"/>
          <w:sz w:val="24"/>
          <w:szCs w:val="24"/>
        </w:rPr>
        <w:t>Zaměřte</w:t>
      </w:r>
      <w:proofErr w:type="spellEnd"/>
      <w:r w:rsidRPr="008B2B0C">
        <w:rPr>
          <w:rFonts w:cs="Arial"/>
          <w:sz w:val="24"/>
          <w:szCs w:val="24"/>
        </w:rPr>
        <w:t xml:space="preserve"> se </w:t>
      </w:r>
      <w:proofErr w:type="spellStart"/>
      <w:proofErr w:type="gramStart"/>
      <w:r w:rsidRPr="008B2B0C">
        <w:rPr>
          <w:rFonts w:cs="Arial"/>
          <w:sz w:val="24"/>
          <w:szCs w:val="24"/>
        </w:rPr>
        <w:t>na</w:t>
      </w:r>
      <w:proofErr w:type="spellEnd"/>
      <w:proofErr w:type="gram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následující</w:t>
      </w:r>
      <w:proofErr w:type="spellEnd"/>
      <w:r w:rsidRPr="008B2B0C">
        <w:rPr>
          <w:rFonts w:cs="Arial"/>
          <w:sz w:val="24"/>
          <w:szCs w:val="24"/>
        </w:rPr>
        <w:t xml:space="preserve"> body:</w:t>
      </w:r>
    </w:p>
    <w:p w14:paraId="4EBD0565" w14:textId="77777777" w:rsidR="00141217" w:rsidRPr="008B2B0C" w:rsidRDefault="00141217" w:rsidP="00141217">
      <w:pPr>
        <w:pStyle w:val="Odstavecseseznamem"/>
        <w:numPr>
          <w:ilvl w:val="0"/>
          <w:numId w:val="18"/>
        </w:numPr>
        <w:spacing w:after="200" w:line="276" w:lineRule="auto"/>
        <w:rPr>
          <w:rFonts w:cs="Arial"/>
          <w:sz w:val="24"/>
          <w:szCs w:val="24"/>
        </w:rPr>
      </w:pPr>
      <w:proofErr w:type="spellStart"/>
      <w:r w:rsidRPr="008B2B0C">
        <w:rPr>
          <w:rFonts w:cs="Arial"/>
          <w:sz w:val="24"/>
          <w:szCs w:val="24"/>
        </w:rPr>
        <w:t>jaký</w:t>
      </w:r>
      <w:proofErr w:type="spellEnd"/>
      <w:r w:rsidRPr="008B2B0C">
        <w:rPr>
          <w:rFonts w:cs="Arial"/>
          <w:sz w:val="24"/>
          <w:szCs w:val="24"/>
        </w:rPr>
        <w:t xml:space="preserve"> je </w:t>
      </w:r>
      <w:proofErr w:type="spellStart"/>
      <w:r w:rsidRPr="008B2B0C">
        <w:rPr>
          <w:rFonts w:cs="Arial"/>
          <w:sz w:val="24"/>
          <w:szCs w:val="24"/>
        </w:rPr>
        <w:t>průtok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za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jednotku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času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ve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srovnání</w:t>
      </w:r>
      <w:proofErr w:type="spellEnd"/>
      <w:r w:rsidRPr="008B2B0C">
        <w:rPr>
          <w:rFonts w:cs="Arial"/>
          <w:sz w:val="24"/>
          <w:szCs w:val="24"/>
        </w:rPr>
        <w:t xml:space="preserve"> se </w:t>
      </w:r>
      <w:proofErr w:type="spellStart"/>
      <w:r w:rsidRPr="008B2B0C">
        <w:rPr>
          <w:rFonts w:cs="Arial"/>
          <w:sz w:val="24"/>
          <w:szCs w:val="24"/>
        </w:rPr>
        <w:t>systémovým</w:t>
      </w:r>
      <w:proofErr w:type="spellEnd"/>
      <w:r w:rsidRPr="008B2B0C">
        <w:rPr>
          <w:rFonts w:cs="Arial"/>
          <w:sz w:val="24"/>
          <w:szCs w:val="24"/>
        </w:rPr>
        <w:t xml:space="preserve"> - </w:t>
      </w:r>
      <w:proofErr w:type="spellStart"/>
      <w:r w:rsidRPr="008B2B0C">
        <w:rPr>
          <w:rFonts w:cs="Arial"/>
          <w:sz w:val="24"/>
          <w:szCs w:val="24"/>
        </w:rPr>
        <w:t>zdůvodněte</w:t>
      </w:r>
      <w:proofErr w:type="spellEnd"/>
    </w:p>
    <w:p w14:paraId="4484D420" w14:textId="77777777" w:rsidR="00141217" w:rsidRPr="008B2B0C" w:rsidRDefault="00141217" w:rsidP="00141217">
      <w:pPr>
        <w:pStyle w:val="Odstavecseseznamem"/>
        <w:numPr>
          <w:ilvl w:val="0"/>
          <w:numId w:val="18"/>
        </w:numPr>
        <w:spacing w:after="200" w:line="276" w:lineRule="auto"/>
        <w:rPr>
          <w:rFonts w:cs="Arial"/>
          <w:sz w:val="24"/>
          <w:szCs w:val="24"/>
        </w:rPr>
      </w:pPr>
      <w:proofErr w:type="spellStart"/>
      <w:r w:rsidRPr="008B2B0C">
        <w:rPr>
          <w:rFonts w:cs="Arial"/>
          <w:sz w:val="24"/>
          <w:szCs w:val="24"/>
        </w:rPr>
        <w:lastRenderedPageBreak/>
        <w:t>charakterizujte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plicní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řečiště</w:t>
      </w:r>
      <w:proofErr w:type="spellEnd"/>
      <w:r w:rsidRPr="008B2B0C">
        <w:rPr>
          <w:rFonts w:cs="Arial"/>
          <w:sz w:val="24"/>
          <w:szCs w:val="24"/>
        </w:rPr>
        <w:t xml:space="preserve"> z </w:t>
      </w:r>
      <w:proofErr w:type="spellStart"/>
      <w:r w:rsidRPr="008B2B0C">
        <w:rPr>
          <w:rFonts w:cs="Arial"/>
          <w:sz w:val="24"/>
          <w:szCs w:val="24"/>
        </w:rPr>
        <w:t>hlediska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jeho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odporu</w:t>
      </w:r>
      <w:proofErr w:type="spellEnd"/>
      <w:r w:rsidRPr="008B2B0C">
        <w:rPr>
          <w:rFonts w:cs="Arial"/>
          <w:sz w:val="24"/>
          <w:szCs w:val="24"/>
        </w:rPr>
        <w:t xml:space="preserve">, </w:t>
      </w:r>
      <w:proofErr w:type="spellStart"/>
      <w:r w:rsidRPr="008B2B0C">
        <w:rPr>
          <w:rFonts w:cs="Arial"/>
          <w:sz w:val="24"/>
          <w:szCs w:val="24"/>
        </w:rPr>
        <w:t>jak</w:t>
      </w:r>
      <w:proofErr w:type="spellEnd"/>
      <w:r w:rsidRPr="008B2B0C">
        <w:rPr>
          <w:rFonts w:cs="Arial"/>
          <w:sz w:val="24"/>
          <w:szCs w:val="24"/>
        </w:rPr>
        <w:t xml:space="preserve"> se </w:t>
      </w:r>
      <w:proofErr w:type="spellStart"/>
      <w:r w:rsidRPr="008B2B0C">
        <w:rPr>
          <w:rFonts w:cs="Arial"/>
          <w:sz w:val="24"/>
          <w:szCs w:val="24"/>
        </w:rPr>
        <w:t>tyto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parametry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odrazí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na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tlacích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uvnitř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plicního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řečiště</w:t>
      </w:r>
      <w:proofErr w:type="spellEnd"/>
    </w:p>
    <w:p w14:paraId="36CAA0B3" w14:textId="77777777" w:rsidR="00141217" w:rsidRPr="008B2B0C" w:rsidRDefault="00141217" w:rsidP="00141217">
      <w:pPr>
        <w:pStyle w:val="Odstavecseseznamem"/>
        <w:numPr>
          <w:ilvl w:val="0"/>
          <w:numId w:val="18"/>
        </w:numPr>
        <w:spacing w:after="200" w:line="276" w:lineRule="auto"/>
        <w:rPr>
          <w:rFonts w:cs="Arial"/>
          <w:sz w:val="24"/>
          <w:szCs w:val="24"/>
        </w:rPr>
      </w:pPr>
      <w:proofErr w:type="spellStart"/>
      <w:r w:rsidRPr="008B2B0C">
        <w:rPr>
          <w:rFonts w:cs="Arial"/>
          <w:sz w:val="24"/>
          <w:szCs w:val="24"/>
        </w:rPr>
        <w:t>popište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specifika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plicního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ve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srovnání</w:t>
      </w:r>
      <w:proofErr w:type="spellEnd"/>
      <w:r w:rsidRPr="008B2B0C">
        <w:rPr>
          <w:rFonts w:cs="Arial"/>
          <w:sz w:val="24"/>
          <w:szCs w:val="24"/>
        </w:rPr>
        <w:t xml:space="preserve"> se </w:t>
      </w:r>
      <w:proofErr w:type="spellStart"/>
      <w:r w:rsidRPr="008B2B0C">
        <w:rPr>
          <w:rFonts w:cs="Arial"/>
          <w:sz w:val="24"/>
          <w:szCs w:val="24"/>
        </w:rPr>
        <w:t>systémovým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provázející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přechod</w:t>
      </w:r>
      <w:proofErr w:type="spellEnd"/>
      <w:r w:rsidRPr="008B2B0C">
        <w:rPr>
          <w:rFonts w:cs="Arial"/>
          <w:sz w:val="24"/>
          <w:szCs w:val="24"/>
        </w:rPr>
        <w:t xml:space="preserve"> z </w:t>
      </w:r>
      <w:proofErr w:type="spellStart"/>
      <w:r w:rsidRPr="008B2B0C">
        <w:rPr>
          <w:rFonts w:cs="Arial"/>
          <w:sz w:val="24"/>
          <w:szCs w:val="24"/>
        </w:rPr>
        <w:t>prenatálního</w:t>
      </w:r>
      <w:proofErr w:type="spellEnd"/>
      <w:r w:rsidRPr="008B2B0C">
        <w:rPr>
          <w:rFonts w:cs="Arial"/>
          <w:sz w:val="24"/>
          <w:szCs w:val="24"/>
        </w:rPr>
        <w:t xml:space="preserve"> do </w:t>
      </w:r>
      <w:proofErr w:type="spellStart"/>
      <w:r w:rsidRPr="008B2B0C">
        <w:rPr>
          <w:rFonts w:cs="Arial"/>
          <w:sz w:val="24"/>
          <w:szCs w:val="24"/>
        </w:rPr>
        <w:t>postnatálního</w:t>
      </w:r>
      <w:proofErr w:type="spellEnd"/>
      <w:r w:rsidRPr="008B2B0C">
        <w:rPr>
          <w:rFonts w:cs="Arial"/>
          <w:sz w:val="24"/>
          <w:szCs w:val="24"/>
        </w:rPr>
        <w:t xml:space="preserve"> </w:t>
      </w:r>
      <w:proofErr w:type="spellStart"/>
      <w:r w:rsidRPr="008B2B0C">
        <w:rPr>
          <w:rFonts w:cs="Arial"/>
          <w:sz w:val="24"/>
          <w:szCs w:val="24"/>
        </w:rPr>
        <w:t>stavu</w:t>
      </w:r>
      <w:proofErr w:type="spellEnd"/>
    </w:p>
    <w:p w14:paraId="76A0B981" w14:textId="77777777" w:rsidR="00141217" w:rsidRPr="00297172" w:rsidRDefault="00141217" w:rsidP="00297172">
      <w:pPr>
        <w:spacing w:after="0" w:line="240" w:lineRule="auto"/>
        <w:rPr>
          <w:rFonts w:cs="Arial"/>
          <w:sz w:val="24"/>
          <w:szCs w:val="24"/>
        </w:rPr>
      </w:pPr>
    </w:p>
    <w:p w14:paraId="6DA3293A" w14:textId="77777777" w:rsidR="00297172" w:rsidRDefault="00297172" w:rsidP="00500A54">
      <w:pPr>
        <w:rPr>
          <w:rFonts w:cs="Arial"/>
          <w:b/>
          <w:sz w:val="24"/>
          <w:szCs w:val="24"/>
        </w:rPr>
      </w:pPr>
    </w:p>
    <w:p w14:paraId="0525A3E5" w14:textId="71CC9EF6" w:rsidR="00500A54" w:rsidRPr="00500A54" w:rsidRDefault="00500A54" w:rsidP="00500A54">
      <w:pPr>
        <w:rPr>
          <w:rFonts w:cs="Arial"/>
          <w:b/>
          <w:sz w:val="24"/>
          <w:szCs w:val="24"/>
        </w:rPr>
      </w:pPr>
      <w:proofErr w:type="spellStart"/>
      <w:r w:rsidRPr="00500A54">
        <w:rPr>
          <w:rFonts w:cs="Arial"/>
          <w:b/>
          <w:sz w:val="24"/>
          <w:szCs w:val="24"/>
        </w:rPr>
        <w:t>Připravte</w:t>
      </w:r>
      <w:proofErr w:type="spellEnd"/>
      <w:r w:rsidRPr="00500A54">
        <w:rPr>
          <w:rFonts w:cs="Arial"/>
          <w:b/>
          <w:sz w:val="24"/>
          <w:szCs w:val="24"/>
        </w:rPr>
        <w:t xml:space="preserve"> </w:t>
      </w:r>
      <w:proofErr w:type="spellStart"/>
      <w:r w:rsidRPr="00500A54">
        <w:rPr>
          <w:rFonts w:cs="Arial"/>
          <w:b/>
          <w:sz w:val="24"/>
          <w:szCs w:val="24"/>
        </w:rPr>
        <w:t>si</w:t>
      </w:r>
      <w:proofErr w:type="spellEnd"/>
      <w:r w:rsidRPr="00500A54">
        <w:rPr>
          <w:rFonts w:cs="Arial"/>
          <w:b/>
          <w:sz w:val="24"/>
          <w:szCs w:val="24"/>
        </w:rPr>
        <w:t xml:space="preserve"> </w:t>
      </w:r>
      <w:proofErr w:type="spellStart"/>
      <w:r w:rsidRPr="00500A54">
        <w:rPr>
          <w:rFonts w:cs="Arial"/>
          <w:b/>
          <w:sz w:val="24"/>
          <w:szCs w:val="24"/>
        </w:rPr>
        <w:t>odpovědi</w:t>
      </w:r>
      <w:proofErr w:type="spellEnd"/>
      <w:r w:rsidRPr="00500A54">
        <w:rPr>
          <w:rFonts w:cs="Arial"/>
          <w:b/>
          <w:sz w:val="24"/>
          <w:szCs w:val="24"/>
        </w:rPr>
        <w:t xml:space="preserve"> </w:t>
      </w:r>
      <w:proofErr w:type="spellStart"/>
      <w:proofErr w:type="gramStart"/>
      <w:r w:rsidRPr="00500A54">
        <w:rPr>
          <w:rFonts w:cs="Arial"/>
          <w:b/>
          <w:sz w:val="24"/>
          <w:szCs w:val="24"/>
        </w:rPr>
        <w:t>na</w:t>
      </w:r>
      <w:proofErr w:type="spellEnd"/>
      <w:proofErr w:type="gramEnd"/>
      <w:r w:rsidRPr="00500A54">
        <w:rPr>
          <w:rFonts w:cs="Arial"/>
          <w:b/>
          <w:sz w:val="24"/>
          <w:szCs w:val="24"/>
        </w:rPr>
        <w:t xml:space="preserve"> </w:t>
      </w:r>
      <w:proofErr w:type="spellStart"/>
      <w:r w:rsidRPr="00500A54">
        <w:rPr>
          <w:rFonts w:cs="Arial"/>
          <w:b/>
          <w:sz w:val="24"/>
          <w:szCs w:val="24"/>
        </w:rPr>
        <w:t>následující</w:t>
      </w:r>
      <w:proofErr w:type="spellEnd"/>
      <w:r w:rsidRPr="00500A54">
        <w:rPr>
          <w:rFonts w:cs="Arial"/>
          <w:b/>
          <w:sz w:val="24"/>
          <w:szCs w:val="24"/>
        </w:rPr>
        <w:t xml:space="preserve"> </w:t>
      </w:r>
      <w:proofErr w:type="spellStart"/>
      <w:r w:rsidR="00D66C51">
        <w:rPr>
          <w:rFonts w:cs="Arial"/>
          <w:b/>
          <w:sz w:val="24"/>
          <w:szCs w:val="24"/>
        </w:rPr>
        <w:t>zadání</w:t>
      </w:r>
      <w:proofErr w:type="spellEnd"/>
      <w:r w:rsidRPr="00500A54">
        <w:rPr>
          <w:rFonts w:cs="Arial"/>
          <w:b/>
          <w:sz w:val="24"/>
          <w:szCs w:val="24"/>
        </w:rPr>
        <w:t>:</w:t>
      </w:r>
    </w:p>
    <w:p w14:paraId="0B65244D" w14:textId="100D3527" w:rsidR="00500A54" w:rsidRPr="00500A54" w:rsidRDefault="00500A54" w:rsidP="00D66C51">
      <w:pPr>
        <w:spacing w:after="12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500A54">
        <w:rPr>
          <w:rFonts w:cs="Arial"/>
          <w:sz w:val="24"/>
          <w:szCs w:val="24"/>
        </w:rPr>
        <w:t>Pokud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zvýšíte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odpor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cévy</w:t>
      </w:r>
      <w:proofErr w:type="spellEnd"/>
      <w:r w:rsidRPr="00500A54">
        <w:rPr>
          <w:rFonts w:cs="Arial"/>
          <w:sz w:val="24"/>
          <w:szCs w:val="24"/>
        </w:rPr>
        <w:t xml:space="preserve">, </w:t>
      </w:r>
      <w:proofErr w:type="spellStart"/>
      <w:r w:rsidRPr="00500A54">
        <w:rPr>
          <w:rFonts w:cs="Arial"/>
          <w:sz w:val="24"/>
          <w:szCs w:val="24"/>
        </w:rPr>
        <w:t>navrhněte</w:t>
      </w:r>
      <w:proofErr w:type="spellEnd"/>
      <w:r w:rsidRPr="00500A54">
        <w:rPr>
          <w:rFonts w:cs="Arial"/>
          <w:sz w:val="24"/>
          <w:szCs w:val="24"/>
        </w:rPr>
        <w:t xml:space="preserve">, co je </w:t>
      </w:r>
      <w:proofErr w:type="spellStart"/>
      <w:r w:rsidRPr="00500A54">
        <w:rPr>
          <w:rFonts w:cs="Arial"/>
          <w:sz w:val="24"/>
          <w:szCs w:val="24"/>
        </w:rPr>
        <w:t>nutné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udělat</w:t>
      </w:r>
      <w:proofErr w:type="spellEnd"/>
      <w:r w:rsidRPr="00500A54">
        <w:rPr>
          <w:rFonts w:cs="Arial"/>
          <w:sz w:val="24"/>
          <w:szCs w:val="24"/>
        </w:rPr>
        <w:t xml:space="preserve"> pro </w:t>
      </w:r>
      <w:proofErr w:type="spellStart"/>
      <w:r w:rsidRPr="00500A54">
        <w:rPr>
          <w:rFonts w:cs="Arial"/>
          <w:sz w:val="24"/>
          <w:szCs w:val="24"/>
        </w:rPr>
        <w:t>zachování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průtoku</w:t>
      </w:r>
      <w:proofErr w:type="spellEnd"/>
      <w:r w:rsidRPr="00500A54">
        <w:rPr>
          <w:rFonts w:cs="Arial"/>
          <w:sz w:val="24"/>
          <w:szCs w:val="24"/>
        </w:rPr>
        <w:t>?</w:t>
      </w:r>
      <w:proofErr w:type="gramEnd"/>
    </w:p>
    <w:p w14:paraId="422E4BFB" w14:textId="77777777" w:rsidR="00500A54" w:rsidRDefault="00500A54" w:rsidP="00D66C51">
      <w:pPr>
        <w:spacing w:after="12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500A54">
        <w:rPr>
          <w:rFonts w:cs="Arial"/>
          <w:sz w:val="24"/>
          <w:szCs w:val="24"/>
        </w:rPr>
        <w:t>Zjistěte</w:t>
      </w:r>
      <w:proofErr w:type="spellEnd"/>
      <w:r w:rsidRPr="00500A54">
        <w:rPr>
          <w:rFonts w:cs="Arial"/>
          <w:sz w:val="24"/>
          <w:szCs w:val="24"/>
        </w:rPr>
        <w:t xml:space="preserve">, </w:t>
      </w:r>
      <w:proofErr w:type="spellStart"/>
      <w:r w:rsidRPr="00500A54">
        <w:rPr>
          <w:rFonts w:cs="Arial"/>
          <w:sz w:val="24"/>
          <w:szCs w:val="24"/>
        </w:rPr>
        <w:t>kde</w:t>
      </w:r>
      <w:proofErr w:type="spellEnd"/>
      <w:r w:rsidRPr="00500A54">
        <w:rPr>
          <w:rFonts w:cs="Arial"/>
          <w:sz w:val="24"/>
          <w:szCs w:val="24"/>
        </w:rPr>
        <w:t xml:space="preserve"> se v </w:t>
      </w:r>
      <w:proofErr w:type="spellStart"/>
      <w:r w:rsidRPr="00500A54">
        <w:rPr>
          <w:rFonts w:cs="Arial"/>
          <w:sz w:val="24"/>
          <w:szCs w:val="24"/>
        </w:rPr>
        <w:t>medicíně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prakticky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využívá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změna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laminárního</w:t>
      </w:r>
      <w:proofErr w:type="spellEnd"/>
      <w:r w:rsidRPr="00500A54">
        <w:rPr>
          <w:rFonts w:cs="Arial"/>
          <w:sz w:val="24"/>
          <w:szCs w:val="24"/>
        </w:rPr>
        <w:t xml:space="preserve"> a </w:t>
      </w:r>
      <w:proofErr w:type="spellStart"/>
      <w:r w:rsidRPr="00500A54">
        <w:rPr>
          <w:rFonts w:cs="Arial"/>
          <w:sz w:val="24"/>
          <w:szCs w:val="24"/>
        </w:rPr>
        <w:t>turbulentního</w:t>
      </w:r>
      <w:proofErr w:type="spellEnd"/>
      <w:r w:rsidRPr="00500A54">
        <w:rPr>
          <w:rFonts w:cs="Arial"/>
          <w:sz w:val="24"/>
          <w:szCs w:val="24"/>
        </w:rPr>
        <w:t xml:space="preserve"> </w:t>
      </w:r>
      <w:proofErr w:type="spellStart"/>
      <w:r w:rsidRPr="00500A54">
        <w:rPr>
          <w:rFonts w:cs="Arial"/>
          <w:sz w:val="24"/>
          <w:szCs w:val="24"/>
        </w:rPr>
        <w:t>proudění</w:t>
      </w:r>
      <w:proofErr w:type="spellEnd"/>
      <w:r w:rsidRPr="00500A54">
        <w:rPr>
          <w:rFonts w:cs="Arial"/>
          <w:sz w:val="24"/>
          <w:szCs w:val="24"/>
        </w:rPr>
        <w:t>.</w:t>
      </w:r>
      <w:proofErr w:type="gramEnd"/>
    </w:p>
    <w:p w14:paraId="6A759F6F" w14:textId="3D39300E" w:rsidR="00D66C51" w:rsidRDefault="00D66C51" w:rsidP="00D66C51">
      <w:pPr>
        <w:spacing w:after="120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Pokud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omezíte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pomocí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tlakové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manžety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651D9D">
        <w:rPr>
          <w:rFonts w:cs="Arial"/>
        </w:rPr>
        <w:t>průtok</w:t>
      </w:r>
      <w:proofErr w:type="spellEnd"/>
      <w:r w:rsidRPr="00651D9D">
        <w:rPr>
          <w:rFonts w:cs="Arial"/>
        </w:rPr>
        <w:t xml:space="preserve"> </w:t>
      </w:r>
      <w:proofErr w:type="spellStart"/>
      <w:r w:rsidRPr="00651D9D">
        <w:rPr>
          <w:rFonts w:cs="Arial"/>
        </w:rPr>
        <w:t>krve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končetinou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navrhněte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jakých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znaků</w:t>
      </w:r>
      <w:proofErr w:type="spellEnd"/>
      <w:r>
        <w:rPr>
          <w:rFonts w:cs="Arial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ověříte</w:t>
      </w:r>
      <w:proofErr w:type="spellEnd"/>
      <w:r w:rsidRPr="00D66C51">
        <w:rPr>
          <w:rFonts w:cs="Arial"/>
          <w:sz w:val="24"/>
          <w:szCs w:val="24"/>
        </w:rPr>
        <w:t xml:space="preserve">, </w:t>
      </w:r>
      <w:proofErr w:type="spellStart"/>
      <w:r w:rsidRPr="00D66C51">
        <w:rPr>
          <w:rFonts w:cs="Arial"/>
          <w:sz w:val="24"/>
          <w:szCs w:val="24"/>
        </w:rPr>
        <w:t>že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jste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zastavili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právě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pouze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arteriální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nebo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žilní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průtok</w:t>
      </w:r>
      <w:proofErr w:type="spellEnd"/>
      <w:r w:rsidRPr="00D66C51">
        <w:rPr>
          <w:rFonts w:cs="Arial"/>
          <w:sz w:val="24"/>
          <w:szCs w:val="24"/>
        </w:rPr>
        <w:t>.</w:t>
      </w:r>
      <w:proofErr w:type="gram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Jak</w:t>
      </w:r>
      <w:proofErr w:type="spellEnd"/>
      <w:r w:rsidRPr="00D66C51">
        <w:rPr>
          <w:rFonts w:cs="Arial"/>
          <w:sz w:val="24"/>
          <w:szCs w:val="24"/>
        </w:rPr>
        <w:t xml:space="preserve"> se </w:t>
      </w:r>
      <w:proofErr w:type="spellStart"/>
      <w:r w:rsidRPr="00D66C51">
        <w:rPr>
          <w:rFonts w:cs="Arial"/>
          <w:sz w:val="24"/>
          <w:szCs w:val="24"/>
        </w:rPr>
        <w:t>omezení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průtoku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různými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částmi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řečiště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D66C51">
        <w:rPr>
          <w:rFonts w:cs="Arial"/>
          <w:sz w:val="24"/>
          <w:szCs w:val="24"/>
        </w:rPr>
        <w:t>na</w:t>
      </w:r>
      <w:proofErr w:type="spellEnd"/>
      <w:proofErr w:type="gram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končetině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projeví</w:t>
      </w:r>
      <w:proofErr w:type="spellEnd"/>
      <w:r w:rsidRPr="00D66C51">
        <w:rPr>
          <w:rFonts w:cs="Arial"/>
          <w:sz w:val="24"/>
          <w:szCs w:val="24"/>
        </w:rPr>
        <w:t xml:space="preserve">. </w:t>
      </w:r>
      <w:proofErr w:type="spellStart"/>
      <w:proofErr w:type="gramStart"/>
      <w:r w:rsidRPr="00D66C51">
        <w:rPr>
          <w:rFonts w:cs="Arial"/>
          <w:sz w:val="24"/>
          <w:szCs w:val="24"/>
        </w:rPr>
        <w:t>Nalezli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byste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příklady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konkrétních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situací</w:t>
      </w:r>
      <w:proofErr w:type="spellEnd"/>
      <w:r w:rsidRPr="00D66C51">
        <w:rPr>
          <w:rFonts w:cs="Arial"/>
          <w:sz w:val="24"/>
          <w:szCs w:val="24"/>
        </w:rPr>
        <w:t xml:space="preserve">, </w:t>
      </w:r>
      <w:proofErr w:type="spellStart"/>
      <w:r w:rsidRPr="00D66C51">
        <w:rPr>
          <w:rFonts w:cs="Arial"/>
          <w:sz w:val="24"/>
          <w:szCs w:val="24"/>
        </w:rPr>
        <w:t>kdy</w:t>
      </w:r>
      <w:proofErr w:type="spellEnd"/>
      <w:r w:rsidRPr="00D66C51">
        <w:rPr>
          <w:rFonts w:cs="Arial"/>
          <w:sz w:val="24"/>
          <w:szCs w:val="24"/>
        </w:rPr>
        <w:t xml:space="preserve"> se </w:t>
      </w:r>
      <w:proofErr w:type="spellStart"/>
      <w:r w:rsidRPr="00D66C51">
        <w:rPr>
          <w:rFonts w:cs="Arial"/>
          <w:sz w:val="24"/>
          <w:szCs w:val="24"/>
        </w:rPr>
        <w:t>těmito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změnami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průtoku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můžete</w:t>
      </w:r>
      <w:proofErr w:type="spellEnd"/>
      <w:r w:rsidRPr="00D66C51">
        <w:rPr>
          <w:rFonts w:cs="Arial"/>
          <w:sz w:val="24"/>
          <w:szCs w:val="24"/>
        </w:rPr>
        <w:t xml:space="preserve"> v </w:t>
      </w:r>
      <w:proofErr w:type="spellStart"/>
      <w:r w:rsidRPr="00D66C51">
        <w:rPr>
          <w:rFonts w:cs="Arial"/>
          <w:sz w:val="24"/>
          <w:szCs w:val="24"/>
        </w:rPr>
        <w:t>praxi</w:t>
      </w:r>
      <w:proofErr w:type="spellEnd"/>
      <w:r w:rsidRPr="00D66C51">
        <w:rPr>
          <w:rFonts w:cs="Arial"/>
          <w:sz w:val="24"/>
          <w:szCs w:val="24"/>
        </w:rPr>
        <w:t xml:space="preserve"> </w:t>
      </w:r>
      <w:proofErr w:type="spellStart"/>
      <w:r w:rsidRPr="00D66C51">
        <w:rPr>
          <w:rFonts w:cs="Arial"/>
          <w:sz w:val="24"/>
          <w:szCs w:val="24"/>
        </w:rPr>
        <w:t>setkat</w:t>
      </w:r>
      <w:proofErr w:type="spellEnd"/>
      <w:r w:rsidRPr="00D66C51">
        <w:rPr>
          <w:rFonts w:cs="Arial"/>
          <w:sz w:val="24"/>
          <w:szCs w:val="24"/>
        </w:rPr>
        <w:t>?</w:t>
      </w:r>
      <w:proofErr w:type="gramEnd"/>
    </w:p>
    <w:p w14:paraId="3010AC56" w14:textId="77777777" w:rsidR="00CC3241" w:rsidRDefault="00CC3241" w:rsidP="00D66C51">
      <w:pPr>
        <w:spacing w:after="120"/>
        <w:rPr>
          <w:rFonts w:cs="Arial"/>
          <w:sz w:val="24"/>
          <w:szCs w:val="24"/>
        </w:rPr>
      </w:pPr>
    </w:p>
    <w:p w14:paraId="3FE4A271" w14:textId="77777777" w:rsidR="008D7983" w:rsidRDefault="008D7983" w:rsidP="00D80BB1">
      <w:pPr>
        <w:spacing w:before="120" w:after="0" w:line="240" w:lineRule="auto"/>
        <w:contextualSpacing/>
        <w:rPr>
          <w:b/>
          <w:bCs/>
          <w:color w:val="FF0000"/>
          <w:sz w:val="28"/>
          <w:szCs w:val="28"/>
          <w:lang w:val="cs-CZ"/>
        </w:rPr>
      </w:pPr>
      <w:bookmarkStart w:id="0" w:name="_GoBack"/>
      <w:bookmarkEnd w:id="0"/>
    </w:p>
    <w:p w14:paraId="6002827D" w14:textId="0FD6319F" w:rsidR="002D72FB" w:rsidRPr="002D72FB" w:rsidRDefault="002D72FB" w:rsidP="002D72FB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cs-CZ"/>
        </w:rPr>
      </w:pPr>
      <w:proofErr w:type="spellStart"/>
      <w:r w:rsidRPr="002D72FB">
        <w:rPr>
          <w:b/>
          <w:bCs/>
          <w:color w:val="FF0000"/>
          <w:sz w:val="28"/>
          <w:szCs w:val="28"/>
          <w:lang w:val="en-US"/>
        </w:rPr>
        <w:t>Návod</w:t>
      </w:r>
      <w:proofErr w:type="spellEnd"/>
      <w:r w:rsidRPr="002D72FB">
        <w:rPr>
          <w:b/>
          <w:bCs/>
          <w:color w:val="FF0000"/>
          <w:sz w:val="28"/>
          <w:szCs w:val="28"/>
          <w:lang w:val="en-US"/>
        </w:rPr>
        <w:t xml:space="preserve"> k </w:t>
      </w:r>
      <w:proofErr w:type="spellStart"/>
      <w:r w:rsidRPr="002D72FB">
        <w:rPr>
          <w:b/>
          <w:bCs/>
          <w:color w:val="FF0000"/>
          <w:sz w:val="28"/>
          <w:szCs w:val="28"/>
          <w:lang w:val="en-US"/>
        </w:rPr>
        <w:t>praktiku</w:t>
      </w:r>
      <w:proofErr w:type="spellEnd"/>
      <w:r w:rsidRPr="002D72FB">
        <w:rPr>
          <w:b/>
          <w:bCs/>
          <w:color w:val="FF0000"/>
          <w:sz w:val="28"/>
          <w:szCs w:val="28"/>
          <w:lang w:val="en-US"/>
        </w:rPr>
        <w:t xml:space="preserve"> </w:t>
      </w:r>
    </w:p>
    <w:p w14:paraId="7F2100F0" w14:textId="32B8A17B" w:rsidR="002D72FB" w:rsidRPr="002D72FB" w:rsidRDefault="002D72FB" w:rsidP="002D72FB">
      <w:pPr>
        <w:spacing w:before="120" w:after="0" w:line="240" w:lineRule="auto"/>
        <w:contextualSpacing/>
        <w:rPr>
          <w:bCs/>
          <w:color w:val="FF0000"/>
          <w:sz w:val="24"/>
          <w:szCs w:val="24"/>
          <w:lang w:val="cs-CZ"/>
        </w:rPr>
      </w:pPr>
    </w:p>
    <w:p w14:paraId="16BC7E66" w14:textId="77777777" w:rsidR="00500A54" w:rsidRDefault="00500A54" w:rsidP="00306F28">
      <w:pPr>
        <w:pStyle w:val="Normlnweb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Podklady:</w:t>
      </w:r>
    </w:p>
    <w:p w14:paraId="078A0E20" w14:textId="5849C946" w:rsidR="00306F28" w:rsidRPr="00651D9D" w:rsidRDefault="00306F28" w:rsidP="00306F28">
      <w:pPr>
        <w:pStyle w:val="Normlnweb"/>
        <w:rPr>
          <w:rFonts w:asciiTheme="minorHAnsi" w:hAnsiTheme="minorHAnsi" w:cs="Arial"/>
          <w:b/>
        </w:rPr>
      </w:pPr>
      <w:r w:rsidRPr="00651D9D">
        <w:rPr>
          <w:rFonts w:asciiTheme="minorHAnsi" w:hAnsiTheme="minorHAnsi" w:cs="Arial"/>
          <w:b/>
        </w:rPr>
        <w:t xml:space="preserve">Sledování reaktivní hyperémie </w:t>
      </w:r>
    </w:p>
    <w:p w14:paraId="460D8669" w14:textId="77777777" w:rsidR="00306F28" w:rsidRDefault="00306F28" w:rsidP="00306F28">
      <w:pPr>
        <w:pStyle w:val="Normlnweb"/>
        <w:rPr>
          <w:rFonts w:asciiTheme="minorHAnsi" w:hAnsiTheme="minorHAnsi" w:cs="Arial"/>
        </w:rPr>
      </w:pPr>
      <w:r w:rsidRPr="00651D9D">
        <w:rPr>
          <w:rFonts w:asciiTheme="minorHAnsi" w:hAnsiTheme="minorHAnsi" w:cs="Arial"/>
        </w:rPr>
        <w:t xml:space="preserve">Jestliže je průtok krve nějakou tkání po určitou dobu zastaven, trpí tkáň nedostatkem kyslíku a živin a do krve se z ní uvolní </w:t>
      </w:r>
      <w:proofErr w:type="spellStart"/>
      <w:r w:rsidRPr="00651D9D">
        <w:rPr>
          <w:rFonts w:asciiTheme="minorHAnsi" w:hAnsiTheme="minorHAnsi" w:cs="Arial"/>
        </w:rPr>
        <w:t>vazodilatační</w:t>
      </w:r>
      <w:proofErr w:type="spellEnd"/>
      <w:r w:rsidRPr="00651D9D">
        <w:rPr>
          <w:rFonts w:asciiTheme="minorHAnsi" w:hAnsiTheme="minorHAnsi" w:cs="Arial"/>
        </w:rPr>
        <w:t xml:space="preserve"> látky a </w:t>
      </w:r>
      <w:proofErr w:type="spellStart"/>
      <w:r w:rsidRPr="00651D9D">
        <w:rPr>
          <w:rFonts w:asciiTheme="minorHAnsi" w:hAnsiTheme="minorHAnsi" w:cs="Arial"/>
        </w:rPr>
        <w:t>prekapilární</w:t>
      </w:r>
      <w:proofErr w:type="spellEnd"/>
      <w:r w:rsidRPr="00651D9D">
        <w:rPr>
          <w:rFonts w:asciiTheme="minorHAnsi" w:hAnsiTheme="minorHAnsi" w:cs="Arial"/>
        </w:rPr>
        <w:t xml:space="preserve"> sfinktery se rozšiřují a počet nových kapilár se zvyšuje. Po obnovení průtoku krve po nějakou dobu zvýšen a cévy zůstávají rozšířeny, pokud se koncentrace těchto </w:t>
      </w:r>
      <w:proofErr w:type="spellStart"/>
      <w:r w:rsidRPr="00651D9D">
        <w:rPr>
          <w:rFonts w:asciiTheme="minorHAnsi" w:hAnsiTheme="minorHAnsi" w:cs="Arial"/>
        </w:rPr>
        <w:t>vazodilatačních</w:t>
      </w:r>
      <w:proofErr w:type="spellEnd"/>
      <w:r w:rsidRPr="00651D9D">
        <w:rPr>
          <w:rFonts w:asciiTheme="minorHAnsi" w:hAnsiTheme="minorHAnsi" w:cs="Arial"/>
        </w:rPr>
        <w:t xml:space="preserve"> látek nesníží. Tento jev, který se nazývá reaktivní hyperémie, je možno dobře pozorovat na kůži. Srovnáváme nejprve barvu kůže na obou rukou vyšetřované osoby, která sedí a má ruce položeny před sebou na stole. Potom upevníme na levou paži manžetu manometru. Vyšetřovaný zdvihne paži nad hlavu a vší silou zatne pěst. Tím se sníží obsah krve v paži. Pak rychle nafoukne</w:t>
      </w:r>
      <w:r>
        <w:rPr>
          <w:rFonts w:asciiTheme="minorHAnsi" w:hAnsiTheme="minorHAnsi" w:cs="Arial"/>
        </w:rPr>
        <w:t xml:space="preserve">me manžetu na hodnotu na 170 </w:t>
      </w:r>
      <w:proofErr w:type="spellStart"/>
      <w:r>
        <w:rPr>
          <w:rFonts w:asciiTheme="minorHAnsi" w:hAnsiTheme="minorHAnsi" w:cs="Arial"/>
        </w:rPr>
        <w:t>mmH</w:t>
      </w:r>
      <w:r w:rsidRPr="00651D9D">
        <w:rPr>
          <w:rFonts w:asciiTheme="minorHAnsi" w:hAnsiTheme="minorHAnsi" w:cs="Arial"/>
        </w:rPr>
        <w:t>g</w:t>
      </w:r>
      <w:proofErr w:type="spellEnd"/>
      <w:r w:rsidRPr="00651D9D">
        <w:rPr>
          <w:rFonts w:asciiTheme="minorHAnsi" w:hAnsiTheme="minorHAnsi" w:cs="Arial"/>
        </w:rPr>
        <w:t xml:space="preserve"> a průtok se tak distálně od manžety zastaví. Vyšetřovaný položí zpátky ruku na stůl. Znovu srovnáme barvu kůže na obou rukou. Ponecháme manžetu minutu nafouknutou, p</w:t>
      </w:r>
      <w:r>
        <w:rPr>
          <w:rFonts w:asciiTheme="minorHAnsi" w:hAnsiTheme="minorHAnsi" w:cs="Arial"/>
        </w:rPr>
        <w:t>ak ji</w:t>
      </w:r>
      <w:r w:rsidRPr="00651D9D">
        <w:rPr>
          <w:rFonts w:asciiTheme="minorHAnsi" w:hAnsiTheme="minorHAnsi" w:cs="Arial"/>
        </w:rPr>
        <w:t xml:space="preserve"> vypustíme a sledujeme změny barvy kůže na levé ruce. Pozorujeme</w:t>
      </w:r>
      <w:r>
        <w:rPr>
          <w:rFonts w:asciiTheme="minorHAnsi" w:hAnsiTheme="minorHAnsi" w:cs="Arial"/>
        </w:rPr>
        <w:t>,</w:t>
      </w:r>
      <w:r w:rsidRPr="00651D9D">
        <w:rPr>
          <w:rFonts w:asciiTheme="minorHAnsi" w:hAnsiTheme="minorHAnsi" w:cs="Arial"/>
        </w:rPr>
        <w:t xml:space="preserve"> za jak dlouho vymizí rozdíl v zabarvení kůže na obou rukou. </w:t>
      </w:r>
    </w:p>
    <w:sectPr w:rsidR="00306F28" w:rsidSect="0091591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1F6B" w14:textId="77777777" w:rsidR="00C827BF" w:rsidRDefault="00C827BF" w:rsidP="001A05CE">
      <w:pPr>
        <w:spacing w:after="0" w:line="240" w:lineRule="auto"/>
      </w:pPr>
      <w:r>
        <w:separator/>
      </w:r>
    </w:p>
  </w:endnote>
  <w:endnote w:type="continuationSeparator" w:id="0">
    <w:p w14:paraId="7E124455" w14:textId="77777777" w:rsidR="00C827BF" w:rsidRDefault="00C827BF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5EF9F478" w:rsidR="009023A4" w:rsidRDefault="009023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17" w:rsidRPr="00141217">
          <w:rPr>
            <w:noProof/>
            <w:lang w:val="cs-CZ"/>
          </w:rPr>
          <w:t>2</w:t>
        </w:r>
        <w:r>
          <w:fldChar w:fldCharType="end"/>
        </w:r>
      </w:p>
    </w:sdtContent>
  </w:sdt>
  <w:p w14:paraId="782655B0" w14:textId="77777777" w:rsidR="009023A4" w:rsidRDefault="00902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62CEC" w14:textId="53150E78" w:rsidR="009023A4" w:rsidRPr="00E35290" w:rsidRDefault="004F7787" w:rsidP="00E35290">
    <w:pPr>
      <w:pStyle w:val="Zpat"/>
      <w:jc w:val="center"/>
    </w:pPr>
    <w:proofErr w:type="spellStart"/>
    <w:r>
      <w:t>Připravila</w:t>
    </w:r>
    <w:proofErr w:type="spellEnd"/>
    <w:r>
      <w:t xml:space="preserve">: </w:t>
    </w:r>
    <w:proofErr w:type="spellStart"/>
    <w:r w:rsidR="002245FF">
      <w:t>MUDr</w:t>
    </w:r>
    <w:proofErr w:type="spellEnd"/>
    <w:r w:rsidR="002245FF">
      <w:t xml:space="preserve">. Marie </w:t>
    </w:r>
    <w:proofErr w:type="spellStart"/>
    <w:r w:rsidR="002245FF">
      <w:t>Žaloudíková</w:t>
    </w:r>
    <w:proofErr w:type="spellEnd"/>
    <w:r>
      <w:rPr>
        <w:lang w:val="cs-CZ"/>
      </w:rPr>
      <w:t>, Ph.D.</w:t>
    </w:r>
  </w:p>
  <w:p w14:paraId="02112BC0" w14:textId="77777777" w:rsidR="009023A4" w:rsidRDefault="009023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7FCC8" w14:textId="77777777" w:rsidR="00C827BF" w:rsidRDefault="00C827BF" w:rsidP="001A05CE">
      <w:pPr>
        <w:spacing w:after="0" w:line="240" w:lineRule="auto"/>
      </w:pPr>
      <w:r>
        <w:separator/>
      </w:r>
    </w:p>
  </w:footnote>
  <w:footnote w:type="continuationSeparator" w:id="0">
    <w:p w14:paraId="13395AEA" w14:textId="77777777" w:rsidR="00C827BF" w:rsidRDefault="00C827BF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1727" w14:textId="0E7F4672" w:rsidR="009023A4" w:rsidRDefault="009023A4" w:rsidP="00A17AEB">
    <w:pPr>
      <w:pStyle w:val="Zhlav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047A3918" wp14:editId="5FECF50E">
          <wp:extent cx="3657600" cy="696853"/>
          <wp:effectExtent l="0" t="0" r="0" b="825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359" cy="71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E3BC3" w14:textId="5D19A3FD" w:rsidR="009023A4" w:rsidRPr="00501B00" w:rsidRDefault="009023A4" w:rsidP="00A17AEB">
    <w:pPr>
      <w:pStyle w:val="2LFPracovit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Ústav fyziologie 2. lékařské fakulty Univerzity Karlovy</w:t>
    </w:r>
  </w:p>
  <w:p w14:paraId="007786C7" w14:textId="77777777" w:rsidR="009023A4" w:rsidRPr="00501B00" w:rsidRDefault="009023A4" w:rsidP="00A17AEB">
    <w:pPr>
      <w:pStyle w:val="2LFPednosta"/>
      <w:ind w:left="0"/>
      <w:jc w:val="center"/>
      <w:rPr>
        <w:rFonts w:asciiTheme="minorHAnsi" w:hAnsiTheme="minorHAnsi" w:cstheme="minorHAnsi"/>
      </w:rPr>
    </w:pPr>
    <w:r w:rsidRPr="00501B00">
      <w:rPr>
        <w:rFonts w:asciiTheme="minorHAnsi" w:hAnsiTheme="minorHAnsi" w:cstheme="minorHAnsi"/>
      </w:rPr>
      <w:t>Přednosta: prof. MUDr. Přemysl Jiruška, Ph.D.</w:t>
    </w:r>
  </w:p>
  <w:p w14:paraId="18C05C1F" w14:textId="74BF99D3" w:rsidR="009023A4" w:rsidRDefault="009023A4" w:rsidP="009023A4">
    <w:pPr>
      <w:pStyle w:val="Zhlav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76D6"/>
    <w:multiLevelType w:val="hybridMultilevel"/>
    <w:tmpl w:val="6D5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7AB"/>
    <w:multiLevelType w:val="hybridMultilevel"/>
    <w:tmpl w:val="1A00D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4237"/>
    <w:multiLevelType w:val="hybridMultilevel"/>
    <w:tmpl w:val="186ADC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77BBA"/>
    <w:multiLevelType w:val="hybridMultilevel"/>
    <w:tmpl w:val="DADA5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47FAC"/>
    <w:multiLevelType w:val="hybridMultilevel"/>
    <w:tmpl w:val="6D0A84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B3675"/>
    <w:multiLevelType w:val="hybridMultilevel"/>
    <w:tmpl w:val="C80291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F6470"/>
    <w:multiLevelType w:val="hybridMultilevel"/>
    <w:tmpl w:val="F1AC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326A8"/>
    <w:multiLevelType w:val="hybridMultilevel"/>
    <w:tmpl w:val="5FF0E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D3984"/>
    <w:multiLevelType w:val="hybridMultilevel"/>
    <w:tmpl w:val="152CBBEA"/>
    <w:lvl w:ilvl="0" w:tplc="62E8E1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C644B"/>
    <w:multiLevelType w:val="hybridMultilevel"/>
    <w:tmpl w:val="D3E0B5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4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9"/>
  </w:num>
  <w:num w:numId="17">
    <w:abstractNumId w:val="16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E"/>
    <w:rsid w:val="0000247E"/>
    <w:rsid w:val="00037C12"/>
    <w:rsid w:val="00084B27"/>
    <w:rsid w:val="000B2DCE"/>
    <w:rsid w:val="00111A05"/>
    <w:rsid w:val="00141217"/>
    <w:rsid w:val="00151094"/>
    <w:rsid w:val="00166699"/>
    <w:rsid w:val="001A05CE"/>
    <w:rsid w:val="001A4C94"/>
    <w:rsid w:val="001E3045"/>
    <w:rsid w:val="001F4CCC"/>
    <w:rsid w:val="001F4D81"/>
    <w:rsid w:val="002245FF"/>
    <w:rsid w:val="002705D4"/>
    <w:rsid w:val="002755DE"/>
    <w:rsid w:val="0028439D"/>
    <w:rsid w:val="0029124F"/>
    <w:rsid w:val="00297172"/>
    <w:rsid w:val="002D72FB"/>
    <w:rsid w:val="002F4C4E"/>
    <w:rsid w:val="003025DE"/>
    <w:rsid w:val="003050AA"/>
    <w:rsid w:val="00306F28"/>
    <w:rsid w:val="00373A6F"/>
    <w:rsid w:val="00400F50"/>
    <w:rsid w:val="004E09F1"/>
    <w:rsid w:val="004F7787"/>
    <w:rsid w:val="00500A54"/>
    <w:rsid w:val="00501B00"/>
    <w:rsid w:val="005A0388"/>
    <w:rsid w:val="005B6EA8"/>
    <w:rsid w:val="005D7E35"/>
    <w:rsid w:val="005E5641"/>
    <w:rsid w:val="00617112"/>
    <w:rsid w:val="0065144C"/>
    <w:rsid w:val="00670008"/>
    <w:rsid w:val="00670D8F"/>
    <w:rsid w:val="006D70DA"/>
    <w:rsid w:val="006F27CC"/>
    <w:rsid w:val="008B0BAD"/>
    <w:rsid w:val="008B2B0C"/>
    <w:rsid w:val="008D7983"/>
    <w:rsid w:val="008E5C1E"/>
    <w:rsid w:val="009023A4"/>
    <w:rsid w:val="0091120E"/>
    <w:rsid w:val="00915912"/>
    <w:rsid w:val="00921CC6"/>
    <w:rsid w:val="009240F6"/>
    <w:rsid w:val="00937B45"/>
    <w:rsid w:val="0094212E"/>
    <w:rsid w:val="009518E4"/>
    <w:rsid w:val="0099786F"/>
    <w:rsid w:val="00A17AEB"/>
    <w:rsid w:val="00A371B0"/>
    <w:rsid w:val="00A43DBE"/>
    <w:rsid w:val="00A96871"/>
    <w:rsid w:val="00A97C9A"/>
    <w:rsid w:val="00B2607E"/>
    <w:rsid w:val="00B37E61"/>
    <w:rsid w:val="00B41763"/>
    <w:rsid w:val="00BD6970"/>
    <w:rsid w:val="00C1394C"/>
    <w:rsid w:val="00C71674"/>
    <w:rsid w:val="00C827BF"/>
    <w:rsid w:val="00CA152C"/>
    <w:rsid w:val="00CC3241"/>
    <w:rsid w:val="00D13FA0"/>
    <w:rsid w:val="00D26ADA"/>
    <w:rsid w:val="00D432C7"/>
    <w:rsid w:val="00D53003"/>
    <w:rsid w:val="00D66C51"/>
    <w:rsid w:val="00D80266"/>
    <w:rsid w:val="00D80BB1"/>
    <w:rsid w:val="00E35290"/>
    <w:rsid w:val="00E70D41"/>
    <w:rsid w:val="00F36ACD"/>
    <w:rsid w:val="00FB4F6C"/>
    <w:rsid w:val="00FC3825"/>
    <w:rsid w:val="00FD55C5"/>
    <w:rsid w:val="00FF2B32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30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kardiologickarevue.cz/casopisy/kardiologicka-revue/2007-mimoradne/fyziologie-telesne-zateze-3179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04EC0CE1599489912BC3BB6A99D24" ma:contentTypeVersion="6" ma:contentTypeDescription="Vytvoří nový dokument" ma:contentTypeScope="" ma:versionID="b2915885a50804e391ef9e09aa777660">
  <xsd:schema xmlns:xsd="http://www.w3.org/2001/XMLSchema" xmlns:xs="http://www.w3.org/2001/XMLSchema" xmlns:p="http://schemas.microsoft.com/office/2006/metadata/properties" xmlns:ns2="a52a04cd-abfc-406f-bfff-83bfc995ebc5" targetNamespace="http://schemas.microsoft.com/office/2006/metadata/properties" ma:root="true" ma:fieldsID="b74a4a774ef6f97efa9fef429014b500" ns2:_="">
    <xsd:import namespace="a52a04cd-abfc-406f-bfff-83bfc995e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0B96-A09B-440D-BF1C-0E738232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DC1D2-2310-484D-9E9E-4733DE1F2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38C95D-793F-4F7B-AD6C-49609C44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Šuchmanová</dc:creator>
  <cp:lastModifiedBy>Marie</cp:lastModifiedBy>
  <cp:revision>2</cp:revision>
  <cp:lastPrinted>2022-09-20T08:34:00Z</cp:lastPrinted>
  <dcterms:created xsi:type="dcterms:W3CDTF">2023-10-30T12:53:00Z</dcterms:created>
  <dcterms:modified xsi:type="dcterms:W3CDTF">2023-10-30T12:53:00Z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  <property fmtid="{D5CDD505-2E9C-101B-9397-08002B2CF9AE}" pid="3" name="GrammarlyDocumentId">
    <vt:lpwstr>f8779980fa25963fad7e357a0c2ffa492c8ce56e449f547491a05f2693fa3904</vt:lpwstr>
  </property>
</Properties>
</file>