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Domácí úkol 4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A. Antonymie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Porovnejte výklad o opozitnosti/antonymii v různých jazykovědných příručkách. V čem se jednotlivé výklady liší, v čem se shodují? Pokud máte nějaký další zdroj informací o opozitnosti/antonymii, můžete ho také použít (viz např. články, které jsou citovány za heslem Opozitnost v Novém encyklopedickém slovníku češtiny).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Čermák, F.: Lexikon a sémantika. Praha 2010.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Filipec,  J. - Čermák, F.: Česká lexikologie. Praha 1985.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Příruční mluvnice češtiny (Lexikologie, s. 66-108). Praha  1995.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Čechová, M. a kol.: Čeština - řeč a jazyk. 2., přepracované vyd. Praha, ISV nakladatelství 2000 (Tvoření slov, s. 92-147).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Nový encyklopedický slovník češtiny, Praha 2016. https://www.czechency.org/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B. </w:t>
      </w:r>
      <w:r>
        <w:rPr>
          <w:rFonts w:ascii="Times new roman" w:hAnsi="Times new roman"/>
          <w:b/>
        </w:rPr>
        <w:t>Slovník spisovného jazyka českého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Najděte svoje slovo a </w:t>
      </w:r>
      <w:r>
        <w:rPr>
          <w:rFonts w:ascii="Times new roman" w:hAnsi="Times new roman"/>
        </w:rPr>
        <w:t>porovnejte několik hesel</w:t>
      </w:r>
      <w:r>
        <w:rPr>
          <w:rFonts w:ascii="Times new roman" w:hAnsi="Times new roman"/>
        </w:rPr>
        <w:t xml:space="preserve"> s hesl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v SSČ.</w:t>
      </w:r>
    </w:p>
    <w:p>
      <w:pPr>
        <w:pStyle w:val="ListParagraph"/>
        <w:numPr>
          <w:ilvl w:val="0"/>
          <w:numId w:val="0"/>
        </w:numPr>
        <w:spacing w:before="0" w:after="160"/>
        <w:ind w:hanging="0"/>
        <w:contextualSpacing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b3790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LibreOffice/7.3.7.2$Linux_X86_64 LibreOffice_project/30$Build-2</Application>
  <AppVersion>15.0000</AppVersion>
  <DocSecurity>0</DocSecurity>
  <Pages>1</Pages>
  <Words>118</Words>
  <Characters>697</Characters>
  <CharactersWithSpaces>805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2018-11-05T09:35:00Z</dcterms:created>
  <dc:creator>Dominika Kovaříková</dc:creator>
  <dc:description/>
  <dc:language>cs-CZ</dc:language>
  <cp:lastModifiedBy/>
  <dcterms:modified xsi:type="dcterms:W3CDTF">2023-10-25T15:16:37Z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