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A5A74" w14:textId="77777777" w:rsidR="00F90EA5" w:rsidRPr="00A546BD" w:rsidRDefault="002609EA" w:rsidP="00472D70">
      <w:pPr>
        <w:pStyle w:val="Bezmezer"/>
        <w:jc w:val="center"/>
        <w:rPr>
          <w:b/>
          <w:noProof/>
          <w:sz w:val="28"/>
          <w:lang w:val="cs-CZ"/>
        </w:rPr>
      </w:pPr>
      <w:r w:rsidRPr="00A546BD">
        <w:rPr>
          <w:b/>
          <w:noProof/>
          <w:sz w:val="28"/>
          <w:lang w:val="cs-CZ"/>
        </w:rPr>
        <w:t>O dějinách obecně</w:t>
      </w:r>
    </w:p>
    <w:p w14:paraId="2F6CF04E" w14:textId="77777777" w:rsidR="002609EA" w:rsidRPr="00A546BD" w:rsidRDefault="002609EA" w:rsidP="002609EA">
      <w:pPr>
        <w:jc w:val="center"/>
        <w:rPr>
          <w:noProof/>
          <w:lang w:val="cs-CZ"/>
        </w:rPr>
      </w:pPr>
      <w:r w:rsidRPr="00A546BD">
        <w:rPr>
          <w:noProof/>
          <w:lang w:val="cs-CZ"/>
        </w:rPr>
        <w:t xml:space="preserve">J. Marek: </w:t>
      </w:r>
      <w:r w:rsidRPr="00A546BD">
        <w:rPr>
          <w:i/>
          <w:noProof/>
          <w:lang w:val="cs-CZ"/>
        </w:rPr>
        <w:t>O historismu a dějepisectví</w:t>
      </w:r>
      <w:r w:rsidRPr="00A546BD">
        <w:rPr>
          <w:noProof/>
          <w:lang w:val="cs-CZ"/>
        </w:rPr>
        <w:t>, Academia 92</w:t>
      </w:r>
    </w:p>
    <w:p w14:paraId="014BA3DA" w14:textId="77777777" w:rsidR="00123F07" w:rsidRDefault="00123F07" w:rsidP="002609EA">
      <w:pPr>
        <w:jc w:val="center"/>
        <w:rPr>
          <w:noProof/>
          <w:lang w:val="cs-CZ"/>
        </w:rPr>
      </w:pPr>
      <w:r w:rsidRPr="00A546BD">
        <w:rPr>
          <w:noProof/>
          <w:lang w:val="cs-CZ"/>
        </w:rPr>
        <w:t xml:space="preserve">Hroch: </w:t>
      </w:r>
      <w:r w:rsidRPr="002654A9">
        <w:rPr>
          <w:i/>
          <w:noProof/>
          <w:lang w:val="cs-CZ"/>
        </w:rPr>
        <w:t>Úvod do studia dějepisu</w:t>
      </w:r>
      <w:r w:rsidRPr="00A546BD">
        <w:rPr>
          <w:noProof/>
          <w:lang w:val="cs-CZ"/>
        </w:rPr>
        <w:t>, SPN 85</w:t>
      </w:r>
    </w:p>
    <w:p w14:paraId="4DD9888F" w14:textId="77777777" w:rsidR="002654A9" w:rsidRDefault="002654A9" w:rsidP="002609EA">
      <w:pPr>
        <w:jc w:val="center"/>
        <w:rPr>
          <w:noProof/>
          <w:lang w:val="cs-CZ"/>
        </w:rPr>
      </w:pPr>
      <w:r>
        <w:rPr>
          <w:noProof/>
          <w:lang w:val="cs-CZ"/>
        </w:rPr>
        <w:t xml:space="preserve">E. H. Carr, </w:t>
      </w:r>
      <w:r w:rsidRPr="002654A9">
        <w:rPr>
          <w:i/>
          <w:noProof/>
          <w:lang w:val="cs-CZ"/>
        </w:rPr>
        <w:t>What Is History</w:t>
      </w:r>
      <w:r>
        <w:rPr>
          <w:noProof/>
          <w:lang w:val="cs-CZ"/>
        </w:rPr>
        <w:t>, 1967</w:t>
      </w:r>
      <w:r w:rsidR="00BB53AD">
        <w:rPr>
          <w:noProof/>
          <w:lang w:val="cs-CZ"/>
        </w:rPr>
        <w:t>?</w:t>
      </w:r>
    </w:p>
    <w:p w14:paraId="7D9ECBD2" w14:textId="77777777" w:rsidR="0016666D" w:rsidRDefault="0016666D" w:rsidP="007F09CA">
      <w:pPr>
        <w:jc w:val="center"/>
        <w:rPr>
          <w:b/>
          <w:noProof/>
          <w:color w:val="95B3D7"/>
          <w:sz w:val="22"/>
          <w:lang w:val="cs-CZ"/>
        </w:rPr>
      </w:pPr>
    </w:p>
    <w:p w14:paraId="6758C672" w14:textId="77777777" w:rsidR="0016666D" w:rsidRDefault="0016666D" w:rsidP="007F09CA">
      <w:pPr>
        <w:jc w:val="center"/>
        <w:rPr>
          <w:b/>
          <w:noProof/>
          <w:color w:val="95B3D7"/>
          <w:sz w:val="22"/>
          <w:lang w:val="cs-CZ"/>
        </w:rPr>
      </w:pPr>
    </w:p>
    <w:p w14:paraId="3E5CB585" w14:textId="4FFE3C36" w:rsidR="007F09CA" w:rsidRPr="00F63838" w:rsidRDefault="003B35C4" w:rsidP="0016666D">
      <w:pPr>
        <w:rPr>
          <w:b/>
          <w:noProof/>
          <w:color w:val="95B3D7"/>
          <w:sz w:val="22"/>
          <w:lang w:val="cs-CZ"/>
        </w:rPr>
      </w:pPr>
      <w:r>
        <w:rPr>
          <w:b/>
          <w:noProof/>
          <w:color w:val="95B3D7"/>
          <w:sz w:val="22"/>
          <w:lang w:val="cs-CZ"/>
        </w:rPr>
        <w:t xml:space="preserve">1 </w:t>
      </w:r>
      <w:r w:rsidR="007F09CA" w:rsidRPr="00F63838">
        <w:rPr>
          <w:b/>
          <w:noProof/>
          <w:color w:val="95B3D7"/>
          <w:sz w:val="22"/>
          <w:lang w:val="cs-CZ"/>
        </w:rPr>
        <w:t xml:space="preserve">Úvodem; </w:t>
      </w:r>
      <w:r>
        <w:rPr>
          <w:b/>
          <w:noProof/>
          <w:color w:val="95B3D7"/>
          <w:sz w:val="22"/>
          <w:lang w:val="cs-CZ"/>
        </w:rPr>
        <w:t xml:space="preserve">2 </w:t>
      </w:r>
      <w:r w:rsidR="007F09CA" w:rsidRPr="00F63838">
        <w:rPr>
          <w:b/>
          <w:noProof/>
          <w:color w:val="95B3D7"/>
          <w:sz w:val="22"/>
          <w:lang w:val="cs-CZ"/>
        </w:rPr>
        <w:t xml:space="preserve">Fakt; </w:t>
      </w:r>
      <w:r>
        <w:rPr>
          <w:b/>
          <w:noProof/>
          <w:color w:val="95B3D7"/>
          <w:sz w:val="22"/>
          <w:lang w:val="cs-CZ"/>
        </w:rPr>
        <w:t xml:space="preserve">3 </w:t>
      </w:r>
      <w:r w:rsidR="007F09CA" w:rsidRPr="00F63838">
        <w:rPr>
          <w:b/>
          <w:noProof/>
          <w:color w:val="95B3D7"/>
          <w:sz w:val="22"/>
          <w:lang w:val="cs-CZ"/>
        </w:rPr>
        <w:t xml:space="preserve">Kauzalita; </w:t>
      </w:r>
      <w:r>
        <w:rPr>
          <w:b/>
          <w:noProof/>
          <w:color w:val="95B3D7"/>
          <w:sz w:val="22"/>
          <w:lang w:val="cs-CZ"/>
        </w:rPr>
        <w:t xml:space="preserve">4 </w:t>
      </w:r>
      <w:r w:rsidR="007F09CA" w:rsidRPr="00F63838">
        <w:rPr>
          <w:b/>
          <w:noProof/>
          <w:color w:val="95B3D7"/>
          <w:sz w:val="22"/>
          <w:lang w:val="cs-CZ"/>
        </w:rPr>
        <w:t xml:space="preserve">Metoda; </w:t>
      </w:r>
      <w:r>
        <w:rPr>
          <w:b/>
          <w:noProof/>
          <w:color w:val="95B3D7"/>
          <w:sz w:val="22"/>
          <w:lang w:val="cs-CZ"/>
        </w:rPr>
        <w:t xml:space="preserve">5 </w:t>
      </w:r>
      <w:r w:rsidR="007F09CA" w:rsidRPr="00F63838">
        <w:rPr>
          <w:b/>
          <w:noProof/>
          <w:color w:val="95B3D7"/>
          <w:sz w:val="22"/>
          <w:lang w:val="cs-CZ"/>
        </w:rPr>
        <w:t>Místo historické vědy</w:t>
      </w:r>
    </w:p>
    <w:p w14:paraId="3EDCC69C" w14:textId="7AF97DEB" w:rsidR="00951E51" w:rsidRPr="00951E51" w:rsidRDefault="00951E51" w:rsidP="002E6256">
      <w:pPr>
        <w:jc w:val="center"/>
        <w:rPr>
          <w:b/>
          <w:i/>
          <w:iCs/>
          <w:noProof/>
          <w:color w:val="262626"/>
          <w:sz w:val="22"/>
          <w:lang w:val="cs-CZ"/>
        </w:rPr>
      </w:pPr>
    </w:p>
    <w:p w14:paraId="36BC1BB3" w14:textId="77777777" w:rsidR="00EB1ADB" w:rsidRPr="001655BA" w:rsidRDefault="00EB1ADB" w:rsidP="002609EA">
      <w:pPr>
        <w:rPr>
          <w:b/>
          <w:noProof/>
          <w:color w:val="262626"/>
          <w:sz w:val="28"/>
          <w:szCs w:val="32"/>
          <w:lang w:val="cs-CZ"/>
        </w:rPr>
      </w:pPr>
      <w:r w:rsidRPr="001655BA">
        <w:rPr>
          <w:b/>
          <w:noProof/>
          <w:color w:val="95B3D7"/>
          <w:sz w:val="28"/>
          <w:szCs w:val="32"/>
          <w:lang w:val="cs-CZ"/>
        </w:rPr>
        <w:t>Úvodem</w:t>
      </w:r>
    </w:p>
    <w:p w14:paraId="697F7160" w14:textId="77777777" w:rsidR="00E05ECB" w:rsidRPr="00A546BD" w:rsidRDefault="002609EA" w:rsidP="002609EA">
      <w:pPr>
        <w:rPr>
          <w:i/>
          <w:noProof/>
          <w:color w:val="262626"/>
          <w:sz w:val="22"/>
          <w:lang w:val="cs-CZ"/>
        </w:rPr>
      </w:pPr>
      <w:r w:rsidRPr="00A546BD">
        <w:rPr>
          <w:i/>
          <w:noProof/>
          <w:color w:val="262626"/>
          <w:sz w:val="22"/>
          <w:lang w:val="cs-CZ"/>
        </w:rPr>
        <w:t>„Co jsou dějiny?“</w:t>
      </w:r>
    </w:p>
    <w:p w14:paraId="1E5012A1" w14:textId="7C68C78F" w:rsidR="002609EA" w:rsidRPr="00A546BD" w:rsidRDefault="002609EA" w:rsidP="0016666D">
      <w:pPr>
        <w:spacing w:line="320" w:lineRule="exact"/>
        <w:ind w:left="426" w:hanging="273"/>
        <w:rPr>
          <w:noProof/>
          <w:color w:val="262626"/>
          <w:sz w:val="22"/>
          <w:lang w:val="cs-CZ"/>
        </w:rPr>
      </w:pPr>
      <w:r w:rsidRPr="00A546BD">
        <w:rPr>
          <w:noProof/>
          <w:color w:val="262626"/>
          <w:sz w:val="22"/>
          <w:lang w:val="cs-CZ"/>
        </w:rPr>
        <w:t>1) předpoklad – poznání minulosti má smysl</w:t>
      </w:r>
    </w:p>
    <w:p w14:paraId="771B4F58" w14:textId="0837E7E2" w:rsidR="00DD2D18" w:rsidRDefault="002609EA" w:rsidP="0016666D">
      <w:pPr>
        <w:spacing w:line="320" w:lineRule="exact"/>
        <w:ind w:left="284" w:hanging="173"/>
        <w:rPr>
          <w:noProof/>
          <w:color w:val="262626"/>
          <w:sz w:val="22"/>
          <w:lang w:val="cs-CZ" w:eastAsia="ja-JP"/>
        </w:rPr>
      </w:pPr>
      <w:r w:rsidRPr="00A546BD">
        <w:rPr>
          <w:noProof/>
          <w:color w:val="262626"/>
          <w:sz w:val="22"/>
          <w:lang w:val="cs-CZ"/>
        </w:rPr>
        <w:t>2) poznatelnost, ale i omezení poznání</w:t>
      </w:r>
    </w:p>
    <w:p w14:paraId="78A07ACB" w14:textId="08085774" w:rsidR="00A332EA" w:rsidRPr="008F0D54" w:rsidRDefault="002609EA" w:rsidP="0016666D">
      <w:pPr>
        <w:spacing w:line="320" w:lineRule="exact"/>
        <w:ind w:left="142" w:firstLine="0"/>
        <w:rPr>
          <w:noProof/>
          <w:color w:val="262626"/>
          <w:szCs w:val="28"/>
          <w:lang w:val="cs-CZ"/>
        </w:rPr>
      </w:pPr>
      <w:r w:rsidRPr="00A546BD">
        <w:rPr>
          <w:noProof/>
          <w:color w:val="262626"/>
          <w:sz w:val="22"/>
          <w:lang w:val="cs-CZ"/>
        </w:rPr>
        <w:t>3)</w:t>
      </w:r>
      <w:r w:rsidRPr="0016666D">
        <w:rPr>
          <w:noProof/>
          <w:sz w:val="22"/>
          <w:lang w:val="cs-CZ"/>
        </w:rPr>
        <w:t xml:space="preserve"> </w:t>
      </w:r>
      <w:r w:rsidR="001C2C74" w:rsidRPr="0016666D">
        <w:rPr>
          <w:noProof/>
          <w:sz w:val="22"/>
          <w:lang w:val="cs-CZ"/>
        </w:rPr>
        <w:t xml:space="preserve">obousměrný </w:t>
      </w:r>
      <w:r w:rsidRPr="0016666D">
        <w:rPr>
          <w:noProof/>
          <w:sz w:val="22"/>
          <w:lang w:val="cs-CZ"/>
        </w:rPr>
        <w:t xml:space="preserve">vztah současnosti a minulosti </w:t>
      </w:r>
    </w:p>
    <w:p w14:paraId="621AC663" w14:textId="5320E995" w:rsidR="00A76400" w:rsidRPr="000A2DCA" w:rsidRDefault="008F0D54" w:rsidP="0016666D">
      <w:pPr>
        <w:spacing w:line="320" w:lineRule="exact"/>
        <w:ind w:left="600" w:hanging="173"/>
        <w:rPr>
          <w:noProof/>
          <w:color w:val="C45911"/>
          <w:sz w:val="22"/>
          <w:lang w:val="cs-CZ"/>
        </w:rPr>
      </w:pPr>
      <w:r w:rsidRPr="00A01459">
        <w:rPr>
          <w:noProof/>
          <w:color w:val="262626"/>
          <w:sz w:val="22"/>
          <w:szCs w:val="22"/>
          <w:lang w:val="cs-CZ"/>
        </w:rPr>
        <w:t xml:space="preserve">- </w:t>
      </w:r>
      <w:r w:rsidR="0016666D">
        <w:rPr>
          <w:noProof/>
          <w:color w:val="262626"/>
          <w:sz w:val="22"/>
          <w:szCs w:val="22"/>
          <w:lang w:val="cs-CZ"/>
        </w:rPr>
        <w:t xml:space="preserve">otázka </w:t>
      </w:r>
      <w:r w:rsidR="0096478D" w:rsidRPr="00A01459">
        <w:rPr>
          <w:noProof/>
          <w:color w:val="262626"/>
          <w:sz w:val="22"/>
          <w:szCs w:val="22"/>
          <w:lang w:val="cs-CZ"/>
        </w:rPr>
        <w:t>kontinuit</w:t>
      </w:r>
      <w:r w:rsidR="0016666D">
        <w:rPr>
          <w:noProof/>
          <w:color w:val="262626"/>
          <w:sz w:val="22"/>
          <w:szCs w:val="22"/>
          <w:lang w:val="cs-CZ"/>
        </w:rPr>
        <w:t>y</w:t>
      </w:r>
      <w:r w:rsidR="0096478D" w:rsidRPr="00A01459">
        <w:rPr>
          <w:noProof/>
          <w:color w:val="262626"/>
          <w:sz w:val="22"/>
          <w:szCs w:val="22"/>
          <w:lang w:val="cs-CZ"/>
        </w:rPr>
        <w:t xml:space="preserve"> </w:t>
      </w:r>
    </w:p>
    <w:p w14:paraId="2948D4A0" w14:textId="03592C85" w:rsidR="00A76400" w:rsidRDefault="00A76400" w:rsidP="00473295">
      <w:pPr>
        <w:spacing w:line="320" w:lineRule="exact"/>
        <w:rPr>
          <w:noProof/>
          <w:color w:val="262626"/>
          <w:sz w:val="22"/>
          <w:lang w:val="cs-CZ"/>
        </w:rPr>
      </w:pPr>
      <w:r>
        <w:rPr>
          <w:noProof/>
          <w:color w:val="262626"/>
          <w:sz w:val="22"/>
          <w:lang w:val="cs-CZ"/>
        </w:rPr>
        <w:t>z</w:t>
      </w:r>
      <w:r w:rsidR="00244907">
        <w:rPr>
          <w:noProof/>
          <w:color w:val="262626"/>
          <w:sz w:val="22"/>
          <w:lang w:val="cs-CZ"/>
        </w:rPr>
        <w:t xml:space="preserve">mínit PVH </w:t>
      </w:r>
      <w:r w:rsidR="00136ABF">
        <w:rPr>
          <w:noProof/>
          <w:color w:val="262626"/>
          <w:sz w:val="22"/>
          <w:lang w:val="cs-CZ"/>
        </w:rPr>
        <w:t>&gt;</w:t>
      </w:r>
    </w:p>
    <w:p w14:paraId="6A11BD23" w14:textId="77777777" w:rsidR="00244907" w:rsidRDefault="00244907" w:rsidP="00473295">
      <w:pPr>
        <w:spacing w:line="320" w:lineRule="exact"/>
        <w:rPr>
          <w:noProof/>
          <w:color w:val="262626"/>
          <w:sz w:val="22"/>
          <w:lang w:val="cs-CZ"/>
        </w:rPr>
      </w:pPr>
      <w:r w:rsidRPr="00136ABF">
        <w:rPr>
          <w:noProof/>
          <w:color w:val="262626"/>
          <w:sz w:val="22"/>
          <w:u w:val="single"/>
          <w:lang w:val="cs-CZ"/>
        </w:rPr>
        <w:t>paleografie</w:t>
      </w:r>
      <w:r>
        <w:rPr>
          <w:noProof/>
          <w:color w:val="262626"/>
          <w:sz w:val="22"/>
          <w:lang w:val="cs-CZ"/>
        </w:rPr>
        <w:t xml:space="preserve"> – studium starých písem; </w:t>
      </w:r>
      <w:r w:rsidRPr="00136ABF">
        <w:rPr>
          <w:noProof/>
          <w:color w:val="262626"/>
          <w:sz w:val="22"/>
          <w:u w:val="single"/>
          <w:lang w:val="cs-CZ"/>
        </w:rPr>
        <w:t>chronologie</w:t>
      </w:r>
      <w:r>
        <w:rPr>
          <w:noProof/>
          <w:color w:val="262626"/>
          <w:sz w:val="22"/>
          <w:lang w:val="cs-CZ"/>
        </w:rPr>
        <w:t>;</w:t>
      </w:r>
      <w:r w:rsidR="00136ABF">
        <w:rPr>
          <w:noProof/>
          <w:color w:val="262626"/>
          <w:sz w:val="22"/>
          <w:lang w:val="cs-CZ"/>
        </w:rPr>
        <w:t xml:space="preserve"> </w:t>
      </w:r>
      <w:r w:rsidRPr="00136ABF">
        <w:rPr>
          <w:noProof/>
          <w:color w:val="262626"/>
          <w:sz w:val="22"/>
          <w:u w:val="single"/>
          <w:lang w:val="cs-CZ"/>
        </w:rPr>
        <w:t>genealogie</w:t>
      </w:r>
      <w:r>
        <w:rPr>
          <w:noProof/>
          <w:color w:val="262626"/>
          <w:sz w:val="22"/>
          <w:lang w:val="cs-CZ"/>
        </w:rPr>
        <w:t xml:space="preserve"> (široce studium příbuz. vztahů); </w:t>
      </w:r>
      <w:r w:rsidRPr="00136ABF">
        <w:rPr>
          <w:noProof/>
          <w:color w:val="262626"/>
          <w:sz w:val="22"/>
          <w:u w:val="single"/>
          <w:lang w:val="cs-CZ"/>
        </w:rPr>
        <w:t>diplomatika</w:t>
      </w:r>
      <w:r>
        <w:rPr>
          <w:noProof/>
          <w:color w:val="262626"/>
          <w:sz w:val="22"/>
          <w:lang w:val="cs-CZ"/>
        </w:rPr>
        <w:t xml:space="preserve"> (písemnosti / listiny úřední povahy); </w:t>
      </w:r>
      <w:r w:rsidR="00136ABF" w:rsidRPr="00136ABF">
        <w:rPr>
          <w:noProof/>
          <w:color w:val="262626"/>
          <w:sz w:val="22"/>
          <w:u w:val="single"/>
          <w:lang w:val="cs-CZ"/>
        </w:rPr>
        <w:t>sfragistika</w:t>
      </w:r>
      <w:r w:rsidR="00136ABF">
        <w:rPr>
          <w:noProof/>
          <w:color w:val="262626"/>
          <w:sz w:val="22"/>
          <w:lang w:val="cs-CZ"/>
        </w:rPr>
        <w:t xml:space="preserve"> (nauka o pečetích), vázána na diplomatiku; </w:t>
      </w:r>
      <w:r w:rsidR="00136ABF" w:rsidRPr="00136ABF">
        <w:rPr>
          <w:noProof/>
          <w:color w:val="262626"/>
          <w:sz w:val="22"/>
          <w:u w:val="single"/>
          <w:lang w:val="cs-CZ"/>
        </w:rPr>
        <w:t>heraldika</w:t>
      </w:r>
      <w:r w:rsidR="00136ABF">
        <w:rPr>
          <w:noProof/>
          <w:color w:val="262626"/>
          <w:sz w:val="22"/>
          <w:lang w:val="cs-CZ"/>
        </w:rPr>
        <w:t xml:space="preserve"> (znaky, erby), k užitku sfragistice; </w:t>
      </w:r>
      <w:r w:rsidR="00136ABF" w:rsidRPr="00136ABF">
        <w:rPr>
          <w:noProof/>
          <w:color w:val="262626"/>
          <w:sz w:val="22"/>
          <w:u w:val="single"/>
          <w:lang w:val="cs-CZ"/>
        </w:rPr>
        <w:t>epigrafika</w:t>
      </w:r>
      <w:r w:rsidR="00136ABF">
        <w:rPr>
          <w:noProof/>
          <w:color w:val="262626"/>
          <w:sz w:val="22"/>
          <w:lang w:val="cs-CZ"/>
        </w:rPr>
        <w:t xml:space="preserve"> (o nápisech, rytých, litých, tesaných, vyloučeny diplomat. předměty studia); </w:t>
      </w:r>
      <w:r w:rsidR="00136ABF" w:rsidRPr="00136ABF">
        <w:rPr>
          <w:noProof/>
          <w:color w:val="262626"/>
          <w:sz w:val="22"/>
          <w:u w:val="single"/>
          <w:lang w:val="cs-CZ"/>
        </w:rPr>
        <w:t>numismatika</w:t>
      </w:r>
    </w:p>
    <w:p w14:paraId="4591DEB3" w14:textId="77777777" w:rsidR="0099153B" w:rsidRDefault="0099153B" w:rsidP="0099153B">
      <w:pPr>
        <w:spacing w:line="320" w:lineRule="exact"/>
        <w:ind w:left="500" w:firstLine="0"/>
        <w:rPr>
          <w:noProof/>
          <w:color w:val="262626"/>
          <w:sz w:val="22"/>
          <w:lang w:val="cs-CZ"/>
        </w:rPr>
      </w:pPr>
      <w:r w:rsidRPr="0099153B">
        <w:rPr>
          <w:noProof/>
          <w:color w:val="262626"/>
          <w:sz w:val="22"/>
          <w:u w:val="single"/>
          <w:lang w:val="cs-CZ"/>
        </w:rPr>
        <w:t>Odlišnost od přírodních věd</w:t>
      </w:r>
      <w:r w:rsidR="00731340">
        <w:rPr>
          <w:noProof/>
          <w:color w:val="262626"/>
          <w:sz w:val="22"/>
          <w:lang w:val="cs-CZ"/>
        </w:rPr>
        <w:t>.</w:t>
      </w:r>
    </w:p>
    <w:p w14:paraId="081963F4" w14:textId="77777777" w:rsidR="00DB00D6" w:rsidRPr="00DB00D6" w:rsidRDefault="00503061" w:rsidP="0099153B">
      <w:pPr>
        <w:spacing w:line="320" w:lineRule="exact"/>
        <w:ind w:left="500" w:firstLine="0"/>
        <w:rPr>
          <w:noProof/>
          <w:color w:val="262626"/>
          <w:sz w:val="22"/>
          <w:lang w:val="cs-CZ"/>
        </w:rPr>
      </w:pPr>
      <w:r>
        <w:rPr>
          <w:noProof/>
          <w:color w:val="262626"/>
          <w:sz w:val="22"/>
          <w:lang w:val="cs-CZ"/>
        </w:rPr>
        <w:t>konstanty + zákony</w:t>
      </w:r>
      <w:r w:rsidRPr="00DB00D6">
        <w:rPr>
          <w:noProof/>
          <w:color w:val="262626"/>
          <w:sz w:val="22"/>
          <w:lang w:val="cs-CZ"/>
        </w:rPr>
        <w:t xml:space="preserve"> </w:t>
      </w:r>
      <w:r>
        <w:rPr>
          <w:noProof/>
          <w:color w:val="262626"/>
          <w:sz w:val="22"/>
          <w:lang w:val="cs-CZ"/>
        </w:rPr>
        <w:t>(</w:t>
      </w:r>
      <w:r w:rsidR="00DB00D6" w:rsidRPr="00DB00D6">
        <w:rPr>
          <w:noProof/>
          <w:color w:val="262626"/>
          <w:sz w:val="22"/>
          <w:lang w:val="cs-CZ"/>
        </w:rPr>
        <w:t>metoda</w:t>
      </w:r>
      <w:r>
        <w:rPr>
          <w:noProof/>
          <w:color w:val="262626"/>
          <w:sz w:val="22"/>
          <w:lang w:val="cs-CZ"/>
        </w:rPr>
        <w:t>)</w:t>
      </w:r>
      <w:r w:rsidR="00DB00D6">
        <w:rPr>
          <w:noProof/>
          <w:color w:val="262626"/>
          <w:sz w:val="22"/>
          <w:lang w:val="cs-CZ"/>
        </w:rPr>
        <w:tab/>
        <w:t>opakovatelnost</w:t>
      </w:r>
      <w:r w:rsidR="00DB00D6" w:rsidRPr="00DB00D6">
        <w:rPr>
          <w:noProof/>
          <w:color w:val="262626"/>
          <w:sz w:val="22"/>
          <w:lang w:val="cs-CZ"/>
        </w:rPr>
        <w:tab/>
        <w:t>předpověď</w:t>
      </w:r>
    </w:p>
    <w:p w14:paraId="6C5AB82A" w14:textId="5716916B" w:rsidR="002415EC" w:rsidRDefault="00E05ECB" w:rsidP="0016666D">
      <w:pPr>
        <w:numPr>
          <w:ilvl w:val="0"/>
          <w:numId w:val="3"/>
        </w:numPr>
        <w:spacing w:line="320" w:lineRule="exact"/>
        <w:ind w:left="142"/>
        <w:rPr>
          <w:noProof/>
          <w:color w:val="262626"/>
          <w:sz w:val="22"/>
          <w:lang w:val="cs-CZ"/>
        </w:rPr>
      </w:pPr>
      <w:r w:rsidRPr="00AE260A">
        <w:rPr>
          <w:noProof/>
          <w:color w:val="262626"/>
          <w:sz w:val="22"/>
          <w:u w:val="single"/>
          <w:lang w:val="cs-CZ"/>
        </w:rPr>
        <w:t>pátrání po identitě</w:t>
      </w:r>
      <w:r w:rsidRPr="00A546BD">
        <w:rPr>
          <w:noProof/>
          <w:color w:val="262626"/>
          <w:sz w:val="22"/>
          <w:lang w:val="cs-CZ"/>
        </w:rPr>
        <w:t xml:space="preserve"> </w:t>
      </w:r>
    </w:p>
    <w:p w14:paraId="6F581812" w14:textId="13E4FE00" w:rsidR="00DB00D6" w:rsidRDefault="00A332EA" w:rsidP="00AE260A">
      <w:pPr>
        <w:numPr>
          <w:ilvl w:val="0"/>
          <w:numId w:val="3"/>
        </w:numPr>
        <w:spacing w:line="320" w:lineRule="exact"/>
        <w:ind w:left="142"/>
        <w:rPr>
          <w:noProof/>
          <w:color w:val="262626"/>
          <w:sz w:val="22"/>
          <w:lang w:val="cs-CZ"/>
        </w:rPr>
      </w:pPr>
      <w:r w:rsidRPr="005F2CBE">
        <w:rPr>
          <w:noProof/>
          <w:color w:val="262626"/>
          <w:sz w:val="22"/>
          <w:u w:val="single"/>
          <w:lang w:val="cs-CZ"/>
        </w:rPr>
        <w:t>otázka způsobu poznání</w:t>
      </w:r>
      <w:r w:rsidR="00DD3962" w:rsidRPr="00DD3962">
        <w:rPr>
          <w:noProof/>
          <w:color w:val="262626"/>
          <w:sz w:val="22"/>
          <w:lang w:val="cs-CZ"/>
        </w:rPr>
        <w:t xml:space="preserve"> </w:t>
      </w:r>
    </w:p>
    <w:p w14:paraId="21A04B46" w14:textId="743B8C75" w:rsidR="001012DA" w:rsidRDefault="0016666D" w:rsidP="00AE260A">
      <w:pPr>
        <w:numPr>
          <w:ilvl w:val="0"/>
          <w:numId w:val="3"/>
        </w:numPr>
        <w:spacing w:line="320" w:lineRule="exact"/>
        <w:ind w:left="142"/>
        <w:rPr>
          <w:noProof/>
          <w:color w:val="262626"/>
          <w:sz w:val="22"/>
          <w:lang w:val="cs-CZ"/>
        </w:rPr>
      </w:pPr>
      <w:r>
        <w:rPr>
          <w:noProof/>
          <w:color w:val="262626"/>
          <w:sz w:val="22"/>
          <w:lang w:val="cs-CZ"/>
        </w:rPr>
        <w:t xml:space="preserve">osobnost </w:t>
      </w:r>
      <w:r w:rsidR="00A332EA" w:rsidRPr="00A546BD">
        <w:rPr>
          <w:noProof/>
          <w:color w:val="262626"/>
          <w:sz w:val="22"/>
          <w:lang w:val="cs-CZ"/>
        </w:rPr>
        <w:t>vědc</w:t>
      </w:r>
      <w:r>
        <w:rPr>
          <w:noProof/>
          <w:color w:val="262626"/>
          <w:sz w:val="22"/>
          <w:lang w:val="cs-CZ"/>
        </w:rPr>
        <w:t>e</w:t>
      </w:r>
      <w:r w:rsidR="00A332EA" w:rsidRPr="00A546BD">
        <w:rPr>
          <w:noProof/>
          <w:color w:val="262626"/>
          <w:sz w:val="22"/>
          <w:lang w:val="cs-CZ"/>
        </w:rPr>
        <w:t xml:space="preserve"> </w:t>
      </w:r>
    </w:p>
    <w:p w14:paraId="4968DF0A" w14:textId="2B884A7C" w:rsidR="005F2CBE" w:rsidRDefault="004A1AE9" w:rsidP="00473295">
      <w:pPr>
        <w:spacing w:line="320" w:lineRule="exact"/>
        <w:rPr>
          <w:noProof/>
          <w:color w:val="262626"/>
          <w:sz w:val="22"/>
          <w:lang w:val="cs-CZ"/>
        </w:rPr>
      </w:pPr>
      <w:r w:rsidRPr="001655BA">
        <w:rPr>
          <w:b/>
          <w:bCs/>
          <w:noProof/>
          <w:color w:val="262626"/>
          <w:sz w:val="22"/>
          <w:u w:val="single"/>
          <w:lang w:val="cs-CZ"/>
        </w:rPr>
        <w:t>Dějiny jsou tedy :</w:t>
      </w:r>
      <w:r w:rsidRPr="00A546BD">
        <w:rPr>
          <w:noProof/>
          <w:color w:val="262626"/>
          <w:sz w:val="22"/>
          <w:lang w:val="cs-CZ"/>
        </w:rPr>
        <w:t xml:space="preserve">  </w:t>
      </w:r>
      <w:r w:rsidR="0099153B">
        <w:rPr>
          <w:noProof/>
          <w:color w:val="262626"/>
          <w:sz w:val="22"/>
          <w:lang w:val="cs-CZ"/>
        </w:rPr>
        <w:t>rekonstituování minulosti</w:t>
      </w:r>
      <w:r w:rsidR="00D15E55" w:rsidRPr="00A546BD">
        <w:rPr>
          <w:noProof/>
          <w:color w:val="262626"/>
          <w:sz w:val="22"/>
          <w:lang w:val="cs-CZ"/>
        </w:rPr>
        <w:t xml:space="preserve"> </w:t>
      </w:r>
      <w:r w:rsidR="002415EC">
        <w:rPr>
          <w:noProof/>
          <w:color w:val="262626"/>
          <w:sz w:val="22"/>
          <w:lang w:val="cs-CZ"/>
        </w:rPr>
        <w:t xml:space="preserve">za předpokladu </w:t>
      </w:r>
      <w:r w:rsidR="002415EC" w:rsidRPr="00A546BD">
        <w:rPr>
          <w:noProof/>
          <w:color w:val="262626"/>
          <w:sz w:val="22"/>
          <w:lang w:val="cs-CZ"/>
        </w:rPr>
        <w:t>spolehlivost</w:t>
      </w:r>
      <w:r w:rsidR="002415EC">
        <w:rPr>
          <w:noProof/>
          <w:color w:val="262626"/>
          <w:sz w:val="22"/>
          <w:lang w:val="cs-CZ"/>
        </w:rPr>
        <w:t>i</w:t>
      </w:r>
      <w:r w:rsidR="002415EC" w:rsidRPr="00A546BD">
        <w:rPr>
          <w:noProof/>
          <w:color w:val="262626"/>
          <w:sz w:val="22"/>
          <w:lang w:val="cs-CZ"/>
        </w:rPr>
        <w:t xml:space="preserve"> zdrojů </w:t>
      </w:r>
    </w:p>
    <w:p w14:paraId="33286700" w14:textId="77777777" w:rsidR="00A414F9" w:rsidRDefault="00A414F9" w:rsidP="009558E0">
      <w:pPr>
        <w:spacing w:line="320" w:lineRule="exact"/>
        <w:jc w:val="center"/>
        <w:rPr>
          <w:noProof/>
          <w:color w:val="E36C0A"/>
          <w:sz w:val="22"/>
          <w:lang w:val="cs-CZ"/>
        </w:rPr>
      </w:pPr>
    </w:p>
    <w:p w14:paraId="3004375A" w14:textId="77777777" w:rsidR="009558E0" w:rsidRPr="00A546BD" w:rsidRDefault="009558E0" w:rsidP="009558E0">
      <w:pPr>
        <w:spacing w:line="320" w:lineRule="exact"/>
        <w:jc w:val="center"/>
        <w:rPr>
          <w:noProof/>
          <w:color w:val="E36C0A"/>
          <w:sz w:val="22"/>
          <w:lang w:val="cs-CZ"/>
        </w:rPr>
      </w:pPr>
      <w:r w:rsidRPr="00A546BD">
        <w:rPr>
          <w:noProof/>
          <w:color w:val="E36C0A"/>
          <w:sz w:val="22"/>
          <w:lang w:val="cs-CZ"/>
        </w:rPr>
        <w:t xml:space="preserve">&amp;  </w:t>
      </w:r>
      <w:r w:rsidRPr="00A546BD">
        <w:rPr>
          <w:noProof/>
          <w:color w:val="E36C0A"/>
          <w:sz w:val="28"/>
          <w:lang w:val="cs-CZ"/>
        </w:rPr>
        <w:t>&amp;</w:t>
      </w:r>
      <w:r w:rsidRPr="00A546BD">
        <w:rPr>
          <w:noProof/>
          <w:color w:val="E36C0A"/>
          <w:sz w:val="22"/>
          <w:lang w:val="cs-CZ"/>
        </w:rPr>
        <w:t xml:space="preserve">  &amp;</w:t>
      </w:r>
    </w:p>
    <w:p w14:paraId="35E7E05D" w14:textId="77777777" w:rsidR="00A414F9" w:rsidRDefault="00A414F9" w:rsidP="002415EC">
      <w:pPr>
        <w:spacing w:line="320" w:lineRule="exact"/>
        <w:rPr>
          <w:b/>
          <w:noProof/>
          <w:color w:val="95B3D7"/>
          <w:sz w:val="28"/>
          <w:szCs w:val="32"/>
          <w:lang w:val="cs-CZ"/>
        </w:rPr>
      </w:pPr>
    </w:p>
    <w:p w14:paraId="1B97274E" w14:textId="77777777" w:rsidR="002415EC" w:rsidRPr="001655BA" w:rsidRDefault="003B35C4" w:rsidP="002415EC">
      <w:pPr>
        <w:spacing w:line="320" w:lineRule="exact"/>
        <w:rPr>
          <w:b/>
          <w:noProof/>
          <w:color w:val="262626"/>
          <w:sz w:val="28"/>
          <w:szCs w:val="32"/>
          <w:lang w:val="cs-CZ"/>
        </w:rPr>
      </w:pPr>
      <w:r w:rsidRPr="001655BA">
        <w:rPr>
          <w:b/>
          <w:noProof/>
          <w:color w:val="95B3D7"/>
          <w:sz w:val="28"/>
          <w:szCs w:val="32"/>
          <w:lang w:val="cs-CZ"/>
        </w:rPr>
        <w:t xml:space="preserve">2 </w:t>
      </w:r>
      <w:r w:rsidR="002415EC" w:rsidRPr="001655BA">
        <w:rPr>
          <w:b/>
          <w:noProof/>
          <w:color w:val="95B3D7"/>
          <w:sz w:val="28"/>
          <w:szCs w:val="32"/>
          <w:lang w:val="cs-CZ"/>
        </w:rPr>
        <w:t>Fakt</w:t>
      </w:r>
    </w:p>
    <w:p w14:paraId="10CB94CF" w14:textId="269E32C4" w:rsidR="002415EC" w:rsidRPr="00A546BD" w:rsidRDefault="00AE138D" w:rsidP="002415EC">
      <w:pPr>
        <w:spacing w:line="320" w:lineRule="exact"/>
        <w:rPr>
          <w:noProof/>
          <w:color w:val="262626"/>
          <w:sz w:val="22"/>
          <w:lang w:val="cs-CZ" w:eastAsia="ja-JP"/>
        </w:rPr>
      </w:pPr>
      <w:r w:rsidRPr="00A546BD">
        <w:rPr>
          <w:noProof/>
          <w:color w:val="262626"/>
          <w:sz w:val="22"/>
          <w:lang w:val="cs-CZ"/>
        </w:rPr>
        <w:t>minulá událost</w:t>
      </w:r>
      <w:r>
        <w:rPr>
          <w:noProof/>
          <w:color w:val="262626"/>
          <w:sz w:val="22"/>
          <w:lang w:val="cs-CZ"/>
        </w:rPr>
        <w:t xml:space="preserve">, </w:t>
      </w:r>
      <w:r w:rsidR="002415EC" w:rsidRPr="00A546BD">
        <w:rPr>
          <w:noProof/>
          <w:color w:val="262626"/>
          <w:sz w:val="22"/>
          <w:lang w:val="cs-CZ"/>
        </w:rPr>
        <w:t xml:space="preserve">faktografický poznatek </w:t>
      </w:r>
      <w:r w:rsidR="00350226">
        <w:rPr>
          <w:noProof/>
          <w:color w:val="262626"/>
          <w:sz w:val="22"/>
          <w:lang w:val="cs-CZ"/>
        </w:rPr>
        <w:t xml:space="preserve">- </w:t>
      </w:r>
      <w:r w:rsidR="002415EC" w:rsidRPr="00761DF5">
        <w:rPr>
          <w:b/>
          <w:noProof/>
          <w:color w:val="262626"/>
          <w:sz w:val="22"/>
          <w:u w:val="single"/>
          <w:lang w:val="cs-CZ"/>
        </w:rPr>
        <w:t>a</w:t>
      </w:r>
      <w:r w:rsidR="002415EC" w:rsidRPr="00A546BD">
        <w:rPr>
          <w:noProof/>
          <w:color w:val="262626"/>
          <w:sz w:val="22"/>
          <w:lang w:val="cs-CZ"/>
        </w:rPr>
        <w:t xml:space="preserve"> jejich</w:t>
      </w:r>
      <w:r w:rsidR="00166A04" w:rsidRPr="00166A04">
        <w:rPr>
          <w:noProof/>
          <w:color w:val="262626"/>
          <w:sz w:val="22"/>
          <w:lang w:val="cs-CZ"/>
        </w:rPr>
        <w:t xml:space="preserve"> </w:t>
      </w:r>
      <w:r w:rsidR="00166A04" w:rsidRPr="00A546BD">
        <w:rPr>
          <w:noProof/>
          <w:color w:val="262626"/>
          <w:sz w:val="22"/>
          <w:lang w:val="cs-CZ"/>
        </w:rPr>
        <w:t>kombinace</w:t>
      </w:r>
      <w:r w:rsidR="00166A04">
        <w:rPr>
          <w:noProof/>
          <w:color w:val="262626"/>
          <w:sz w:val="22"/>
          <w:lang w:val="cs-CZ"/>
        </w:rPr>
        <w:t>, příp. konstrukce</w:t>
      </w:r>
    </w:p>
    <w:p w14:paraId="1638DB9F" w14:textId="77777777" w:rsidR="0016666D" w:rsidRDefault="002415EC" w:rsidP="0016666D">
      <w:pPr>
        <w:spacing w:line="320" w:lineRule="exact"/>
        <w:rPr>
          <w:noProof/>
          <w:color w:val="262626"/>
          <w:sz w:val="22"/>
          <w:lang w:val="cs-CZ"/>
        </w:rPr>
      </w:pPr>
      <w:r w:rsidRPr="00A546BD">
        <w:rPr>
          <w:noProof/>
          <w:color w:val="262626"/>
          <w:sz w:val="22"/>
          <w:lang w:val="cs-CZ"/>
        </w:rPr>
        <w:t>přistup</w:t>
      </w:r>
      <w:r w:rsidR="008661E7">
        <w:rPr>
          <w:noProof/>
          <w:color w:val="262626"/>
          <w:sz w:val="22"/>
          <w:lang w:val="cs-CZ"/>
        </w:rPr>
        <w:t>ovat</w:t>
      </w:r>
      <w:r w:rsidRPr="00A546BD">
        <w:rPr>
          <w:noProof/>
          <w:color w:val="262626"/>
          <w:sz w:val="22"/>
          <w:lang w:val="cs-CZ"/>
        </w:rPr>
        <w:t xml:space="preserve"> bez předpojatosti, „číst ho v kontextu doby“</w:t>
      </w:r>
      <w:r w:rsidR="0016666D">
        <w:rPr>
          <w:noProof/>
          <w:color w:val="262626"/>
          <w:sz w:val="22"/>
          <w:lang w:val="cs-CZ"/>
        </w:rPr>
        <w:t xml:space="preserve"> </w:t>
      </w:r>
      <w:r w:rsidR="0016666D">
        <w:rPr>
          <w:noProof/>
          <w:color w:val="262626"/>
          <w:sz w:val="22"/>
          <w:lang w:val="cs-CZ"/>
        </w:rPr>
        <w:sym w:font="Wingdings" w:char="F0F3"/>
      </w:r>
      <w:r w:rsidR="0016666D">
        <w:rPr>
          <w:noProof/>
          <w:color w:val="262626"/>
          <w:sz w:val="22"/>
          <w:lang w:val="cs-CZ"/>
        </w:rPr>
        <w:t xml:space="preserve">  </w:t>
      </w:r>
      <w:r w:rsidRPr="00A546BD">
        <w:rPr>
          <w:noProof/>
          <w:color w:val="262626"/>
          <w:sz w:val="22"/>
          <w:lang w:val="cs-CZ"/>
        </w:rPr>
        <w:t xml:space="preserve">histor. fakt </w:t>
      </w:r>
      <w:r w:rsidRPr="00A546BD">
        <w:rPr>
          <w:i/>
          <w:noProof/>
          <w:color w:val="262626"/>
          <w:sz w:val="22"/>
          <w:lang w:val="cs-CZ"/>
        </w:rPr>
        <w:t>de facto</w:t>
      </w:r>
      <w:r w:rsidRPr="00A546BD">
        <w:rPr>
          <w:noProof/>
          <w:color w:val="262626"/>
          <w:sz w:val="22"/>
          <w:lang w:val="cs-CZ"/>
        </w:rPr>
        <w:t xml:space="preserve"> vzniká až interpretací a teorií </w:t>
      </w:r>
    </w:p>
    <w:p w14:paraId="2F0295F6" w14:textId="776FC72C" w:rsidR="00AE138D" w:rsidRDefault="002415EC" w:rsidP="0016666D">
      <w:pPr>
        <w:spacing w:line="320" w:lineRule="exact"/>
        <w:rPr>
          <w:noProof/>
          <w:color w:val="262626"/>
          <w:sz w:val="22"/>
          <w:lang w:val="cs-CZ"/>
        </w:rPr>
      </w:pPr>
      <w:r w:rsidRPr="00A546BD">
        <w:rPr>
          <w:noProof/>
          <w:color w:val="262626"/>
          <w:sz w:val="22"/>
          <w:lang w:val="cs-CZ"/>
        </w:rPr>
        <w:t xml:space="preserve">zákl. stavební kámen, má ale </w:t>
      </w:r>
      <w:r w:rsidRPr="00F75D8C">
        <w:rPr>
          <w:noProof/>
          <w:color w:val="C45911"/>
          <w:sz w:val="22"/>
          <w:lang w:val="cs-CZ"/>
        </w:rPr>
        <w:t>dvojí povahu</w:t>
      </w:r>
      <w:r w:rsidRPr="00A546BD">
        <w:rPr>
          <w:noProof/>
          <w:color w:val="262626"/>
          <w:sz w:val="22"/>
          <w:lang w:val="cs-CZ"/>
        </w:rPr>
        <w:t xml:space="preserve"> :</w:t>
      </w:r>
      <w:r w:rsidR="008661E7">
        <w:rPr>
          <w:noProof/>
          <w:color w:val="262626"/>
          <w:sz w:val="22"/>
          <w:lang w:val="cs-CZ"/>
        </w:rPr>
        <w:t xml:space="preserve"> </w:t>
      </w:r>
    </w:p>
    <w:p w14:paraId="113FC3E7" w14:textId="44C62D94" w:rsidR="00590CA8" w:rsidRDefault="008661E7" w:rsidP="002415EC">
      <w:pPr>
        <w:spacing w:line="320" w:lineRule="exact"/>
        <w:rPr>
          <w:noProof/>
          <w:color w:val="262626"/>
          <w:sz w:val="22"/>
          <w:lang w:val="cs-CZ"/>
        </w:rPr>
      </w:pPr>
      <w:r>
        <w:rPr>
          <w:noProof/>
          <w:color w:val="262626"/>
          <w:sz w:val="22"/>
          <w:lang w:val="cs-CZ"/>
        </w:rPr>
        <w:t>1)</w:t>
      </w:r>
      <w:r w:rsidR="002415EC" w:rsidRPr="00A546BD">
        <w:rPr>
          <w:noProof/>
          <w:color w:val="262626"/>
          <w:sz w:val="22"/>
          <w:lang w:val="cs-CZ"/>
        </w:rPr>
        <w:t xml:space="preserve"> skutečnost</w:t>
      </w:r>
      <w:r w:rsidR="00761DF5">
        <w:rPr>
          <w:noProof/>
          <w:color w:val="262626"/>
          <w:sz w:val="22"/>
          <w:lang w:val="cs-CZ"/>
        </w:rPr>
        <w:t>í</w:t>
      </w:r>
      <w:r w:rsidR="002415EC" w:rsidRPr="00A546BD">
        <w:rPr>
          <w:noProof/>
          <w:color w:val="262626"/>
          <w:sz w:val="22"/>
          <w:lang w:val="cs-CZ"/>
        </w:rPr>
        <w:t xml:space="preserve"> z minulosti</w:t>
      </w:r>
    </w:p>
    <w:p w14:paraId="564B3DF9" w14:textId="17298E16" w:rsidR="002415EC" w:rsidRDefault="008661E7" w:rsidP="002415EC">
      <w:pPr>
        <w:spacing w:line="320" w:lineRule="exact"/>
        <w:rPr>
          <w:noProof/>
          <w:color w:val="262626"/>
          <w:sz w:val="22"/>
          <w:lang w:val="cs-CZ"/>
        </w:rPr>
      </w:pPr>
      <w:r>
        <w:rPr>
          <w:noProof/>
          <w:color w:val="262626"/>
          <w:sz w:val="22"/>
          <w:lang w:val="cs-CZ"/>
        </w:rPr>
        <w:t xml:space="preserve">2) </w:t>
      </w:r>
      <w:r w:rsidR="00590CA8">
        <w:rPr>
          <w:noProof/>
          <w:color w:val="262626"/>
          <w:sz w:val="22"/>
          <w:lang w:val="cs-CZ"/>
        </w:rPr>
        <w:t>musí</w:t>
      </w:r>
      <w:r w:rsidR="00761DF5">
        <w:rPr>
          <w:noProof/>
          <w:color w:val="262626"/>
          <w:sz w:val="22"/>
          <w:lang w:val="cs-CZ"/>
        </w:rPr>
        <w:t xml:space="preserve"> to </w:t>
      </w:r>
      <w:r w:rsidR="00590CA8">
        <w:rPr>
          <w:noProof/>
          <w:color w:val="262626"/>
          <w:sz w:val="22"/>
          <w:lang w:val="cs-CZ"/>
        </w:rPr>
        <w:t xml:space="preserve">být </w:t>
      </w:r>
      <w:r w:rsidR="00761DF5">
        <w:rPr>
          <w:noProof/>
          <w:color w:val="262626"/>
          <w:sz w:val="22"/>
          <w:lang w:val="cs-CZ"/>
        </w:rPr>
        <w:t xml:space="preserve">zároveň </w:t>
      </w:r>
      <w:r w:rsidR="002415EC" w:rsidRPr="00A546BD">
        <w:rPr>
          <w:noProof/>
          <w:color w:val="262626"/>
          <w:sz w:val="22"/>
          <w:lang w:val="cs-CZ"/>
        </w:rPr>
        <w:t>údaj</w:t>
      </w:r>
      <w:r w:rsidR="002415EC">
        <w:rPr>
          <w:noProof/>
          <w:color w:val="262626"/>
          <w:sz w:val="22"/>
          <w:lang w:val="cs-CZ"/>
        </w:rPr>
        <w:t xml:space="preserve"> / zpráva</w:t>
      </w:r>
      <w:r w:rsidR="002415EC" w:rsidRPr="00A546BD">
        <w:rPr>
          <w:noProof/>
          <w:color w:val="262626"/>
          <w:sz w:val="22"/>
          <w:lang w:val="cs-CZ"/>
        </w:rPr>
        <w:t xml:space="preserve"> o ní </w:t>
      </w:r>
    </w:p>
    <w:p w14:paraId="663BA153" w14:textId="77777777" w:rsidR="00CC41D8" w:rsidRDefault="00761DF5" w:rsidP="00D64867">
      <w:pPr>
        <w:spacing w:line="320" w:lineRule="exact"/>
        <w:rPr>
          <w:noProof/>
          <w:color w:val="262626"/>
          <w:sz w:val="22"/>
          <w:lang w:val="cs-CZ"/>
        </w:rPr>
      </w:pPr>
      <w:r w:rsidRPr="00CC41D8">
        <w:rPr>
          <w:noProof/>
          <w:color w:val="262626"/>
          <w:sz w:val="22"/>
          <w:lang w:val="cs-CZ"/>
        </w:rPr>
        <w:lastRenderedPageBreak/>
        <w:t xml:space="preserve">nesměšovat </w:t>
      </w:r>
      <w:r w:rsidR="00D64867" w:rsidRPr="00CC41D8">
        <w:rPr>
          <w:noProof/>
          <w:color w:val="262626"/>
          <w:sz w:val="22"/>
          <w:lang w:val="cs-CZ"/>
        </w:rPr>
        <w:t>fakt s</w:t>
      </w:r>
      <w:r w:rsidR="00D64867" w:rsidRPr="00A546BD">
        <w:rPr>
          <w:noProof/>
          <w:color w:val="262626"/>
          <w:sz w:val="22"/>
          <w:lang w:val="cs-CZ"/>
        </w:rPr>
        <w:t> </w:t>
      </w:r>
      <w:r w:rsidR="00D64867" w:rsidRPr="00CC41D8">
        <w:rPr>
          <w:noProof/>
          <w:color w:val="262626"/>
          <w:sz w:val="22"/>
          <w:lang w:val="cs-CZ"/>
        </w:rPr>
        <w:t>minulou událostí</w:t>
      </w:r>
      <w:r w:rsidR="00D64867">
        <w:rPr>
          <w:noProof/>
          <w:color w:val="262626"/>
          <w:sz w:val="22"/>
          <w:lang w:val="cs-CZ"/>
        </w:rPr>
        <w:t xml:space="preserve"> </w:t>
      </w:r>
      <w:r w:rsidR="00D64867" w:rsidRPr="00A546BD">
        <w:rPr>
          <w:i/>
          <w:noProof/>
          <w:color w:val="262626"/>
          <w:sz w:val="22"/>
          <w:lang w:val="cs-CZ"/>
        </w:rPr>
        <w:t>per se</w:t>
      </w:r>
      <w:r w:rsidR="00CC41D8">
        <w:rPr>
          <w:i/>
          <w:noProof/>
          <w:color w:val="262626"/>
          <w:sz w:val="22"/>
          <w:lang w:val="cs-CZ"/>
        </w:rPr>
        <w:t xml:space="preserve">  </w:t>
      </w:r>
      <w:r w:rsidR="00CC41D8" w:rsidRPr="00CC41D8">
        <w:rPr>
          <w:iCs/>
          <w:noProof/>
          <w:color w:val="262626"/>
          <w:sz w:val="22"/>
          <w:lang w:val="cs-CZ"/>
        </w:rPr>
        <w:sym w:font="Wingdings" w:char="F076"/>
      </w:r>
      <w:r w:rsidR="00CC41D8">
        <w:rPr>
          <w:iCs/>
          <w:noProof/>
          <w:color w:val="262626"/>
          <w:sz w:val="22"/>
          <w:lang w:val="cs-CZ"/>
        </w:rPr>
        <w:t xml:space="preserve"> </w:t>
      </w:r>
    </w:p>
    <w:p w14:paraId="7F4BCBA3" w14:textId="6218E2D6" w:rsidR="00D64867" w:rsidRPr="00A546BD" w:rsidRDefault="00CC41D8" w:rsidP="00D64867">
      <w:pPr>
        <w:spacing w:line="320" w:lineRule="exact"/>
        <w:rPr>
          <w:noProof/>
          <w:color w:val="262626"/>
          <w:sz w:val="22"/>
          <w:lang w:val="cs-CZ"/>
        </w:rPr>
      </w:pPr>
      <w:r>
        <w:rPr>
          <w:noProof/>
          <w:color w:val="262626"/>
          <w:sz w:val="22"/>
          <w:lang w:val="cs-CZ"/>
        </w:rPr>
        <w:t>u</w:t>
      </w:r>
      <w:r w:rsidR="00D64867" w:rsidRPr="00A546BD">
        <w:rPr>
          <w:noProof/>
          <w:color w:val="262626"/>
          <w:sz w:val="22"/>
          <w:lang w:val="cs-CZ"/>
        </w:rPr>
        <w:t>dálost je vždy faktem,</w:t>
      </w:r>
      <w:r w:rsidR="008661E7">
        <w:rPr>
          <w:noProof/>
          <w:color w:val="262626"/>
          <w:sz w:val="22"/>
          <w:lang w:val="cs-CZ"/>
        </w:rPr>
        <w:t xml:space="preserve"> </w:t>
      </w:r>
      <w:r w:rsidR="008661E7" w:rsidRPr="008661E7">
        <w:rPr>
          <w:i/>
          <w:noProof/>
          <w:color w:val="262626"/>
          <w:sz w:val="22"/>
          <w:lang w:val="cs-CZ"/>
        </w:rPr>
        <w:t>avšak</w:t>
      </w:r>
      <w:r w:rsidR="00D64867" w:rsidRPr="00A546BD">
        <w:rPr>
          <w:noProof/>
          <w:color w:val="262626"/>
          <w:sz w:val="22"/>
          <w:lang w:val="cs-CZ"/>
        </w:rPr>
        <w:t xml:space="preserve"> fakt není vždy nutně událost</w:t>
      </w:r>
      <w:r w:rsidR="00AE138D">
        <w:rPr>
          <w:noProof/>
          <w:color w:val="262626"/>
          <w:sz w:val="22"/>
          <w:lang w:val="cs-CZ"/>
        </w:rPr>
        <w:t>í</w:t>
      </w:r>
      <w:r w:rsidR="00D64867" w:rsidRPr="00A546BD">
        <w:rPr>
          <w:noProof/>
          <w:color w:val="262626"/>
          <w:sz w:val="22"/>
          <w:lang w:val="cs-CZ"/>
        </w:rPr>
        <w:t>..</w:t>
      </w:r>
    </w:p>
    <w:p w14:paraId="6B6C59F0" w14:textId="77A8C1B7" w:rsidR="00C4193F" w:rsidRDefault="00CC41D8" w:rsidP="00CC41D8">
      <w:pPr>
        <w:spacing w:line="320" w:lineRule="exact"/>
        <w:rPr>
          <w:noProof/>
          <w:color w:val="262626"/>
          <w:sz w:val="22"/>
          <w:lang w:val="cs-CZ"/>
        </w:rPr>
      </w:pPr>
      <w:r>
        <w:rPr>
          <w:noProof/>
          <w:color w:val="262626"/>
          <w:sz w:val="22"/>
          <w:lang w:val="cs-CZ"/>
        </w:rPr>
        <w:t>&gt;</w:t>
      </w:r>
      <w:r w:rsidR="002415EC" w:rsidRPr="00A546BD">
        <w:rPr>
          <w:noProof/>
          <w:color w:val="262626"/>
          <w:sz w:val="22"/>
          <w:lang w:val="cs-CZ"/>
        </w:rPr>
        <w:t xml:space="preserve">&gt; </w:t>
      </w:r>
      <w:r w:rsidR="002415EC" w:rsidRPr="00CC41D8">
        <w:rPr>
          <w:noProof/>
          <w:color w:val="262626"/>
          <w:sz w:val="22"/>
          <w:lang w:val="cs-CZ"/>
        </w:rPr>
        <w:t>fakt má tedy smysl jen jako součást celku</w:t>
      </w:r>
      <w:r w:rsidRPr="00CC41D8">
        <w:rPr>
          <w:noProof/>
          <w:color w:val="262626"/>
          <w:sz w:val="22"/>
          <w:lang w:val="cs-CZ"/>
        </w:rPr>
        <w:t>,</w:t>
      </w:r>
      <w:r w:rsidR="002415EC" w:rsidRPr="00A546BD">
        <w:rPr>
          <w:noProof/>
          <w:color w:val="262626"/>
          <w:sz w:val="22"/>
          <w:lang w:val="cs-CZ"/>
        </w:rPr>
        <w:t xml:space="preserve"> </w:t>
      </w:r>
      <w:r w:rsidR="00C4193F">
        <w:rPr>
          <w:noProof/>
          <w:color w:val="262626"/>
          <w:sz w:val="22"/>
          <w:lang w:val="cs-CZ"/>
        </w:rPr>
        <w:t xml:space="preserve">neboť: </w:t>
      </w:r>
      <w:r w:rsidR="00C4193F" w:rsidRPr="00CC41D8">
        <w:rPr>
          <w:noProof/>
          <w:color w:val="262626"/>
          <w:sz w:val="22"/>
          <w:lang w:val="cs-CZ"/>
        </w:rPr>
        <w:t>v základu přístupu je metoda, nikoli pramen!</w:t>
      </w:r>
      <w:r w:rsidR="00C4193F">
        <w:rPr>
          <w:noProof/>
          <w:color w:val="262626"/>
          <w:sz w:val="22"/>
          <w:lang w:val="cs-CZ"/>
        </w:rPr>
        <w:t xml:space="preserve"> </w:t>
      </w:r>
    </w:p>
    <w:p w14:paraId="7D310BD4" w14:textId="59B905A4" w:rsidR="00CC41D8" w:rsidRPr="00CC41D8" w:rsidRDefault="00CC41D8" w:rsidP="00CC41D8">
      <w:pPr>
        <w:spacing w:line="320" w:lineRule="exact"/>
        <w:ind w:firstLine="0"/>
        <w:rPr>
          <w:noProof/>
          <w:color w:val="262626"/>
          <w:sz w:val="22"/>
          <w:lang w:val="cs-CZ"/>
        </w:rPr>
      </w:pPr>
      <w:r w:rsidRPr="00CC41D8">
        <w:rPr>
          <w:noProof/>
          <w:color w:val="262626"/>
          <w:sz w:val="22"/>
          <w:lang w:val="cs-CZ"/>
        </w:rPr>
        <w:sym w:font="Wingdings" w:char="F076"/>
      </w:r>
      <w:r w:rsidRPr="00CC41D8">
        <w:rPr>
          <w:noProof/>
          <w:color w:val="262626"/>
          <w:sz w:val="22"/>
          <w:lang w:val="cs-CZ"/>
        </w:rPr>
        <w:t xml:space="preserve"> </w:t>
      </w:r>
      <w:r w:rsidR="002415EC" w:rsidRPr="00CC41D8">
        <w:rPr>
          <w:noProof/>
          <w:color w:val="262626"/>
          <w:sz w:val="22"/>
          <w:lang w:val="cs-CZ"/>
        </w:rPr>
        <w:t xml:space="preserve">škála mezi faktografičností /evidentností </w:t>
      </w:r>
    </w:p>
    <w:p w14:paraId="53C49AD9" w14:textId="2A1A416A" w:rsidR="002415EC" w:rsidRPr="00CC41D8" w:rsidRDefault="002415EC" w:rsidP="002415EC">
      <w:pPr>
        <w:spacing w:line="320" w:lineRule="exact"/>
        <w:rPr>
          <w:noProof/>
          <w:color w:val="262626"/>
          <w:sz w:val="22"/>
          <w:lang w:val="cs-CZ"/>
        </w:rPr>
      </w:pPr>
      <w:r w:rsidRPr="00CC41D8">
        <w:rPr>
          <w:noProof/>
          <w:color w:val="262626"/>
          <w:sz w:val="22"/>
          <w:lang w:val="cs-CZ"/>
        </w:rPr>
        <w:t>selekce faktů</w:t>
      </w:r>
      <w:r w:rsidRPr="00A546BD">
        <w:rPr>
          <w:noProof/>
          <w:color w:val="262626"/>
          <w:sz w:val="22"/>
          <w:lang w:val="cs-CZ"/>
        </w:rPr>
        <w:t xml:space="preserve"> </w:t>
      </w:r>
    </w:p>
    <w:p w14:paraId="387558B0" w14:textId="77777777" w:rsidR="00E44D55" w:rsidRDefault="00E44D55" w:rsidP="002415EC">
      <w:pPr>
        <w:spacing w:line="320" w:lineRule="exact"/>
        <w:rPr>
          <w:noProof/>
          <w:color w:val="262626"/>
          <w:sz w:val="22"/>
          <w:lang w:val="cs-CZ"/>
        </w:rPr>
      </w:pPr>
    </w:p>
    <w:p w14:paraId="0CDBEB3B" w14:textId="48C26CE6" w:rsidR="002415EC" w:rsidRPr="00A546BD" w:rsidRDefault="002415EC" w:rsidP="00CC41D8">
      <w:pPr>
        <w:spacing w:line="320" w:lineRule="exact"/>
        <w:rPr>
          <w:noProof/>
          <w:color w:val="262626"/>
          <w:sz w:val="22"/>
          <w:lang w:val="cs-CZ"/>
        </w:rPr>
      </w:pPr>
      <w:r w:rsidRPr="00CC41D8">
        <w:rPr>
          <w:noProof/>
          <w:color w:val="262626"/>
          <w:sz w:val="22"/>
          <w:lang w:val="cs-CZ"/>
        </w:rPr>
        <w:t xml:space="preserve">Fakt </w:t>
      </w:r>
      <w:r w:rsidR="00CC41D8" w:rsidRPr="00CC41D8">
        <w:rPr>
          <w:noProof/>
          <w:color w:val="262626"/>
          <w:sz w:val="22"/>
          <w:lang w:val="cs-CZ"/>
        </w:rPr>
        <w:t xml:space="preserve">&gt; a </w:t>
      </w:r>
      <w:r w:rsidRPr="00CC41D8">
        <w:rPr>
          <w:noProof/>
          <w:color w:val="262626"/>
          <w:sz w:val="22"/>
          <w:lang w:val="cs-CZ"/>
        </w:rPr>
        <w:t>vztah ke změně</w:t>
      </w:r>
      <w:r w:rsidRPr="00A546BD">
        <w:rPr>
          <w:noProof/>
          <w:color w:val="262626"/>
          <w:sz w:val="22"/>
          <w:lang w:val="cs-CZ"/>
        </w:rPr>
        <w:t xml:space="preserve"> </w:t>
      </w:r>
    </w:p>
    <w:p w14:paraId="6BDBF991" w14:textId="77777777" w:rsidR="002415EC" w:rsidRPr="00A546BD" w:rsidRDefault="002415EC" w:rsidP="002415EC">
      <w:pPr>
        <w:spacing w:line="320" w:lineRule="exact"/>
        <w:rPr>
          <w:noProof/>
          <w:color w:val="262626"/>
          <w:sz w:val="22"/>
          <w:lang w:val="cs-CZ"/>
        </w:rPr>
      </w:pPr>
    </w:p>
    <w:p w14:paraId="71022649" w14:textId="77777777" w:rsidR="002415EC" w:rsidRPr="00866916" w:rsidRDefault="003B35C4" w:rsidP="002415EC">
      <w:pPr>
        <w:spacing w:line="320" w:lineRule="exact"/>
        <w:rPr>
          <w:b/>
          <w:noProof/>
          <w:color w:val="95B3D7"/>
          <w:sz w:val="22"/>
          <w:lang w:val="cs-CZ"/>
        </w:rPr>
      </w:pPr>
      <w:r>
        <w:rPr>
          <w:b/>
          <w:noProof/>
          <w:color w:val="95B3D7"/>
          <w:sz w:val="22"/>
          <w:lang w:val="cs-CZ"/>
        </w:rPr>
        <w:t xml:space="preserve">3 </w:t>
      </w:r>
      <w:r w:rsidR="002415EC" w:rsidRPr="00866916">
        <w:rPr>
          <w:b/>
          <w:noProof/>
          <w:color w:val="95B3D7"/>
          <w:sz w:val="22"/>
          <w:lang w:val="cs-CZ"/>
        </w:rPr>
        <w:t>Kauzalita v dějinách</w:t>
      </w:r>
    </w:p>
    <w:p w14:paraId="7A83AD09" w14:textId="77472A50" w:rsidR="00CB64A7" w:rsidRDefault="002415EC" w:rsidP="002415EC">
      <w:pPr>
        <w:spacing w:line="320" w:lineRule="exact"/>
        <w:rPr>
          <w:noProof/>
          <w:color w:val="262626"/>
          <w:sz w:val="22"/>
          <w:lang w:val="cs-CZ"/>
        </w:rPr>
      </w:pPr>
      <w:r w:rsidRPr="00A546BD">
        <w:rPr>
          <w:noProof/>
          <w:color w:val="262626"/>
          <w:sz w:val="22"/>
          <w:lang w:val="cs-CZ"/>
        </w:rPr>
        <w:t>hledání souvislostí  &gt; hledání příčin = klíčová aktivita</w:t>
      </w:r>
    </w:p>
    <w:p w14:paraId="6A2AD71F" w14:textId="3B7FB30E" w:rsidR="002415EC" w:rsidRPr="00CC41D8" w:rsidRDefault="002415EC" w:rsidP="00CC41D8">
      <w:pPr>
        <w:pStyle w:val="Odstavecseseznamem"/>
        <w:numPr>
          <w:ilvl w:val="0"/>
          <w:numId w:val="4"/>
        </w:numPr>
        <w:spacing w:line="320" w:lineRule="exact"/>
        <w:rPr>
          <w:noProof/>
          <w:color w:val="262626"/>
          <w:sz w:val="22"/>
          <w:lang w:val="cs-CZ"/>
        </w:rPr>
      </w:pPr>
      <w:r w:rsidRPr="00CC41D8">
        <w:rPr>
          <w:noProof/>
          <w:color w:val="262626"/>
          <w:sz w:val="22"/>
          <w:lang w:val="cs-CZ"/>
        </w:rPr>
        <w:t xml:space="preserve">Isaiah Berlin : </w:t>
      </w:r>
      <w:r w:rsidRPr="00CC41D8">
        <w:rPr>
          <w:noProof/>
          <w:color w:val="262626"/>
          <w:sz w:val="22"/>
          <w:u w:val="single"/>
          <w:lang w:val="cs-CZ"/>
        </w:rPr>
        <w:t>dějiny</w:t>
      </w:r>
      <w:r w:rsidRPr="00CC41D8">
        <w:rPr>
          <w:noProof/>
          <w:color w:val="262626"/>
          <w:sz w:val="22"/>
          <w:lang w:val="cs-CZ"/>
        </w:rPr>
        <w:t xml:space="preserve"> jsou </w:t>
      </w:r>
      <w:r w:rsidRPr="00CC41D8">
        <w:rPr>
          <w:i/>
          <w:noProof/>
          <w:color w:val="C45911"/>
          <w:sz w:val="22"/>
          <w:lang w:val="cs-CZ"/>
        </w:rPr>
        <w:t>v zásadě</w:t>
      </w:r>
      <w:r w:rsidRPr="00CC41D8">
        <w:rPr>
          <w:noProof/>
          <w:color w:val="C45911"/>
          <w:sz w:val="22"/>
          <w:lang w:val="cs-CZ"/>
        </w:rPr>
        <w:t xml:space="preserve"> ovládány náhodou</w:t>
      </w:r>
      <w:r w:rsidRPr="00CC41D8">
        <w:rPr>
          <w:noProof/>
          <w:color w:val="262626"/>
          <w:sz w:val="22"/>
          <w:lang w:val="cs-CZ"/>
        </w:rPr>
        <w:t xml:space="preserve">, nejsou determinantní </w:t>
      </w:r>
    </w:p>
    <w:p w14:paraId="21CB5443" w14:textId="77777777" w:rsidR="00CC41D8" w:rsidRDefault="002415EC" w:rsidP="00CC41D8">
      <w:pPr>
        <w:pStyle w:val="Odstavecseseznamem"/>
        <w:numPr>
          <w:ilvl w:val="0"/>
          <w:numId w:val="4"/>
        </w:numPr>
        <w:spacing w:line="320" w:lineRule="exact"/>
        <w:rPr>
          <w:noProof/>
          <w:color w:val="262626"/>
          <w:sz w:val="22"/>
          <w:lang w:val="cs-CZ"/>
        </w:rPr>
      </w:pPr>
      <w:r w:rsidRPr="00CC41D8">
        <w:rPr>
          <w:noProof/>
          <w:color w:val="C45911"/>
          <w:sz w:val="22"/>
          <w:lang w:val="cs-CZ"/>
        </w:rPr>
        <w:t>determinismus</w:t>
      </w:r>
      <w:r w:rsidRPr="00CC41D8">
        <w:rPr>
          <w:noProof/>
          <w:color w:val="262626"/>
          <w:sz w:val="22"/>
          <w:lang w:val="cs-CZ"/>
        </w:rPr>
        <w:t xml:space="preserve"> &gt; vliv širších souvislostí, </w:t>
      </w:r>
      <w:r w:rsidR="00CC41D8">
        <w:rPr>
          <w:noProof/>
          <w:color w:val="262626"/>
          <w:sz w:val="22"/>
          <w:lang w:val="cs-CZ"/>
        </w:rPr>
        <w:t xml:space="preserve">lidé </w:t>
      </w:r>
      <w:r w:rsidRPr="00CC41D8">
        <w:rPr>
          <w:noProof/>
          <w:color w:val="262626"/>
          <w:sz w:val="22"/>
          <w:lang w:val="cs-CZ"/>
        </w:rPr>
        <w:t>jsou „dětmi doby“</w:t>
      </w:r>
    </w:p>
    <w:p w14:paraId="6CBD5045" w14:textId="14245419" w:rsidR="0034258C" w:rsidRDefault="00CF2954" w:rsidP="00CC41D8">
      <w:pPr>
        <w:spacing w:line="320" w:lineRule="exact"/>
        <w:ind w:left="227" w:firstLine="0"/>
        <w:rPr>
          <w:noProof/>
          <w:color w:val="262626"/>
          <w:sz w:val="22"/>
          <w:lang w:val="cs-CZ"/>
        </w:rPr>
      </w:pPr>
      <w:r w:rsidRPr="00CC41D8">
        <w:rPr>
          <w:noProof/>
          <w:color w:val="262626"/>
          <w:sz w:val="22"/>
          <w:lang w:val="cs-CZ"/>
        </w:rPr>
        <w:t xml:space="preserve">Ale </w:t>
      </w:r>
      <w:r w:rsidR="00CC41D8">
        <w:rPr>
          <w:noProof/>
          <w:color w:val="262626"/>
          <w:sz w:val="22"/>
          <w:lang w:val="cs-CZ"/>
        </w:rPr>
        <w:t>i</w:t>
      </w:r>
      <w:r w:rsidRPr="00CC41D8">
        <w:rPr>
          <w:noProof/>
          <w:color w:val="262626"/>
          <w:sz w:val="22"/>
          <w:lang w:val="cs-CZ"/>
        </w:rPr>
        <w:t xml:space="preserve"> náhoda musí mít </w:t>
      </w:r>
      <w:r w:rsidR="000C615F" w:rsidRPr="00CC41D8">
        <w:rPr>
          <w:b/>
          <w:noProof/>
          <w:color w:val="C45911"/>
          <w:sz w:val="22"/>
          <w:lang w:val="cs-CZ"/>
        </w:rPr>
        <w:t>vždy</w:t>
      </w:r>
      <w:r w:rsidR="000C615F" w:rsidRPr="00CC41D8">
        <w:rPr>
          <w:noProof/>
          <w:color w:val="262626"/>
          <w:sz w:val="22"/>
          <w:lang w:val="cs-CZ"/>
        </w:rPr>
        <w:t xml:space="preserve"> </w:t>
      </w:r>
      <w:r w:rsidRPr="00CC41D8">
        <w:rPr>
          <w:noProof/>
          <w:color w:val="262626"/>
          <w:sz w:val="22"/>
          <w:lang w:val="cs-CZ"/>
        </w:rPr>
        <w:t xml:space="preserve">nějaký </w:t>
      </w:r>
      <w:r w:rsidRPr="00CC41D8">
        <w:rPr>
          <w:b/>
          <w:noProof/>
          <w:color w:val="C45911"/>
          <w:sz w:val="22"/>
          <w:lang w:val="cs-CZ"/>
        </w:rPr>
        <w:t>smysl</w:t>
      </w:r>
      <w:r w:rsidR="00CC41D8">
        <w:rPr>
          <w:noProof/>
          <w:color w:val="262626"/>
          <w:sz w:val="22"/>
          <w:lang w:val="cs-CZ"/>
        </w:rPr>
        <w:t>.</w:t>
      </w:r>
      <w:r w:rsidRPr="00CC41D8">
        <w:rPr>
          <w:noProof/>
          <w:color w:val="262626"/>
          <w:sz w:val="22"/>
          <w:lang w:val="cs-CZ"/>
        </w:rPr>
        <w:t xml:space="preserve"> </w:t>
      </w:r>
    </w:p>
    <w:p w14:paraId="314A6B53" w14:textId="68472C5A" w:rsidR="00065126" w:rsidRDefault="005E15D0" w:rsidP="002415EC">
      <w:pPr>
        <w:spacing w:line="320" w:lineRule="exact"/>
        <w:rPr>
          <w:noProof/>
          <w:color w:val="262626"/>
          <w:sz w:val="22"/>
          <w:lang w:val="cs-CZ"/>
        </w:rPr>
      </w:pPr>
      <w:r>
        <w:rPr>
          <w:noProof/>
          <w:color w:val="262626"/>
          <w:sz w:val="22"/>
          <w:lang w:val="cs-CZ"/>
        </w:rPr>
        <w:t>R</w:t>
      </w:r>
      <w:r w:rsidR="002415EC" w:rsidRPr="00A546BD">
        <w:rPr>
          <w:noProof/>
          <w:color w:val="262626"/>
          <w:sz w:val="22"/>
          <w:lang w:val="cs-CZ"/>
        </w:rPr>
        <w:t xml:space="preserve">ole „náhody“ </w:t>
      </w:r>
      <w:r w:rsidR="00123F38">
        <w:rPr>
          <w:noProof/>
          <w:color w:val="262626"/>
          <w:sz w:val="22"/>
          <w:lang w:val="cs-CZ"/>
        </w:rPr>
        <w:t xml:space="preserve">&gt; </w:t>
      </w:r>
      <w:r>
        <w:rPr>
          <w:noProof/>
          <w:color w:val="262626"/>
          <w:sz w:val="22"/>
          <w:lang w:val="cs-CZ"/>
        </w:rPr>
        <w:t>„</w:t>
      </w:r>
      <w:r w:rsidR="000C615F">
        <w:rPr>
          <w:noProof/>
          <w:color w:val="262626"/>
          <w:sz w:val="22"/>
          <w:u w:val="single"/>
          <w:lang w:val="cs-CZ"/>
        </w:rPr>
        <w:t>B</w:t>
      </w:r>
      <w:r w:rsidR="002415EC" w:rsidRPr="00065126">
        <w:rPr>
          <w:noProof/>
          <w:color w:val="262626"/>
          <w:sz w:val="22"/>
          <w:u w:val="single"/>
          <w:lang w:val="cs-CZ"/>
        </w:rPr>
        <w:t xml:space="preserve">yla by </w:t>
      </w:r>
      <w:r w:rsidR="00065126" w:rsidRPr="00065126">
        <w:rPr>
          <w:noProof/>
          <w:color w:val="262626"/>
          <w:sz w:val="22"/>
          <w:u w:val="single"/>
          <w:lang w:val="cs-CZ"/>
        </w:rPr>
        <w:t xml:space="preserve">2. sv. </w:t>
      </w:r>
      <w:r w:rsidR="002415EC" w:rsidRPr="00065126">
        <w:rPr>
          <w:noProof/>
          <w:color w:val="262626"/>
          <w:sz w:val="22"/>
          <w:u w:val="single"/>
          <w:lang w:val="cs-CZ"/>
        </w:rPr>
        <w:t>válka</w:t>
      </w:r>
      <w:r w:rsidR="002415EC" w:rsidRPr="00A546BD">
        <w:rPr>
          <w:noProof/>
          <w:color w:val="262626"/>
          <w:sz w:val="22"/>
          <w:lang w:val="cs-CZ"/>
        </w:rPr>
        <w:t xml:space="preserve">, kdyby např. </w:t>
      </w:r>
      <w:r w:rsidR="0046146E">
        <w:rPr>
          <w:noProof/>
          <w:color w:val="262626"/>
          <w:sz w:val="22"/>
          <w:lang w:val="cs-CZ"/>
        </w:rPr>
        <w:t xml:space="preserve">byl včasný </w:t>
      </w:r>
      <w:r w:rsidR="002415EC" w:rsidRPr="00A546BD">
        <w:rPr>
          <w:noProof/>
          <w:color w:val="262626"/>
          <w:sz w:val="22"/>
          <w:lang w:val="cs-CZ"/>
        </w:rPr>
        <w:t>úspěšný atentát</w:t>
      </w:r>
      <w:r w:rsidR="00270226">
        <w:rPr>
          <w:noProof/>
          <w:color w:val="262626"/>
          <w:sz w:val="22"/>
          <w:lang w:val="cs-CZ"/>
        </w:rPr>
        <w:t xml:space="preserve"> na Hitlera?</w:t>
      </w:r>
    </w:p>
    <w:p w14:paraId="7FE188FE" w14:textId="1D7AB06F" w:rsidR="00583F3E" w:rsidRDefault="00842BF3" w:rsidP="005E15D0">
      <w:pPr>
        <w:spacing w:line="320" w:lineRule="exact"/>
        <w:rPr>
          <w:noProof/>
          <w:color w:val="262626"/>
          <w:sz w:val="22"/>
          <w:lang w:val="cs-CZ"/>
        </w:rPr>
      </w:pPr>
      <w:r>
        <w:rPr>
          <w:noProof/>
          <w:color w:val="262626"/>
          <w:sz w:val="22"/>
          <w:u w:val="single"/>
          <w:lang w:val="cs-CZ"/>
        </w:rPr>
        <w:t>postavení (u</w:t>
      </w:r>
      <w:r w:rsidR="002415EC" w:rsidRPr="00065126">
        <w:rPr>
          <w:noProof/>
          <w:color w:val="262626"/>
          <w:sz w:val="22"/>
          <w:u w:val="single"/>
          <w:lang w:val="cs-CZ"/>
        </w:rPr>
        <w:t>trpení</w:t>
      </w:r>
      <w:r>
        <w:rPr>
          <w:noProof/>
          <w:color w:val="262626"/>
          <w:sz w:val="22"/>
          <w:u w:val="single"/>
          <w:lang w:val="cs-CZ"/>
        </w:rPr>
        <w:t>)</w:t>
      </w:r>
      <w:r w:rsidR="002415EC" w:rsidRPr="00065126">
        <w:rPr>
          <w:noProof/>
          <w:color w:val="262626"/>
          <w:sz w:val="22"/>
          <w:u w:val="single"/>
          <w:lang w:val="cs-CZ"/>
        </w:rPr>
        <w:t xml:space="preserve"> žen v době Tokugawa</w:t>
      </w:r>
      <w:r w:rsidR="002415EC" w:rsidRPr="00A546BD">
        <w:rPr>
          <w:noProof/>
          <w:color w:val="262626"/>
          <w:sz w:val="22"/>
          <w:lang w:val="cs-CZ"/>
        </w:rPr>
        <w:t xml:space="preserve"> … </w:t>
      </w:r>
      <w:r w:rsidR="0083244E">
        <w:rPr>
          <w:noProof/>
          <w:color w:val="262626"/>
          <w:sz w:val="22"/>
          <w:lang w:val="cs-CZ"/>
        </w:rPr>
        <w:t xml:space="preserve">nutno </w:t>
      </w:r>
      <w:r w:rsidR="002415EC" w:rsidRPr="00A546BD">
        <w:rPr>
          <w:noProof/>
          <w:color w:val="262626"/>
          <w:sz w:val="22"/>
          <w:lang w:val="cs-CZ"/>
        </w:rPr>
        <w:t xml:space="preserve">přesně identifikovat </w:t>
      </w:r>
      <w:r w:rsidR="0083244E">
        <w:rPr>
          <w:noProof/>
          <w:color w:val="262626"/>
          <w:sz w:val="22"/>
          <w:lang w:val="cs-CZ"/>
        </w:rPr>
        <w:t xml:space="preserve">+ řadu upřesňujících otázek </w:t>
      </w:r>
    </w:p>
    <w:p w14:paraId="59D7EE15" w14:textId="77777777" w:rsidR="005E15D0" w:rsidRDefault="005E15D0" w:rsidP="00583F3E">
      <w:pPr>
        <w:spacing w:line="320" w:lineRule="exact"/>
        <w:rPr>
          <w:noProof/>
          <w:color w:val="948A54"/>
          <w:sz w:val="22"/>
          <w:lang w:val="cs-CZ"/>
        </w:rPr>
      </w:pPr>
    </w:p>
    <w:p w14:paraId="249C1DD5" w14:textId="4BD57ACA" w:rsidR="002415EC" w:rsidRPr="00A546BD" w:rsidRDefault="00583F3E" w:rsidP="005E15D0">
      <w:pPr>
        <w:spacing w:line="320" w:lineRule="exact"/>
        <w:rPr>
          <w:noProof/>
          <w:color w:val="262626"/>
          <w:sz w:val="22"/>
          <w:lang w:val="cs-CZ"/>
        </w:rPr>
      </w:pPr>
      <w:r w:rsidRPr="00F75D8C">
        <w:rPr>
          <w:noProof/>
          <w:color w:val="C45911"/>
          <w:sz w:val="22"/>
          <w:lang w:val="cs-CZ"/>
        </w:rPr>
        <w:t xml:space="preserve">Poslání historika </w:t>
      </w:r>
      <w:r w:rsidR="00631F48" w:rsidRPr="00F75D8C">
        <w:rPr>
          <w:noProof/>
          <w:color w:val="C45911"/>
          <w:sz w:val="22"/>
          <w:lang w:val="cs-CZ"/>
        </w:rPr>
        <w:t xml:space="preserve">tedy </w:t>
      </w:r>
      <w:r w:rsidRPr="00F75D8C">
        <w:rPr>
          <w:noProof/>
          <w:color w:val="C45911"/>
          <w:sz w:val="22"/>
          <w:lang w:val="cs-CZ"/>
        </w:rPr>
        <w:t xml:space="preserve">&gt;  buď </w:t>
      </w:r>
      <w:r w:rsidR="00631F48" w:rsidRPr="00F75D8C">
        <w:rPr>
          <w:noProof/>
          <w:color w:val="C45911"/>
          <w:sz w:val="22"/>
          <w:lang w:val="cs-CZ"/>
        </w:rPr>
        <w:t xml:space="preserve">pátrat po příčinách,  nebo : </w:t>
      </w:r>
      <w:r w:rsidRPr="00F75D8C">
        <w:rPr>
          <w:noProof/>
          <w:color w:val="C45911"/>
          <w:sz w:val="22"/>
          <w:lang w:val="cs-CZ"/>
        </w:rPr>
        <w:t>vysvětlovat (dopady, důsledky) událostí.</w:t>
      </w:r>
      <w:r w:rsidRPr="00A546BD">
        <w:rPr>
          <w:noProof/>
          <w:color w:val="262626"/>
          <w:sz w:val="22"/>
          <w:lang w:val="cs-CZ"/>
        </w:rPr>
        <w:t xml:space="preserve"> </w:t>
      </w:r>
    </w:p>
    <w:p w14:paraId="14312ADB" w14:textId="77777777" w:rsidR="002415EC" w:rsidRPr="00A546BD" w:rsidRDefault="002415EC" w:rsidP="002415EC">
      <w:pPr>
        <w:spacing w:line="320" w:lineRule="exact"/>
        <w:rPr>
          <w:noProof/>
          <w:color w:val="262626"/>
          <w:sz w:val="22"/>
          <w:lang w:val="cs-CZ"/>
        </w:rPr>
      </w:pPr>
    </w:p>
    <w:p w14:paraId="3D45C90F" w14:textId="77777777" w:rsidR="002415EC" w:rsidRPr="00866916" w:rsidRDefault="003B35C4" w:rsidP="002415EC">
      <w:pPr>
        <w:spacing w:line="320" w:lineRule="exact"/>
        <w:rPr>
          <w:b/>
          <w:noProof/>
          <w:color w:val="95B3D7"/>
          <w:sz w:val="22"/>
          <w:lang w:val="cs-CZ"/>
        </w:rPr>
      </w:pPr>
      <w:r>
        <w:rPr>
          <w:b/>
          <w:noProof/>
          <w:color w:val="95B3D7"/>
          <w:sz w:val="22"/>
          <w:lang w:val="cs-CZ"/>
        </w:rPr>
        <w:t xml:space="preserve">4 </w:t>
      </w:r>
      <w:r w:rsidR="002415EC" w:rsidRPr="00866916">
        <w:rPr>
          <w:b/>
          <w:noProof/>
          <w:color w:val="95B3D7"/>
          <w:sz w:val="22"/>
          <w:lang w:val="cs-CZ"/>
        </w:rPr>
        <w:t>Metoda</w:t>
      </w:r>
    </w:p>
    <w:p w14:paraId="5D809C40" w14:textId="0BF4FB4C" w:rsidR="00F4379F" w:rsidRPr="00F918B5" w:rsidRDefault="00C81CA4" w:rsidP="002415EC">
      <w:pPr>
        <w:spacing w:line="320" w:lineRule="exact"/>
        <w:rPr>
          <w:noProof/>
          <w:color w:val="ACB9CA"/>
          <w:sz w:val="22"/>
          <w:lang w:val="cs-CZ"/>
        </w:rPr>
      </w:pPr>
      <w:r>
        <w:rPr>
          <w:noProof/>
          <w:color w:val="ACB9CA"/>
          <w:sz w:val="22"/>
          <w:lang w:val="cs-CZ"/>
        </w:rPr>
        <w:t>H</w:t>
      </w:r>
      <w:r w:rsidR="002415EC" w:rsidRPr="00F918B5">
        <w:rPr>
          <w:noProof/>
          <w:color w:val="ACB9CA"/>
          <w:sz w:val="22"/>
          <w:lang w:val="cs-CZ"/>
        </w:rPr>
        <w:t xml:space="preserve">istorik musí </w:t>
      </w:r>
      <w:r w:rsidR="002415EC" w:rsidRPr="00F918B5">
        <w:rPr>
          <w:i/>
          <w:noProof/>
          <w:color w:val="ACB9CA"/>
          <w:sz w:val="22"/>
          <w:lang w:val="cs-CZ"/>
        </w:rPr>
        <w:t>mít co říct,</w:t>
      </w:r>
      <w:r w:rsidR="002415EC" w:rsidRPr="00F918B5">
        <w:rPr>
          <w:noProof/>
          <w:color w:val="ACB9CA"/>
          <w:sz w:val="22"/>
          <w:lang w:val="cs-CZ"/>
        </w:rPr>
        <w:t xml:space="preserve"> musí </w:t>
      </w:r>
      <w:r w:rsidR="002415EC" w:rsidRPr="00F918B5">
        <w:rPr>
          <w:i/>
          <w:noProof/>
          <w:color w:val="ACB9CA"/>
          <w:sz w:val="22"/>
          <w:lang w:val="cs-CZ"/>
        </w:rPr>
        <w:t>apriori mít představu</w:t>
      </w:r>
      <w:r w:rsidR="002415EC" w:rsidRPr="00F918B5">
        <w:rPr>
          <w:noProof/>
          <w:color w:val="ACB9CA"/>
          <w:sz w:val="22"/>
          <w:lang w:val="cs-CZ"/>
        </w:rPr>
        <w:t xml:space="preserve">, </w:t>
      </w:r>
      <w:r w:rsidR="00A2339A" w:rsidRPr="00F918B5">
        <w:rPr>
          <w:noProof/>
          <w:color w:val="ACB9CA"/>
          <w:sz w:val="22"/>
          <w:lang w:val="cs-CZ"/>
        </w:rPr>
        <w:t xml:space="preserve">= „o čem to vlastně je“? </w:t>
      </w:r>
    </w:p>
    <w:p w14:paraId="29F72303" w14:textId="0C3BA7A9" w:rsidR="002415EC" w:rsidRPr="00F918B5" w:rsidRDefault="002415EC" w:rsidP="002415EC">
      <w:pPr>
        <w:spacing w:line="320" w:lineRule="exact"/>
        <w:rPr>
          <w:noProof/>
          <w:color w:val="ACB9CA"/>
          <w:sz w:val="22"/>
          <w:lang w:val="cs-CZ"/>
        </w:rPr>
      </w:pPr>
      <w:r w:rsidRPr="00F918B5">
        <w:rPr>
          <w:noProof/>
          <w:color w:val="ACB9CA"/>
          <w:sz w:val="22"/>
          <w:lang w:val="cs-CZ"/>
        </w:rPr>
        <w:t xml:space="preserve">fakta najít v pramenech... </w:t>
      </w:r>
    </w:p>
    <w:p w14:paraId="78F1DBB1" w14:textId="77777777" w:rsidR="002415EC" w:rsidRPr="00A546BD" w:rsidRDefault="00CA3AB5" w:rsidP="002415EC">
      <w:pPr>
        <w:spacing w:line="320" w:lineRule="exact"/>
        <w:rPr>
          <w:noProof/>
          <w:color w:val="262626"/>
          <w:sz w:val="22"/>
          <w:lang w:val="cs-CZ"/>
        </w:rPr>
      </w:pPr>
      <w:r w:rsidRPr="00363281">
        <w:rPr>
          <w:noProof/>
          <w:color w:val="262626"/>
          <w:sz w:val="22"/>
          <w:lang w:val="cs-CZ"/>
        </w:rPr>
        <w:t>Čím téma rozsáhlejší /</w:t>
      </w:r>
      <w:r w:rsidR="002415EC" w:rsidRPr="00363281">
        <w:rPr>
          <w:noProof/>
          <w:color w:val="262626"/>
          <w:sz w:val="22"/>
          <w:lang w:val="cs-CZ"/>
        </w:rPr>
        <w:t xml:space="preserve"> širší, tím</w:t>
      </w:r>
      <w:r w:rsidRPr="00363281">
        <w:rPr>
          <w:noProof/>
          <w:color w:val="262626"/>
          <w:sz w:val="22"/>
          <w:lang w:val="cs-CZ"/>
        </w:rPr>
        <w:t xml:space="preserve"> má</w:t>
      </w:r>
      <w:r w:rsidR="002415EC" w:rsidRPr="00363281">
        <w:rPr>
          <w:noProof/>
          <w:color w:val="262626"/>
          <w:sz w:val="22"/>
          <w:lang w:val="cs-CZ"/>
        </w:rPr>
        <w:t xml:space="preserve"> </w:t>
      </w:r>
      <w:r w:rsidRPr="00363281">
        <w:rPr>
          <w:noProof/>
          <w:color w:val="262626"/>
          <w:sz w:val="22"/>
          <w:lang w:val="cs-CZ"/>
        </w:rPr>
        <w:t>popis</w:t>
      </w:r>
      <w:r w:rsidR="00F4379F">
        <w:rPr>
          <w:noProof/>
          <w:color w:val="262626"/>
          <w:sz w:val="22"/>
          <w:lang w:val="cs-CZ"/>
        </w:rPr>
        <w:t xml:space="preserve"> metody –</w:t>
      </w:r>
      <w:r w:rsidR="002415EC" w:rsidRPr="00363281">
        <w:rPr>
          <w:noProof/>
          <w:color w:val="262626"/>
          <w:sz w:val="22"/>
          <w:lang w:val="cs-CZ"/>
        </w:rPr>
        <w:t xml:space="preserve"> za</w:t>
      </w:r>
      <w:r w:rsidR="003B7E63">
        <w:rPr>
          <w:noProof/>
          <w:color w:val="262626"/>
          <w:sz w:val="22"/>
          <w:lang w:val="cs-CZ"/>
        </w:rPr>
        <w:t xml:space="preserve">cházení do konkrét. pramenů ap. </w:t>
      </w:r>
      <w:r w:rsidRPr="00363281">
        <w:rPr>
          <w:noProof/>
          <w:color w:val="262626"/>
          <w:sz w:val="22"/>
          <w:lang w:val="cs-CZ"/>
        </w:rPr>
        <w:t xml:space="preserve">– </w:t>
      </w:r>
      <w:r w:rsidR="002415EC" w:rsidRPr="00363281">
        <w:rPr>
          <w:noProof/>
          <w:color w:val="262626"/>
          <w:sz w:val="22"/>
          <w:lang w:val="cs-CZ"/>
        </w:rPr>
        <w:t>menší</w:t>
      </w:r>
      <w:r w:rsidRPr="00363281">
        <w:rPr>
          <w:noProof/>
          <w:color w:val="262626"/>
          <w:sz w:val="22"/>
          <w:lang w:val="cs-CZ"/>
        </w:rPr>
        <w:t xml:space="preserve"> váhu</w:t>
      </w:r>
      <w:r w:rsidR="002415EC" w:rsidRPr="00363281">
        <w:rPr>
          <w:noProof/>
          <w:color w:val="262626"/>
          <w:sz w:val="22"/>
          <w:lang w:val="cs-CZ"/>
        </w:rPr>
        <w:t>.</w:t>
      </w:r>
    </w:p>
    <w:p w14:paraId="71860637" w14:textId="77777777" w:rsidR="00E81839" w:rsidRDefault="00E81839" w:rsidP="002415EC">
      <w:pPr>
        <w:spacing w:line="320" w:lineRule="exact"/>
        <w:rPr>
          <w:noProof/>
          <w:color w:val="262626"/>
          <w:lang w:val="cs-CZ"/>
        </w:rPr>
      </w:pPr>
    </w:p>
    <w:p w14:paraId="3DA961FE" w14:textId="77777777" w:rsidR="002415EC" w:rsidRPr="00A546BD" w:rsidRDefault="00E81839" w:rsidP="002415EC">
      <w:pPr>
        <w:spacing w:line="320" w:lineRule="exact"/>
        <w:rPr>
          <w:b/>
          <w:noProof/>
          <w:color w:val="262626"/>
          <w:sz w:val="22"/>
          <w:lang w:val="cs-CZ"/>
        </w:rPr>
      </w:pPr>
      <w:r>
        <w:rPr>
          <w:b/>
          <w:noProof/>
          <w:color w:val="262626"/>
          <w:sz w:val="22"/>
          <w:lang w:val="cs-CZ"/>
        </w:rPr>
        <w:t>Z</w:t>
      </w:r>
      <w:r w:rsidR="002415EC" w:rsidRPr="00A546BD">
        <w:rPr>
          <w:b/>
          <w:noProof/>
          <w:color w:val="262626"/>
          <w:sz w:val="22"/>
          <w:lang w:val="cs-CZ"/>
        </w:rPr>
        <w:t> obecných metod:</w:t>
      </w:r>
    </w:p>
    <w:p w14:paraId="7379DED4" w14:textId="679BA4C1" w:rsidR="003B7E63" w:rsidRDefault="002415EC" w:rsidP="00C81CA4">
      <w:pPr>
        <w:spacing w:line="320" w:lineRule="exact"/>
        <w:rPr>
          <w:b/>
          <w:noProof/>
          <w:color w:val="262626"/>
          <w:sz w:val="22"/>
          <w:lang w:val="cs-CZ"/>
        </w:rPr>
      </w:pPr>
      <w:r w:rsidRPr="00A546BD">
        <w:rPr>
          <w:b/>
          <w:noProof/>
          <w:color w:val="262626"/>
          <w:sz w:val="22"/>
          <w:lang w:val="cs-CZ"/>
        </w:rPr>
        <w:t>indukce</w:t>
      </w:r>
      <w:r w:rsidRPr="00A546BD">
        <w:rPr>
          <w:noProof/>
          <w:color w:val="262626"/>
          <w:sz w:val="22"/>
          <w:lang w:val="cs-CZ"/>
        </w:rPr>
        <w:t xml:space="preserve"> – vyvození obecnějšího závěru z jednotl. faktů </w:t>
      </w:r>
    </w:p>
    <w:p w14:paraId="670FF6BC" w14:textId="590C8050" w:rsidR="002415EC" w:rsidRPr="00A546BD" w:rsidRDefault="002415EC" w:rsidP="00C81CA4">
      <w:pPr>
        <w:spacing w:line="320" w:lineRule="exact"/>
        <w:rPr>
          <w:noProof/>
          <w:color w:val="262626"/>
          <w:sz w:val="22"/>
          <w:lang w:val="cs-CZ"/>
        </w:rPr>
      </w:pPr>
      <w:r w:rsidRPr="00A546BD">
        <w:rPr>
          <w:b/>
          <w:noProof/>
          <w:color w:val="262626"/>
          <w:sz w:val="22"/>
          <w:lang w:val="cs-CZ"/>
        </w:rPr>
        <w:t>dedukce</w:t>
      </w:r>
      <w:r w:rsidRPr="00A546BD">
        <w:rPr>
          <w:noProof/>
          <w:color w:val="262626"/>
          <w:sz w:val="22"/>
          <w:lang w:val="cs-CZ"/>
        </w:rPr>
        <w:t xml:space="preserve"> – dovození z </w:t>
      </w:r>
      <w:r w:rsidR="00552DA9">
        <w:rPr>
          <w:noProof/>
          <w:color w:val="262626"/>
          <w:sz w:val="22"/>
          <w:lang w:val="cs-CZ"/>
        </w:rPr>
        <w:t>obecnějš</w:t>
      </w:r>
      <w:r w:rsidRPr="00A546BD">
        <w:rPr>
          <w:noProof/>
          <w:color w:val="262626"/>
          <w:sz w:val="22"/>
          <w:lang w:val="cs-CZ"/>
        </w:rPr>
        <w:t xml:space="preserve">ích údajů </w:t>
      </w:r>
      <w:r w:rsidR="00552DA9">
        <w:rPr>
          <w:noProof/>
          <w:color w:val="262626"/>
          <w:sz w:val="22"/>
          <w:lang w:val="cs-CZ"/>
        </w:rPr>
        <w:t xml:space="preserve">/ premis </w:t>
      </w:r>
    </w:p>
    <w:p w14:paraId="6A7970DF" w14:textId="77777777" w:rsidR="002415EC" w:rsidRPr="00A546BD" w:rsidRDefault="002415EC" w:rsidP="002415EC">
      <w:pPr>
        <w:spacing w:line="320" w:lineRule="exact"/>
        <w:rPr>
          <w:noProof/>
          <w:color w:val="262626"/>
          <w:sz w:val="22"/>
          <w:lang w:val="cs-CZ"/>
        </w:rPr>
      </w:pPr>
    </w:p>
    <w:p w14:paraId="4FEC0E67" w14:textId="4FA37519" w:rsidR="002415EC" w:rsidRPr="00A546BD" w:rsidRDefault="002415EC" w:rsidP="002415EC">
      <w:pPr>
        <w:spacing w:line="320" w:lineRule="exact"/>
        <w:rPr>
          <w:noProof/>
          <w:color w:val="262626"/>
          <w:sz w:val="22"/>
          <w:lang w:val="cs-CZ"/>
        </w:rPr>
      </w:pPr>
      <w:r w:rsidRPr="00A546BD">
        <w:rPr>
          <w:b/>
          <w:noProof/>
          <w:color w:val="262626"/>
          <w:sz w:val="22"/>
          <w:lang w:val="cs-CZ"/>
        </w:rPr>
        <w:t>přímá</w:t>
      </w:r>
      <w:r w:rsidRPr="00A546BD">
        <w:rPr>
          <w:noProof/>
          <w:color w:val="262626"/>
          <w:sz w:val="22"/>
          <w:lang w:val="cs-CZ"/>
        </w:rPr>
        <w:t xml:space="preserve"> metoda </w:t>
      </w:r>
    </w:p>
    <w:p w14:paraId="2DF154C5" w14:textId="4CD01979" w:rsidR="002415EC" w:rsidRPr="00A546BD" w:rsidRDefault="002415EC" w:rsidP="002415EC">
      <w:pPr>
        <w:spacing w:line="320" w:lineRule="exact"/>
        <w:rPr>
          <w:noProof/>
          <w:color w:val="262626"/>
          <w:sz w:val="22"/>
          <w:lang w:val="cs-CZ"/>
        </w:rPr>
      </w:pPr>
      <w:r w:rsidRPr="00A546BD">
        <w:rPr>
          <w:b/>
          <w:noProof/>
          <w:color w:val="262626"/>
          <w:sz w:val="22"/>
          <w:lang w:val="cs-CZ"/>
        </w:rPr>
        <w:t>nepřímá</w:t>
      </w:r>
      <w:r w:rsidRPr="00A546BD">
        <w:rPr>
          <w:noProof/>
          <w:color w:val="262626"/>
          <w:sz w:val="22"/>
          <w:lang w:val="cs-CZ"/>
        </w:rPr>
        <w:t xml:space="preserve"> </w:t>
      </w:r>
    </w:p>
    <w:p w14:paraId="1E4DCAC2" w14:textId="666E052E" w:rsidR="002415EC" w:rsidRPr="00A546BD" w:rsidRDefault="002415EC" w:rsidP="002415EC">
      <w:pPr>
        <w:spacing w:line="320" w:lineRule="exact"/>
        <w:rPr>
          <w:noProof/>
          <w:color w:val="262626"/>
          <w:sz w:val="22"/>
          <w:lang w:val="cs-CZ"/>
        </w:rPr>
      </w:pPr>
      <w:r w:rsidRPr="00A546BD">
        <w:rPr>
          <w:b/>
          <w:noProof/>
          <w:color w:val="262626"/>
          <w:sz w:val="22"/>
          <w:lang w:val="cs-CZ"/>
        </w:rPr>
        <w:t>diachronní</w:t>
      </w:r>
      <w:r w:rsidRPr="00A546BD">
        <w:rPr>
          <w:noProof/>
          <w:color w:val="262626"/>
          <w:sz w:val="22"/>
          <w:lang w:val="cs-CZ"/>
        </w:rPr>
        <w:t xml:space="preserve"> </w:t>
      </w:r>
    </w:p>
    <w:p w14:paraId="1BF9CB81" w14:textId="44383BFE" w:rsidR="000A7CED" w:rsidRPr="00A546BD" w:rsidRDefault="002415EC" w:rsidP="002415EC">
      <w:pPr>
        <w:spacing w:line="320" w:lineRule="exact"/>
        <w:rPr>
          <w:noProof/>
          <w:color w:val="262626"/>
          <w:sz w:val="22"/>
          <w:lang w:val="cs-CZ"/>
        </w:rPr>
      </w:pPr>
      <w:r w:rsidRPr="00A546BD">
        <w:rPr>
          <w:b/>
          <w:noProof/>
          <w:color w:val="262626"/>
          <w:sz w:val="22"/>
          <w:lang w:val="cs-CZ"/>
        </w:rPr>
        <w:t>synchronní</w:t>
      </w:r>
      <w:r w:rsidRPr="00A546BD">
        <w:rPr>
          <w:noProof/>
          <w:color w:val="262626"/>
          <w:sz w:val="22"/>
          <w:lang w:val="cs-CZ"/>
        </w:rPr>
        <w:t xml:space="preserve"> </w:t>
      </w:r>
    </w:p>
    <w:p w14:paraId="2AAF0659" w14:textId="3C626028" w:rsidR="009504E2" w:rsidRPr="00A546BD" w:rsidRDefault="009504E2" w:rsidP="001331FF">
      <w:pPr>
        <w:spacing w:line="320" w:lineRule="exact"/>
        <w:rPr>
          <w:noProof/>
          <w:color w:val="262626"/>
          <w:sz w:val="22"/>
          <w:lang w:val="cs-CZ"/>
        </w:rPr>
      </w:pPr>
      <w:r w:rsidRPr="00A546BD">
        <w:rPr>
          <w:noProof/>
          <w:color w:val="262626"/>
          <w:sz w:val="22"/>
          <w:lang w:val="cs-CZ"/>
        </w:rPr>
        <w:t xml:space="preserve"> </w:t>
      </w:r>
    </w:p>
    <w:sectPr w:rsidR="009504E2" w:rsidRPr="00A546BD" w:rsidSect="00473295">
      <w:headerReference w:type="default" r:id="rId8"/>
      <w:footerReference w:type="even" r:id="rId9"/>
      <w:footerReference w:type="default" r:id="rId10"/>
      <w:pgSz w:w="12240" w:h="15840"/>
      <w:pgMar w:top="1191" w:right="1191" w:bottom="1191" w:left="119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4D07A" w14:textId="77777777" w:rsidR="00825EE7" w:rsidRDefault="00825EE7">
      <w:r>
        <w:separator/>
      </w:r>
    </w:p>
  </w:endnote>
  <w:endnote w:type="continuationSeparator" w:id="0">
    <w:p w14:paraId="0071ED4D" w14:textId="77777777" w:rsidR="00825EE7" w:rsidRDefault="0082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3B1D" w14:textId="77777777" w:rsidR="00DD3962" w:rsidRDefault="00DD3962" w:rsidP="0007455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099CBB" w14:textId="77777777" w:rsidR="00DD3962" w:rsidRDefault="00DD3962" w:rsidP="004732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A7C08" w14:textId="77777777" w:rsidR="00DD3962" w:rsidRDefault="00DD3962" w:rsidP="0007455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14:paraId="4114F5E7" w14:textId="77777777" w:rsidR="00DD3962" w:rsidRDefault="00DD3962" w:rsidP="0047329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F80E" w14:textId="77777777" w:rsidR="00825EE7" w:rsidRDefault="00825EE7">
      <w:r>
        <w:separator/>
      </w:r>
    </w:p>
  </w:footnote>
  <w:footnote w:type="continuationSeparator" w:id="0">
    <w:p w14:paraId="51FDE831" w14:textId="77777777" w:rsidR="00825EE7" w:rsidRDefault="00825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FAC9" w14:textId="6D9A3BC3" w:rsidR="00DD3962" w:rsidRDefault="00D6283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2BB410B" wp14:editId="4FA44FE7">
              <wp:simplePos x="0" y="0"/>
              <wp:positionH relativeFrom="page">
                <wp:posOffset>7151370</wp:posOffset>
              </wp:positionH>
              <wp:positionV relativeFrom="page">
                <wp:posOffset>2514600</wp:posOffset>
              </wp:positionV>
              <wp:extent cx="477520" cy="477520"/>
              <wp:effectExtent l="7620" t="0" r="635" b="8255"/>
              <wp:wrapNone/>
              <wp:docPr id="1265368705" name="Ovál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B290D" w14:textId="77777777" w:rsidR="00DD3962" w:rsidRPr="00DB00D6" w:rsidRDefault="00DD3962">
                          <w:pPr>
                            <w:rPr>
                              <w:rStyle w:val="slostrnky"/>
                              <w:color w:val="FFFFFF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054A77">
                            <w:rPr>
                              <w:rStyle w:val="slostrnky"/>
                              <w:b/>
                              <w:bCs/>
                              <w:noProof/>
                              <w:color w:val="FFFFFF"/>
                              <w:sz w:val="24"/>
                              <w:lang w:val="cs-CZ"/>
                            </w:rPr>
                            <w:t>12</w:t>
                          </w:r>
                          <w:r w:rsidRPr="00DB00D6">
                            <w:rPr>
                              <w:rStyle w:val="slostrnky"/>
                              <w:b/>
                              <w:bCs/>
                              <w:color w:val="FFFFFF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2BB410B" id="Ovál 20" o:spid="_x0000_s1026" style="position:absolute;left:0;text-align:left;margin-left:563.1pt;margin-top:198pt;width:37.6pt;height:37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" o:allowincell="f" fillcolor="#9dbb61" stroked="f">
              <v:textbox inset="0,,0">
                <w:txbxContent>
                  <w:p w14:paraId="14BB290D" w14:textId="77777777" w:rsidR="00DD3962" w:rsidRPr="00DB00D6" w:rsidRDefault="00DD3962">
                    <w:pPr>
                      <w:rPr>
                        <w:rStyle w:val="slostrnky"/>
                        <w:color w:val="FFFFFF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Pr="00054A77">
                      <w:rPr>
                        <w:rStyle w:val="slostrnky"/>
                        <w:b/>
                        <w:bCs/>
                        <w:noProof/>
                        <w:color w:val="FFFFFF"/>
                        <w:sz w:val="24"/>
                        <w:lang w:val="cs-CZ"/>
                      </w:rPr>
                      <w:t>12</w:t>
                    </w:r>
                    <w:r w:rsidRPr="00DB00D6">
                      <w:rPr>
                        <w:rStyle w:val="slostrnky"/>
                        <w:b/>
                        <w:bCs/>
                        <w:color w:val="FFFFFF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BAF"/>
    <w:multiLevelType w:val="hybridMultilevel"/>
    <w:tmpl w:val="BEE4E836"/>
    <w:lvl w:ilvl="0" w:tplc="290288DA">
      <w:start w:val="1"/>
      <w:numFmt w:val="upperLetter"/>
      <w:lvlText w:val="%1)"/>
      <w:lvlJc w:val="left"/>
      <w:pPr>
        <w:ind w:left="5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1B8B5BC7"/>
    <w:multiLevelType w:val="hybridMultilevel"/>
    <w:tmpl w:val="3314DD12"/>
    <w:lvl w:ilvl="0" w:tplc="04050003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2F231ABF"/>
    <w:multiLevelType w:val="hybridMultilevel"/>
    <w:tmpl w:val="8B885288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35234C2F"/>
    <w:multiLevelType w:val="hybridMultilevel"/>
    <w:tmpl w:val="85EE79C6"/>
    <w:lvl w:ilvl="0" w:tplc="8D9E7BF2">
      <w:start w:val="1"/>
      <w:numFmt w:val="bullet"/>
      <w:lvlText w:val=""/>
      <w:lvlJc w:val="left"/>
      <w:pPr>
        <w:ind w:left="94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1291860669">
    <w:abstractNumId w:val="2"/>
  </w:num>
  <w:num w:numId="2" w16cid:durableId="608853082">
    <w:abstractNumId w:val="1"/>
  </w:num>
  <w:num w:numId="3" w16cid:durableId="953488047">
    <w:abstractNumId w:val="3"/>
  </w:num>
  <w:num w:numId="4" w16cid:durableId="59998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57"/>
    <w:rsid w:val="00011C52"/>
    <w:rsid w:val="00011FA7"/>
    <w:rsid w:val="00013F97"/>
    <w:rsid w:val="00022F75"/>
    <w:rsid w:val="00037BD6"/>
    <w:rsid w:val="00050BBF"/>
    <w:rsid w:val="00050D1D"/>
    <w:rsid w:val="00050DA7"/>
    <w:rsid w:val="00050DD5"/>
    <w:rsid w:val="00054A77"/>
    <w:rsid w:val="00060BD3"/>
    <w:rsid w:val="00065126"/>
    <w:rsid w:val="00066E57"/>
    <w:rsid w:val="00074559"/>
    <w:rsid w:val="000761B8"/>
    <w:rsid w:val="000A2DCA"/>
    <w:rsid w:val="000A7CED"/>
    <w:rsid w:val="000B0427"/>
    <w:rsid w:val="000B19E9"/>
    <w:rsid w:val="000B29D5"/>
    <w:rsid w:val="000C615F"/>
    <w:rsid w:val="000C7AAF"/>
    <w:rsid w:val="000D6508"/>
    <w:rsid w:val="000F4718"/>
    <w:rsid w:val="001012DA"/>
    <w:rsid w:val="001210BF"/>
    <w:rsid w:val="00123F07"/>
    <w:rsid w:val="00123F38"/>
    <w:rsid w:val="001331FF"/>
    <w:rsid w:val="001358D0"/>
    <w:rsid w:val="00136ABF"/>
    <w:rsid w:val="00155F98"/>
    <w:rsid w:val="001631AF"/>
    <w:rsid w:val="001655BA"/>
    <w:rsid w:val="0016666D"/>
    <w:rsid w:val="00166A04"/>
    <w:rsid w:val="00171AAA"/>
    <w:rsid w:val="00185A3B"/>
    <w:rsid w:val="001A6BC2"/>
    <w:rsid w:val="001B4114"/>
    <w:rsid w:val="001C277C"/>
    <w:rsid w:val="001C2C74"/>
    <w:rsid w:val="001C32A7"/>
    <w:rsid w:val="001D5030"/>
    <w:rsid w:val="002147D0"/>
    <w:rsid w:val="002176D0"/>
    <w:rsid w:val="00226217"/>
    <w:rsid w:val="00237517"/>
    <w:rsid w:val="002415EC"/>
    <w:rsid w:val="002422E3"/>
    <w:rsid w:val="00244907"/>
    <w:rsid w:val="002454EA"/>
    <w:rsid w:val="00256579"/>
    <w:rsid w:val="00257843"/>
    <w:rsid w:val="002609EA"/>
    <w:rsid w:val="002654A9"/>
    <w:rsid w:val="00270226"/>
    <w:rsid w:val="0027626F"/>
    <w:rsid w:val="00280739"/>
    <w:rsid w:val="002903CC"/>
    <w:rsid w:val="002A6D90"/>
    <w:rsid w:val="002C14A1"/>
    <w:rsid w:val="002C2253"/>
    <w:rsid w:val="002C4BD4"/>
    <w:rsid w:val="002D00E7"/>
    <w:rsid w:val="002D3FDD"/>
    <w:rsid w:val="002D61A1"/>
    <w:rsid w:val="002E0172"/>
    <w:rsid w:val="002E39AD"/>
    <w:rsid w:val="002E6256"/>
    <w:rsid w:val="002F06CA"/>
    <w:rsid w:val="00303D87"/>
    <w:rsid w:val="003156E0"/>
    <w:rsid w:val="00321B41"/>
    <w:rsid w:val="0033285A"/>
    <w:rsid w:val="0034258C"/>
    <w:rsid w:val="00347B0B"/>
    <w:rsid w:val="00350226"/>
    <w:rsid w:val="00363281"/>
    <w:rsid w:val="00363D0B"/>
    <w:rsid w:val="00375F73"/>
    <w:rsid w:val="003907B9"/>
    <w:rsid w:val="00393727"/>
    <w:rsid w:val="00395BD5"/>
    <w:rsid w:val="003A3915"/>
    <w:rsid w:val="003B1834"/>
    <w:rsid w:val="003B35C4"/>
    <w:rsid w:val="003B7E63"/>
    <w:rsid w:val="003D60CF"/>
    <w:rsid w:val="003E1074"/>
    <w:rsid w:val="003E1D4E"/>
    <w:rsid w:val="003E4585"/>
    <w:rsid w:val="003F0538"/>
    <w:rsid w:val="003F3B16"/>
    <w:rsid w:val="003F4E43"/>
    <w:rsid w:val="003F6E3D"/>
    <w:rsid w:val="00401E6E"/>
    <w:rsid w:val="00407E94"/>
    <w:rsid w:val="00426CB8"/>
    <w:rsid w:val="00443E1F"/>
    <w:rsid w:val="00444606"/>
    <w:rsid w:val="00450361"/>
    <w:rsid w:val="00451DB9"/>
    <w:rsid w:val="0046146E"/>
    <w:rsid w:val="00462BAF"/>
    <w:rsid w:val="00464D7B"/>
    <w:rsid w:val="00472D70"/>
    <w:rsid w:val="00473295"/>
    <w:rsid w:val="00477BD2"/>
    <w:rsid w:val="00482CF6"/>
    <w:rsid w:val="00484731"/>
    <w:rsid w:val="00491C00"/>
    <w:rsid w:val="004922CD"/>
    <w:rsid w:val="004A1AE9"/>
    <w:rsid w:val="004A2DAB"/>
    <w:rsid w:val="004C14C8"/>
    <w:rsid w:val="004C2E2D"/>
    <w:rsid w:val="004D26F3"/>
    <w:rsid w:val="004D3432"/>
    <w:rsid w:val="004E33B1"/>
    <w:rsid w:val="004E50FA"/>
    <w:rsid w:val="004E637A"/>
    <w:rsid w:val="004E7C6D"/>
    <w:rsid w:val="004F2AB9"/>
    <w:rsid w:val="00503061"/>
    <w:rsid w:val="005118BF"/>
    <w:rsid w:val="00515EDF"/>
    <w:rsid w:val="00530CF0"/>
    <w:rsid w:val="00552DA9"/>
    <w:rsid w:val="00556661"/>
    <w:rsid w:val="00557080"/>
    <w:rsid w:val="00583F3E"/>
    <w:rsid w:val="00590CA8"/>
    <w:rsid w:val="005A13D1"/>
    <w:rsid w:val="005B6174"/>
    <w:rsid w:val="005D5EF9"/>
    <w:rsid w:val="005D6294"/>
    <w:rsid w:val="005E15D0"/>
    <w:rsid w:val="005E310D"/>
    <w:rsid w:val="005E6A6E"/>
    <w:rsid w:val="005E6DCD"/>
    <w:rsid w:val="005F2CBE"/>
    <w:rsid w:val="005F7242"/>
    <w:rsid w:val="00631F48"/>
    <w:rsid w:val="00635274"/>
    <w:rsid w:val="00636C8D"/>
    <w:rsid w:val="00645548"/>
    <w:rsid w:val="00645EAF"/>
    <w:rsid w:val="00666668"/>
    <w:rsid w:val="006902D3"/>
    <w:rsid w:val="006A379D"/>
    <w:rsid w:val="006B34D3"/>
    <w:rsid w:val="006B3AD1"/>
    <w:rsid w:val="006D00E4"/>
    <w:rsid w:val="006D0B9C"/>
    <w:rsid w:val="006D0D4E"/>
    <w:rsid w:val="006D6762"/>
    <w:rsid w:val="00702EAA"/>
    <w:rsid w:val="0072241A"/>
    <w:rsid w:val="00723287"/>
    <w:rsid w:val="00725A29"/>
    <w:rsid w:val="00731340"/>
    <w:rsid w:val="00753425"/>
    <w:rsid w:val="007602DC"/>
    <w:rsid w:val="00761DF5"/>
    <w:rsid w:val="0077357B"/>
    <w:rsid w:val="00780EB8"/>
    <w:rsid w:val="007A1F26"/>
    <w:rsid w:val="007B53E2"/>
    <w:rsid w:val="007C78E3"/>
    <w:rsid w:val="007E26BA"/>
    <w:rsid w:val="007E421B"/>
    <w:rsid w:val="007F09CA"/>
    <w:rsid w:val="007F76C2"/>
    <w:rsid w:val="00803A33"/>
    <w:rsid w:val="00825EE7"/>
    <w:rsid w:val="00827B99"/>
    <w:rsid w:val="008303AB"/>
    <w:rsid w:val="00831C1E"/>
    <w:rsid w:val="0083244E"/>
    <w:rsid w:val="008338C9"/>
    <w:rsid w:val="00837017"/>
    <w:rsid w:val="00841477"/>
    <w:rsid w:val="008416D0"/>
    <w:rsid w:val="00842BF3"/>
    <w:rsid w:val="0084414B"/>
    <w:rsid w:val="00853FA1"/>
    <w:rsid w:val="008661E7"/>
    <w:rsid w:val="00866916"/>
    <w:rsid w:val="00871C62"/>
    <w:rsid w:val="00871C7D"/>
    <w:rsid w:val="008B4031"/>
    <w:rsid w:val="008C57C3"/>
    <w:rsid w:val="008C6725"/>
    <w:rsid w:val="008D0D74"/>
    <w:rsid w:val="008D2173"/>
    <w:rsid w:val="008F0D54"/>
    <w:rsid w:val="008F5CE5"/>
    <w:rsid w:val="009005F3"/>
    <w:rsid w:val="00921026"/>
    <w:rsid w:val="009218BA"/>
    <w:rsid w:val="00925683"/>
    <w:rsid w:val="009409D0"/>
    <w:rsid w:val="00946178"/>
    <w:rsid w:val="009504E2"/>
    <w:rsid w:val="00951E51"/>
    <w:rsid w:val="009539C8"/>
    <w:rsid w:val="009558E0"/>
    <w:rsid w:val="0096478D"/>
    <w:rsid w:val="00972B10"/>
    <w:rsid w:val="00983A08"/>
    <w:rsid w:val="00991349"/>
    <w:rsid w:val="0099153B"/>
    <w:rsid w:val="009A73FA"/>
    <w:rsid w:val="009D3A56"/>
    <w:rsid w:val="009F4E08"/>
    <w:rsid w:val="00A01459"/>
    <w:rsid w:val="00A014C6"/>
    <w:rsid w:val="00A10077"/>
    <w:rsid w:val="00A1198B"/>
    <w:rsid w:val="00A20FC6"/>
    <w:rsid w:val="00A2339A"/>
    <w:rsid w:val="00A332EA"/>
    <w:rsid w:val="00A34D0F"/>
    <w:rsid w:val="00A414F9"/>
    <w:rsid w:val="00A47D5F"/>
    <w:rsid w:val="00A546BD"/>
    <w:rsid w:val="00A5603E"/>
    <w:rsid w:val="00A6597B"/>
    <w:rsid w:val="00A76400"/>
    <w:rsid w:val="00A85CB8"/>
    <w:rsid w:val="00A90999"/>
    <w:rsid w:val="00A9195F"/>
    <w:rsid w:val="00AA62BF"/>
    <w:rsid w:val="00AB1390"/>
    <w:rsid w:val="00AC4297"/>
    <w:rsid w:val="00AD0F2C"/>
    <w:rsid w:val="00AE138D"/>
    <w:rsid w:val="00AE260A"/>
    <w:rsid w:val="00B117B9"/>
    <w:rsid w:val="00B11E2F"/>
    <w:rsid w:val="00B24093"/>
    <w:rsid w:val="00B34877"/>
    <w:rsid w:val="00B354F8"/>
    <w:rsid w:val="00B37567"/>
    <w:rsid w:val="00B44B63"/>
    <w:rsid w:val="00B44BCA"/>
    <w:rsid w:val="00B53EF4"/>
    <w:rsid w:val="00B62308"/>
    <w:rsid w:val="00B65A6F"/>
    <w:rsid w:val="00B75747"/>
    <w:rsid w:val="00B763BD"/>
    <w:rsid w:val="00B804A4"/>
    <w:rsid w:val="00BA0869"/>
    <w:rsid w:val="00BA64E1"/>
    <w:rsid w:val="00BB53AD"/>
    <w:rsid w:val="00BB7AD8"/>
    <w:rsid w:val="00BC56FE"/>
    <w:rsid w:val="00BD77EF"/>
    <w:rsid w:val="00BE0443"/>
    <w:rsid w:val="00C02B90"/>
    <w:rsid w:val="00C03D11"/>
    <w:rsid w:val="00C071B3"/>
    <w:rsid w:val="00C239F3"/>
    <w:rsid w:val="00C33AEA"/>
    <w:rsid w:val="00C365D3"/>
    <w:rsid w:val="00C4193F"/>
    <w:rsid w:val="00C516D0"/>
    <w:rsid w:val="00C5627A"/>
    <w:rsid w:val="00C57F77"/>
    <w:rsid w:val="00C61539"/>
    <w:rsid w:val="00C623A6"/>
    <w:rsid w:val="00C64A64"/>
    <w:rsid w:val="00C74BC7"/>
    <w:rsid w:val="00C76508"/>
    <w:rsid w:val="00C81CA4"/>
    <w:rsid w:val="00C8372A"/>
    <w:rsid w:val="00CA3AB5"/>
    <w:rsid w:val="00CB285D"/>
    <w:rsid w:val="00CB64A7"/>
    <w:rsid w:val="00CB69F9"/>
    <w:rsid w:val="00CB6F73"/>
    <w:rsid w:val="00CB792B"/>
    <w:rsid w:val="00CC41D8"/>
    <w:rsid w:val="00CD3FA4"/>
    <w:rsid w:val="00CE203F"/>
    <w:rsid w:val="00CE7EF5"/>
    <w:rsid w:val="00CF2954"/>
    <w:rsid w:val="00D106B1"/>
    <w:rsid w:val="00D15E55"/>
    <w:rsid w:val="00D25489"/>
    <w:rsid w:val="00D3660A"/>
    <w:rsid w:val="00D521A5"/>
    <w:rsid w:val="00D62830"/>
    <w:rsid w:val="00D64867"/>
    <w:rsid w:val="00D73B8A"/>
    <w:rsid w:val="00D762A7"/>
    <w:rsid w:val="00D90AF0"/>
    <w:rsid w:val="00D93DBA"/>
    <w:rsid w:val="00DB00D6"/>
    <w:rsid w:val="00DD21A9"/>
    <w:rsid w:val="00DD2D18"/>
    <w:rsid w:val="00DD3962"/>
    <w:rsid w:val="00DD43E1"/>
    <w:rsid w:val="00DE1D1B"/>
    <w:rsid w:val="00DF649A"/>
    <w:rsid w:val="00E05ECB"/>
    <w:rsid w:val="00E07006"/>
    <w:rsid w:val="00E15453"/>
    <w:rsid w:val="00E20A96"/>
    <w:rsid w:val="00E25718"/>
    <w:rsid w:val="00E272FD"/>
    <w:rsid w:val="00E44D55"/>
    <w:rsid w:val="00E52C3A"/>
    <w:rsid w:val="00E575B6"/>
    <w:rsid w:val="00E66A1D"/>
    <w:rsid w:val="00E81839"/>
    <w:rsid w:val="00E94684"/>
    <w:rsid w:val="00EA2C6C"/>
    <w:rsid w:val="00EB1ADB"/>
    <w:rsid w:val="00EB2759"/>
    <w:rsid w:val="00EF76A4"/>
    <w:rsid w:val="00F145BA"/>
    <w:rsid w:val="00F25E4D"/>
    <w:rsid w:val="00F3406C"/>
    <w:rsid w:val="00F4379F"/>
    <w:rsid w:val="00F554D7"/>
    <w:rsid w:val="00F62681"/>
    <w:rsid w:val="00F63838"/>
    <w:rsid w:val="00F75D8C"/>
    <w:rsid w:val="00F860DC"/>
    <w:rsid w:val="00F90EA5"/>
    <w:rsid w:val="00F910B6"/>
    <w:rsid w:val="00F918B5"/>
    <w:rsid w:val="00FA383C"/>
    <w:rsid w:val="00FA7EED"/>
    <w:rsid w:val="00FB0180"/>
    <w:rsid w:val="00FE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874B4"/>
  <w15:chartTrackingRefBased/>
  <w15:docId w15:val="{25014EC1-CE08-441B-8194-19DD02F9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Gothic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09EA"/>
    <w:pPr>
      <w:spacing w:after="80"/>
      <w:ind w:firstLine="227"/>
    </w:pPr>
    <w:rPr>
      <w:rFonts w:ascii="Book Antiqua" w:hAnsi="Book Antiqua" w:cs="Arial"/>
      <w:szCs w:val="24"/>
      <w:lang w:val="en-US" w:eastAsia="zh-CN"/>
    </w:rPr>
  </w:style>
  <w:style w:type="paragraph" w:styleId="Nadpis1">
    <w:name w:val="heading 1"/>
    <w:basedOn w:val="Normln"/>
    <w:next w:val="Normln"/>
    <w:autoRedefine/>
    <w:qFormat/>
    <w:rsid w:val="00DE1D1B"/>
    <w:pPr>
      <w:keepNext/>
      <w:spacing w:before="240" w:after="60"/>
      <w:jc w:val="center"/>
      <w:outlineLvl w:val="0"/>
    </w:pPr>
    <w:rPr>
      <w:b/>
      <w:bCs/>
      <w:i/>
      <w:kern w:val="32"/>
      <w:sz w:val="36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rsid w:val="00473295"/>
    <w:pPr>
      <w:tabs>
        <w:tab w:val="center" w:pos="4419"/>
        <w:tab w:val="right" w:pos="8838"/>
      </w:tabs>
    </w:pPr>
  </w:style>
  <w:style w:type="character" w:styleId="slostrnky">
    <w:name w:val="page number"/>
    <w:basedOn w:val="Standardnpsmoodstavce"/>
    <w:uiPriority w:val="99"/>
    <w:rsid w:val="00473295"/>
  </w:style>
  <w:style w:type="paragraph" w:styleId="Textbubliny">
    <w:name w:val="Balloon Text"/>
    <w:basedOn w:val="Normln"/>
    <w:semiHidden/>
    <w:rsid w:val="0007455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7B0B"/>
    <w:pPr>
      <w:ind w:firstLine="227"/>
    </w:pPr>
    <w:rPr>
      <w:rFonts w:ascii="Book Antiqua" w:hAnsi="Book Antiqua" w:cs="Arial"/>
      <w:szCs w:val="24"/>
      <w:lang w:val="en-US" w:eastAsia="zh-CN"/>
    </w:rPr>
  </w:style>
  <w:style w:type="paragraph" w:styleId="Zhlav">
    <w:name w:val="header"/>
    <w:basedOn w:val="Normln"/>
    <w:link w:val="ZhlavChar"/>
    <w:rsid w:val="00DB00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0D6"/>
    <w:rPr>
      <w:rFonts w:ascii="Book Antiqua" w:hAnsi="Book Antiqua" w:cs="Arial"/>
      <w:szCs w:val="24"/>
      <w:lang w:val="en-US" w:eastAsia="zh-CN"/>
    </w:rPr>
  </w:style>
  <w:style w:type="character" w:styleId="Hypertextovodkaz">
    <w:name w:val="Hyperlink"/>
    <w:rsid w:val="00EA2C6C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A2C6C"/>
    <w:rPr>
      <w:color w:val="605E5C"/>
      <w:shd w:val="clear" w:color="auto" w:fill="E1DFDD"/>
    </w:rPr>
  </w:style>
  <w:style w:type="character" w:styleId="Sledovanodkaz">
    <w:name w:val="FollowedHyperlink"/>
    <w:rsid w:val="00D521A5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CC4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1443C-F727-44EA-A143-965D35C6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367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dějinách obecně</vt:lpstr>
      <vt:lpstr>O dějinách obecně</vt:lpstr>
    </vt:vector>
  </TitlesOfParts>
  <Company>Praha</Company>
  <LinksUpToDate>false</LinksUpToDate>
  <CharactersWithSpaces>2530</CharactersWithSpaces>
  <SharedDoc>false</SharedDoc>
  <HLinks>
    <vt:vector size="6" baseType="variant">
      <vt:variant>
        <vt:i4>589841</vt:i4>
      </vt:variant>
      <vt:variant>
        <vt:i4>0</vt:i4>
      </vt:variant>
      <vt:variant>
        <vt:i4>0</vt:i4>
      </vt:variant>
      <vt:variant>
        <vt:i4>5</vt:i4>
      </vt:variant>
      <vt:variant>
        <vt:lpwstr>https://encyklopedie.soc.cas.cz/w/Historiografie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dějinách obecně</dc:title>
  <dc:subject/>
  <dc:creator>Labus</dc:creator>
  <cp:keywords/>
  <dc:description/>
  <cp:lastModifiedBy>David Labus</cp:lastModifiedBy>
  <cp:revision>3</cp:revision>
  <cp:lastPrinted>2020-10-14T10:24:00Z</cp:lastPrinted>
  <dcterms:created xsi:type="dcterms:W3CDTF">2023-09-13T13:16:00Z</dcterms:created>
  <dcterms:modified xsi:type="dcterms:W3CDTF">2023-09-13T13:55:00Z</dcterms:modified>
</cp:coreProperties>
</file>