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8F0A" w14:textId="2A254E9D" w:rsidR="005B7A5D" w:rsidRDefault="005B7A5D" w:rsidP="00545CAC">
      <w:pPr>
        <w:jc w:val="center"/>
      </w:pPr>
      <w:r w:rsidRPr="002D4D62">
        <w:rPr>
          <w:b/>
          <w:sz w:val="32"/>
          <w:szCs w:val="32"/>
          <w:u w:val="single"/>
        </w:rPr>
        <w:t>Osnov</w:t>
      </w:r>
      <w:r w:rsidR="0061653B" w:rsidRPr="002D4D62">
        <w:rPr>
          <w:b/>
          <w:sz w:val="32"/>
          <w:szCs w:val="32"/>
          <w:u w:val="single"/>
        </w:rPr>
        <w:t>a</w:t>
      </w:r>
      <w:r w:rsidRPr="002D4D62">
        <w:rPr>
          <w:b/>
          <w:sz w:val="32"/>
          <w:szCs w:val="32"/>
          <w:u w:val="single"/>
        </w:rPr>
        <w:t xml:space="preserve"> školení </w:t>
      </w:r>
      <w:r w:rsidR="002D4D62" w:rsidRPr="002D4D62">
        <w:rPr>
          <w:b/>
          <w:sz w:val="32"/>
          <w:szCs w:val="32"/>
          <w:u w:val="single"/>
        </w:rPr>
        <w:t xml:space="preserve">elektrotechniků </w:t>
      </w:r>
      <w:r w:rsidRPr="002D4D62">
        <w:rPr>
          <w:b/>
          <w:sz w:val="32"/>
          <w:szCs w:val="32"/>
          <w:u w:val="single"/>
        </w:rPr>
        <w:t xml:space="preserve">dle </w:t>
      </w:r>
      <w:r w:rsidR="00545CAC">
        <w:rPr>
          <w:b/>
          <w:sz w:val="32"/>
          <w:szCs w:val="32"/>
          <w:u w:val="single"/>
        </w:rPr>
        <w:t xml:space="preserve">NV č. 194/2022 Sb., </w:t>
      </w:r>
      <w:r w:rsidR="009E0769">
        <w:t xml:space="preserve">                                                            č.:</w:t>
      </w:r>
    </w:p>
    <w:p w14:paraId="11861D6C" w14:textId="77777777" w:rsidR="005B7A5D" w:rsidRDefault="005B7A5D"/>
    <w:p w14:paraId="612360D8" w14:textId="77777777" w:rsidR="005B7A5D" w:rsidRDefault="005B7A5D" w:rsidP="005B7A5D">
      <w:r>
        <w:t xml:space="preserve">1. </w:t>
      </w:r>
      <w:r w:rsidRPr="002C49BD">
        <w:rPr>
          <w:u w:val="single"/>
        </w:rPr>
        <w:t>Péče o bezpečnost elektrických zařízení a kvalifikace osob</w:t>
      </w:r>
      <w:r w:rsidR="002C49BD" w:rsidRPr="002C49BD">
        <w:rPr>
          <w:u w:val="single"/>
        </w:rPr>
        <w:t xml:space="preserve"> pracujících  v elektrotechnice:</w:t>
      </w:r>
    </w:p>
    <w:p w14:paraId="2547350B" w14:textId="2C364737" w:rsidR="005B7A5D" w:rsidRPr="00186388" w:rsidRDefault="00903ACC" w:rsidP="00EC70F2">
      <w:pPr>
        <w:numPr>
          <w:ilvl w:val="0"/>
          <w:numId w:val="6"/>
        </w:numPr>
        <w:rPr>
          <w:sz w:val="20"/>
          <w:szCs w:val="20"/>
        </w:rPr>
      </w:pPr>
      <w:r>
        <w:rPr>
          <w:b/>
        </w:rPr>
        <w:t>NV č. 190/2022 Sb.,</w:t>
      </w:r>
      <w:r w:rsidR="004A7512">
        <w:rPr>
          <w:b/>
        </w:rPr>
        <w:t xml:space="preserve"> </w:t>
      </w:r>
      <w:r w:rsidR="004A7512" w:rsidRPr="00186388">
        <w:rPr>
          <w:sz w:val="20"/>
          <w:szCs w:val="20"/>
        </w:rPr>
        <w:t>o vyhrazených elektrických zařízení</w:t>
      </w:r>
    </w:p>
    <w:p w14:paraId="37CABED0" w14:textId="77777777" w:rsidR="005B7A5D" w:rsidRPr="00186388" w:rsidRDefault="00EC31E6" w:rsidP="00EC31E6">
      <w:pPr>
        <w:widowControl w:val="0"/>
        <w:numPr>
          <w:ilvl w:val="0"/>
          <w:numId w:val="6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>Vyhláška ČÚBP č. 48/1982 Sb.,</w:t>
      </w:r>
      <w:r>
        <w:t xml:space="preserve"> </w:t>
      </w:r>
      <w:r w:rsidRPr="00186388">
        <w:rPr>
          <w:sz w:val="20"/>
          <w:szCs w:val="20"/>
        </w:rPr>
        <w:t>kterou se stanoví základní požadavky k zajištění bezpečnosti práce a technických zařízení, ve zn</w:t>
      </w:r>
      <w:r w:rsidR="00186388">
        <w:rPr>
          <w:sz w:val="20"/>
          <w:szCs w:val="20"/>
        </w:rPr>
        <w:t xml:space="preserve">ění vyhlášek č.324/1990 Sb. a  </w:t>
      </w:r>
      <w:r w:rsidRPr="00186388">
        <w:rPr>
          <w:sz w:val="20"/>
          <w:szCs w:val="20"/>
        </w:rPr>
        <w:t>č. 207/1991 Sb., ve znění nařízení vlády č. 352/2000 Sb., ve znění vyhlášky č. 192/2005 Sb.</w:t>
      </w:r>
      <w:r w:rsidR="00CB483A" w:rsidRPr="00186388">
        <w:rPr>
          <w:sz w:val="20"/>
          <w:szCs w:val="20"/>
        </w:rPr>
        <w:t xml:space="preserve">           </w:t>
      </w:r>
      <w:r w:rsidR="001B6F91" w:rsidRPr="00186388">
        <w:rPr>
          <w:sz w:val="20"/>
          <w:szCs w:val="20"/>
        </w:rPr>
        <w:t xml:space="preserve"> </w:t>
      </w:r>
      <w:r w:rsidR="00CB483A" w:rsidRPr="00186388">
        <w:rPr>
          <w:sz w:val="20"/>
          <w:szCs w:val="20"/>
        </w:rPr>
        <w:t xml:space="preserve">  </w:t>
      </w:r>
    </w:p>
    <w:p w14:paraId="780706E7" w14:textId="4FDBE6F0" w:rsidR="00EC31E6" w:rsidRPr="00186388" w:rsidRDefault="00545CAC" w:rsidP="00EC31E6">
      <w:pPr>
        <w:widowControl w:val="0"/>
        <w:numPr>
          <w:ilvl w:val="0"/>
          <w:numId w:val="6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 xml:space="preserve">Nařízení vlády č.194/2022 Sb., </w:t>
      </w:r>
      <w:r w:rsidR="00EC31E6" w:rsidRPr="00186388">
        <w:rPr>
          <w:sz w:val="20"/>
          <w:szCs w:val="20"/>
        </w:rPr>
        <w:t>o odborné způsobilosti v elektrotechnice</w:t>
      </w:r>
    </w:p>
    <w:p w14:paraId="40A0C7DA" w14:textId="77777777" w:rsidR="00EC70F2" w:rsidRPr="00186388" w:rsidRDefault="00EC70F2" w:rsidP="00EC70F2">
      <w:pPr>
        <w:widowControl w:val="0"/>
        <w:numPr>
          <w:ilvl w:val="0"/>
          <w:numId w:val="5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right="1701"/>
        <w:jc w:val="both"/>
        <w:rPr>
          <w:sz w:val="20"/>
          <w:szCs w:val="20"/>
        </w:rPr>
      </w:pPr>
      <w:r>
        <w:rPr>
          <w:b/>
        </w:rPr>
        <w:t>Zákon č. 251/2005 Sb</w:t>
      </w:r>
      <w:r>
        <w:t xml:space="preserve">., </w:t>
      </w:r>
      <w:r w:rsidRPr="00186388">
        <w:rPr>
          <w:sz w:val="20"/>
          <w:szCs w:val="20"/>
        </w:rPr>
        <w:t>o inspekci práce (od 1.7.2005)</w:t>
      </w:r>
    </w:p>
    <w:p w14:paraId="731FBA74" w14:textId="589DB64F" w:rsidR="00EC70F2" w:rsidRPr="00186388" w:rsidRDefault="00EC70F2" w:rsidP="00EC70F2">
      <w:pPr>
        <w:widowControl w:val="0"/>
        <w:numPr>
          <w:ilvl w:val="0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left="709" w:hanging="349"/>
        <w:jc w:val="both"/>
        <w:rPr>
          <w:sz w:val="20"/>
          <w:szCs w:val="20"/>
        </w:rPr>
      </w:pPr>
      <w:r>
        <w:rPr>
          <w:b/>
        </w:rPr>
        <w:t xml:space="preserve">Zákon č. </w:t>
      </w:r>
      <w:r w:rsidR="00545CAC">
        <w:rPr>
          <w:b/>
        </w:rPr>
        <w:t xml:space="preserve">250/2021 </w:t>
      </w:r>
      <w:r>
        <w:rPr>
          <w:b/>
        </w:rPr>
        <w:t>Sb.,</w:t>
      </w:r>
      <w:r>
        <w:t xml:space="preserve"> </w:t>
      </w:r>
      <w:r w:rsidRPr="00186388">
        <w:rPr>
          <w:sz w:val="20"/>
          <w:szCs w:val="20"/>
        </w:rPr>
        <w:t xml:space="preserve">o </w:t>
      </w:r>
      <w:r w:rsidR="00545CAC">
        <w:rPr>
          <w:sz w:val="20"/>
          <w:szCs w:val="20"/>
        </w:rPr>
        <w:t>bezpečnosti práce v souvislosti s provozem VTZ</w:t>
      </w:r>
    </w:p>
    <w:p w14:paraId="2340E030" w14:textId="434B9A44" w:rsidR="00EC31E6" w:rsidRPr="00186388" w:rsidRDefault="00EC31E6" w:rsidP="00EC31E6">
      <w:pPr>
        <w:widowControl w:val="0"/>
        <w:numPr>
          <w:ilvl w:val="0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 xml:space="preserve">Nařízení vlády č. </w:t>
      </w:r>
      <w:r w:rsidR="00903ACC">
        <w:rPr>
          <w:b/>
        </w:rPr>
        <w:t xml:space="preserve">390/2021 </w:t>
      </w:r>
      <w:r>
        <w:rPr>
          <w:b/>
        </w:rPr>
        <w:t xml:space="preserve">Sb., </w:t>
      </w:r>
      <w:r w:rsidRPr="00186388">
        <w:rPr>
          <w:sz w:val="20"/>
          <w:szCs w:val="20"/>
        </w:rPr>
        <w:t xml:space="preserve">kterým se stanoví rozsah a podmínky poskytování osobních ochranných pracovních prostředků, mycích, čistících a dezinfekčních prostředků </w:t>
      </w:r>
    </w:p>
    <w:p w14:paraId="0AE56895" w14:textId="77777777" w:rsidR="00EC31E6" w:rsidRPr="00186388" w:rsidRDefault="00350047" w:rsidP="00EC31E6">
      <w:pPr>
        <w:pStyle w:val="Nadpis2"/>
        <w:numPr>
          <w:ilvl w:val="0"/>
          <w:numId w:val="7"/>
        </w:numPr>
        <w:tabs>
          <w:tab w:val="clear" w:pos="1152"/>
          <w:tab w:val="left" w:pos="709"/>
        </w:tabs>
        <w:ind w:right="0"/>
        <w:jc w:val="both"/>
        <w:rPr>
          <w:rFonts w:ascii="Times New Roman" w:hAnsi="Times New Roman"/>
          <w:i w:val="0"/>
          <w:sz w:val="20"/>
          <w:lang w:val="cs-CZ"/>
        </w:rPr>
      </w:pPr>
      <w:r w:rsidRPr="00350047">
        <w:rPr>
          <w:rFonts w:ascii="Times New Roman" w:hAnsi="Times New Roman"/>
          <w:b/>
          <w:i w:val="0"/>
          <w:szCs w:val="24"/>
        </w:rPr>
        <w:t>Nařízení vlády č. 201/2010 Sb.,</w:t>
      </w:r>
      <w:r>
        <w:t xml:space="preserve"> </w:t>
      </w:r>
      <w:r w:rsidR="00EC31E6" w:rsidRPr="00186388">
        <w:rPr>
          <w:rFonts w:ascii="Times New Roman" w:hAnsi="Times New Roman"/>
          <w:i w:val="0"/>
          <w:sz w:val="20"/>
          <w:lang w:val="cs-CZ"/>
        </w:rPr>
        <w:t>kterým se stanoví způsob evidence, hlášení a zasílání záznamu o úrazu, vzor záznamu o úrazu a okruh orgánů a institucí, kterým se ohlašuje pracovní úraz a zasílá záznam o úrazu</w:t>
      </w:r>
    </w:p>
    <w:p w14:paraId="1DE9D91F" w14:textId="77777777" w:rsidR="00CB483A" w:rsidRDefault="00EC31E6" w:rsidP="00186388">
      <w:pPr>
        <w:widowControl w:val="0"/>
        <w:numPr>
          <w:ilvl w:val="0"/>
          <w:numId w:val="5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>Nařízení vlády č. 378/2001 Sb.,</w:t>
      </w:r>
      <w:r>
        <w:t xml:space="preserve"> </w:t>
      </w:r>
      <w:r w:rsidRPr="00186388">
        <w:rPr>
          <w:sz w:val="20"/>
          <w:szCs w:val="20"/>
        </w:rPr>
        <w:t>kterým se stanoví bližší požadavky na bezpečný provoz a používání strojů, technických zařízení, přístrojů a nářadí</w:t>
      </w:r>
    </w:p>
    <w:p w14:paraId="2F3B4E8F" w14:textId="77777777" w:rsidR="00483AE9" w:rsidRPr="00062822" w:rsidRDefault="00483AE9" w:rsidP="00186388">
      <w:pPr>
        <w:widowControl w:val="0"/>
        <w:numPr>
          <w:ilvl w:val="0"/>
          <w:numId w:val="5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 xml:space="preserve">Zákon č. 22/1997 Sb., ve znění pozdějších předpisů, </w:t>
      </w:r>
      <w:r>
        <w:rPr>
          <w:color w:val="000000"/>
        </w:rPr>
        <w:t>o technických požadavcích na výrobky</w:t>
      </w:r>
    </w:p>
    <w:p w14:paraId="114184B1" w14:textId="77777777" w:rsidR="00062822" w:rsidRPr="00186388" w:rsidRDefault="00062822" w:rsidP="00186388">
      <w:pPr>
        <w:widowControl w:val="0"/>
        <w:numPr>
          <w:ilvl w:val="0"/>
          <w:numId w:val="5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both"/>
        <w:rPr>
          <w:sz w:val="20"/>
          <w:szCs w:val="20"/>
        </w:rPr>
      </w:pPr>
      <w:r>
        <w:rPr>
          <w:b/>
        </w:rPr>
        <w:t xml:space="preserve">NV č.101/2005 Sb., </w:t>
      </w:r>
      <w:r>
        <w:rPr>
          <w:rStyle w:val="h1a1"/>
          <w:specVanish w:val="0"/>
        </w:rPr>
        <w:t>o podrobnějších požadavcích na pracoviště a pracovní prostředí</w:t>
      </w:r>
    </w:p>
    <w:p w14:paraId="198C2B62" w14:textId="4669FAF8" w:rsidR="00AF3308" w:rsidRDefault="00AF3308" w:rsidP="005B7A5D"/>
    <w:p w14:paraId="6ACDD4E2" w14:textId="77777777" w:rsidR="00903ACC" w:rsidRDefault="00903ACC" w:rsidP="005B7A5D"/>
    <w:p w14:paraId="3169011B" w14:textId="77777777" w:rsidR="00AA0732" w:rsidRPr="00AA0732" w:rsidRDefault="00AA0732" w:rsidP="00AA0732">
      <w:pPr>
        <w:spacing w:line="276" w:lineRule="auto"/>
        <w:jc w:val="both"/>
      </w:pPr>
      <w:r w:rsidRPr="00AA0732">
        <w:t xml:space="preserve">1a </w:t>
      </w:r>
      <w:r w:rsidRPr="002C49BD">
        <w:rPr>
          <w:u w:val="single"/>
        </w:rPr>
        <w:t>Bezpečnost a ochrana zdraví při práci a bezpečnosti provozu</w:t>
      </w:r>
      <w:r w:rsidR="002C49BD" w:rsidRPr="002C49BD">
        <w:rPr>
          <w:u w:val="single"/>
        </w:rPr>
        <w:t>:</w:t>
      </w:r>
    </w:p>
    <w:p w14:paraId="245C2C9F" w14:textId="77777777" w:rsidR="00AA0732" w:rsidRDefault="00AA0732" w:rsidP="00AA0732">
      <w:pPr>
        <w:spacing w:line="276" w:lineRule="auto"/>
        <w:jc w:val="both"/>
      </w:pPr>
    </w:p>
    <w:p w14:paraId="7F2891FF" w14:textId="77777777" w:rsidR="00AA0732" w:rsidRDefault="00AA0732" w:rsidP="00AA0732">
      <w:pPr>
        <w:numPr>
          <w:ilvl w:val="0"/>
          <w:numId w:val="2"/>
        </w:numPr>
        <w:tabs>
          <w:tab w:val="clear" w:pos="1500"/>
          <w:tab w:val="num" w:pos="851"/>
        </w:tabs>
        <w:spacing w:line="276" w:lineRule="auto"/>
        <w:ind w:hanging="933"/>
        <w:jc w:val="both"/>
      </w:pPr>
      <w:r>
        <w:t xml:space="preserve">Požadavky na pracoviště a pracovní prostředí </w:t>
      </w:r>
      <w:r>
        <w:tab/>
        <w:t xml:space="preserve">       NV č.101/2005Sb.,§3</w:t>
      </w:r>
    </w:p>
    <w:p w14:paraId="5275D35B" w14:textId="77777777" w:rsidR="00AA0732" w:rsidRDefault="00AA0732" w:rsidP="00AA0732">
      <w:pPr>
        <w:numPr>
          <w:ilvl w:val="0"/>
          <w:numId w:val="2"/>
        </w:numPr>
        <w:tabs>
          <w:tab w:val="clear" w:pos="1500"/>
          <w:tab w:val="num" w:pos="851"/>
        </w:tabs>
        <w:spacing w:line="276" w:lineRule="auto"/>
        <w:ind w:hanging="933"/>
        <w:jc w:val="both"/>
      </w:pPr>
      <w:r>
        <w:t xml:space="preserve">Práce na pracovištích s nebezpečím pádu z výšky nebo do hloubky </w:t>
      </w:r>
    </w:p>
    <w:p w14:paraId="0D3A1D4F" w14:textId="77777777" w:rsidR="00AA0732" w:rsidRDefault="00AA0732" w:rsidP="00AA0732">
      <w:pPr>
        <w:spacing w:line="276" w:lineRule="auto"/>
        <w:ind w:left="4956" w:firstLine="708"/>
        <w:jc w:val="both"/>
      </w:pPr>
      <w:r>
        <w:t xml:space="preserve">       NVč. 362/2005Sb.</w:t>
      </w:r>
    </w:p>
    <w:p w14:paraId="09830B9C" w14:textId="77777777" w:rsidR="00AA0732" w:rsidRDefault="00AA0732" w:rsidP="00AA0732">
      <w:pPr>
        <w:numPr>
          <w:ilvl w:val="0"/>
          <w:numId w:val="2"/>
        </w:numPr>
        <w:tabs>
          <w:tab w:val="clear" w:pos="1500"/>
          <w:tab w:val="num" w:pos="851"/>
        </w:tabs>
        <w:spacing w:line="276" w:lineRule="auto"/>
        <w:ind w:hanging="933"/>
        <w:jc w:val="both"/>
      </w:pPr>
      <w:r>
        <w:t>Minimální požadavky na bezpečný provoz zařízení     NVč. 378/2003Sb.,§3</w:t>
      </w:r>
    </w:p>
    <w:p w14:paraId="03612416" w14:textId="77777777" w:rsidR="00AA0732" w:rsidRDefault="00AA0732" w:rsidP="00AA0732">
      <w:pPr>
        <w:numPr>
          <w:ilvl w:val="0"/>
          <w:numId w:val="2"/>
        </w:numPr>
        <w:tabs>
          <w:tab w:val="clear" w:pos="1500"/>
          <w:tab w:val="num" w:pos="851"/>
        </w:tabs>
        <w:spacing w:line="276" w:lineRule="auto"/>
        <w:ind w:hanging="933"/>
        <w:jc w:val="both"/>
      </w:pPr>
      <w:r>
        <w:t>Vzhled a umístění bezpečnostních značek a zavedení signálů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NV č.11/2002 Sb., §3 a §5</w:t>
      </w:r>
    </w:p>
    <w:p w14:paraId="40B20D40" w14:textId="77777777" w:rsidR="00AA0732" w:rsidRPr="00AA0732" w:rsidRDefault="00AA0732" w:rsidP="00AA0732">
      <w:pPr>
        <w:spacing w:line="276" w:lineRule="auto"/>
        <w:jc w:val="both"/>
      </w:pPr>
      <w:r>
        <w:t xml:space="preserve">1b </w:t>
      </w:r>
      <w:r w:rsidRPr="002C49BD">
        <w:rPr>
          <w:u w:val="single"/>
        </w:rPr>
        <w:t>Prevence rizik</w:t>
      </w:r>
      <w:r w:rsidR="002C49BD" w:rsidRPr="002C49BD">
        <w:rPr>
          <w:u w:val="single"/>
        </w:rPr>
        <w:t>:</w:t>
      </w:r>
    </w:p>
    <w:p w14:paraId="09B31F01" w14:textId="77777777" w:rsidR="00AA0732" w:rsidRPr="007B25B6" w:rsidRDefault="00945288" w:rsidP="00AA0732">
      <w:pPr>
        <w:numPr>
          <w:ilvl w:val="0"/>
          <w:numId w:val="3"/>
        </w:numPr>
        <w:tabs>
          <w:tab w:val="clear" w:pos="1500"/>
          <w:tab w:val="num" w:pos="851"/>
        </w:tabs>
        <w:spacing w:line="276" w:lineRule="auto"/>
        <w:ind w:left="851" w:hanging="284"/>
        <w:jc w:val="both"/>
      </w:pPr>
      <w:r>
        <w:t>(</w:t>
      </w:r>
      <w:r w:rsidRPr="006C6738">
        <w:t>zákon č. 262/200</w:t>
      </w:r>
      <w:r>
        <w:t>6</w:t>
      </w:r>
      <w:r w:rsidRPr="006C6738">
        <w:t xml:space="preserve"> Sb., zákoník práce</w:t>
      </w:r>
      <w:r>
        <w:t xml:space="preserve"> </w:t>
      </w:r>
      <w:r w:rsidRPr="006C6738">
        <w:t>(dále jen ZP)</w:t>
      </w:r>
      <w:r w:rsidR="00AA0732">
        <w:t>,</w:t>
      </w:r>
      <w:r w:rsidR="00AA0732" w:rsidRPr="007B25B6">
        <w:t xml:space="preserve"> vyhledání rizik, zjištění jejich příčin, přijímání opatření k jejich odstranění, eventuelní minimalizace rizik, provedení seznámení zaměstnanců formou seznámení s riziky, s výsledky vyhodnocení rizik a opatřeními na ochranu proti působení těchto rizik, která se týkají jejich práce a pracoviště,</w:t>
      </w:r>
    </w:p>
    <w:p w14:paraId="37B9192B" w14:textId="77777777" w:rsidR="00AA0732" w:rsidRPr="007B25B6" w:rsidRDefault="00AA0732" w:rsidP="00AA0732">
      <w:pPr>
        <w:numPr>
          <w:ilvl w:val="0"/>
          <w:numId w:val="3"/>
        </w:numPr>
        <w:tabs>
          <w:tab w:val="clear" w:pos="1500"/>
          <w:tab w:val="num" w:pos="851"/>
        </w:tabs>
        <w:spacing w:line="276" w:lineRule="auto"/>
        <w:ind w:left="851" w:hanging="284"/>
        <w:jc w:val="both"/>
      </w:pPr>
      <w:r w:rsidRPr="007B25B6">
        <w:t>ČSN EN 1050 - Bezpečnost strojních zařízení - zásady pro stanovení rizikovosti</w:t>
      </w:r>
    </w:p>
    <w:p w14:paraId="53075C1D" w14:textId="77777777" w:rsidR="00AA0732" w:rsidRDefault="00AA0732" w:rsidP="00AA0732">
      <w:pPr>
        <w:spacing w:line="276" w:lineRule="auto"/>
        <w:jc w:val="both"/>
      </w:pPr>
    </w:p>
    <w:p w14:paraId="5C65A80A" w14:textId="77777777" w:rsidR="00CB483A" w:rsidRPr="002C49BD" w:rsidRDefault="00CB483A" w:rsidP="00AA0732">
      <w:pPr>
        <w:jc w:val="both"/>
        <w:rPr>
          <w:u w:val="single"/>
        </w:rPr>
      </w:pPr>
      <w:r>
        <w:t xml:space="preserve">2. </w:t>
      </w:r>
      <w:r w:rsidRPr="002C49BD">
        <w:rPr>
          <w:u w:val="single"/>
        </w:rPr>
        <w:t xml:space="preserve">Nová úprava českých technických norem v souvislosti se zaváděním mezinárodních a                                    </w:t>
      </w:r>
    </w:p>
    <w:p w14:paraId="42EC69DD" w14:textId="77777777" w:rsidR="00CB483A" w:rsidRPr="002C49BD" w:rsidRDefault="002C49BD" w:rsidP="005B7A5D">
      <w:pPr>
        <w:rPr>
          <w:u w:val="single"/>
        </w:rPr>
      </w:pPr>
      <w:r w:rsidRPr="002C49BD">
        <w:rPr>
          <w:u w:val="single"/>
        </w:rPr>
        <w:t xml:space="preserve">   a evropských norem do ČSN:</w:t>
      </w:r>
    </w:p>
    <w:p w14:paraId="02A62226" w14:textId="77777777" w:rsidR="00CB483A" w:rsidRDefault="00CB483A" w:rsidP="005B7A5D">
      <w:r>
        <w:t xml:space="preserve">   </w:t>
      </w:r>
      <w:r w:rsidR="0061653B">
        <w:t xml:space="preserve">        </w:t>
      </w:r>
      <w:r w:rsidR="00AF3308">
        <w:t xml:space="preserve">  Členění ČSN 33 2000  - Elektrotechnické předpisy</w:t>
      </w:r>
    </w:p>
    <w:p w14:paraId="3A78BDA2" w14:textId="77777777" w:rsidR="009A3483" w:rsidRDefault="00AF3308" w:rsidP="005B7A5D">
      <w:r>
        <w:tab/>
        <w:t xml:space="preserve">          </w:t>
      </w:r>
      <w:r w:rsidR="009A3483">
        <w:t xml:space="preserve">                              </w:t>
      </w:r>
      <w:r>
        <w:t xml:space="preserve">  </w:t>
      </w:r>
    </w:p>
    <w:p w14:paraId="450FC1AD" w14:textId="77777777" w:rsidR="00CB483A" w:rsidRPr="002C49BD" w:rsidRDefault="00AF3308" w:rsidP="005B7A5D">
      <w:pPr>
        <w:rPr>
          <w:u w:val="single"/>
        </w:rPr>
      </w:pPr>
      <w:r>
        <w:t xml:space="preserve">  </w:t>
      </w:r>
      <w:r w:rsidRPr="002C49BD">
        <w:rPr>
          <w:u w:val="single"/>
        </w:rPr>
        <w:t>TNI – technická normalizační informace</w:t>
      </w:r>
    </w:p>
    <w:p w14:paraId="0885E1D1" w14:textId="77777777" w:rsidR="00CB483A" w:rsidRDefault="00CB483A" w:rsidP="005B7A5D"/>
    <w:p w14:paraId="1334CBD8" w14:textId="77777777" w:rsidR="00CB483A" w:rsidRDefault="00CB483A" w:rsidP="005B7A5D">
      <w:r>
        <w:t xml:space="preserve">3.  </w:t>
      </w:r>
      <w:r w:rsidRPr="002C49BD">
        <w:rPr>
          <w:u w:val="single"/>
        </w:rPr>
        <w:t>Bezpečnostní předpisy pro činnost na elektrických zařízeních</w:t>
      </w:r>
      <w:r w:rsidR="002C49BD" w:rsidRPr="002C49BD">
        <w:rPr>
          <w:u w:val="single"/>
        </w:rPr>
        <w:t>:</w:t>
      </w:r>
    </w:p>
    <w:p w14:paraId="6B7CEACB" w14:textId="77777777" w:rsidR="00C30C7B" w:rsidRDefault="00CB483A" w:rsidP="00C30C7B">
      <w:r>
        <w:t xml:space="preserve">    </w:t>
      </w:r>
      <w:r w:rsidR="0061653B">
        <w:t xml:space="preserve">       </w:t>
      </w:r>
      <w:r>
        <w:t xml:space="preserve">  </w:t>
      </w:r>
      <w:r w:rsidR="00C30C7B">
        <w:t xml:space="preserve">ČSN EN 50110-1 ed. </w:t>
      </w:r>
      <w:r w:rsidR="00B32EF8">
        <w:t>3</w:t>
      </w:r>
      <w:r w:rsidR="00C30C7B">
        <w:t xml:space="preserve"> (34 3100) – Obsluha a práce na elektrických zařízeních</w:t>
      </w:r>
    </w:p>
    <w:p w14:paraId="324858F8" w14:textId="77777777" w:rsidR="00483AE9" w:rsidRDefault="00483AE9" w:rsidP="00C30C7B"/>
    <w:p w14:paraId="1C89F93D" w14:textId="77777777" w:rsidR="00CB483A" w:rsidRDefault="00CB483A" w:rsidP="005B7A5D">
      <w:r>
        <w:lastRenderedPageBreak/>
        <w:t xml:space="preserve">4.  </w:t>
      </w:r>
      <w:r w:rsidRPr="002C49BD">
        <w:rPr>
          <w:u w:val="single"/>
        </w:rPr>
        <w:t>Nov</w:t>
      </w:r>
      <w:r w:rsidR="00AA0732" w:rsidRPr="002C49BD">
        <w:rPr>
          <w:u w:val="single"/>
        </w:rPr>
        <w:t>é</w:t>
      </w:r>
      <w:r w:rsidRPr="002C49BD">
        <w:rPr>
          <w:u w:val="single"/>
        </w:rPr>
        <w:t xml:space="preserve"> normy řady ČSN 33 2000 především</w:t>
      </w:r>
      <w:r w:rsidR="002C49BD" w:rsidRPr="002C49BD">
        <w:rPr>
          <w:u w:val="single"/>
        </w:rPr>
        <w:t>:</w:t>
      </w:r>
    </w:p>
    <w:p w14:paraId="742B5626" w14:textId="6BD86561" w:rsidR="00CB483A" w:rsidRDefault="00CB483A" w:rsidP="005B7A5D">
      <w:r>
        <w:t xml:space="preserve">            ČSN 33 2000-4-41 ed. </w:t>
      </w:r>
      <w:r w:rsidR="00545CAC">
        <w:t>3</w:t>
      </w:r>
    </w:p>
    <w:p w14:paraId="3D94EA76" w14:textId="77777777" w:rsidR="00CB483A" w:rsidRDefault="00CB483A" w:rsidP="005B7A5D">
      <w:r>
        <w:t xml:space="preserve">            ČSN 33 2000-5-54 ed. </w:t>
      </w:r>
      <w:r w:rsidR="00B32EF8">
        <w:t>3</w:t>
      </w:r>
    </w:p>
    <w:p w14:paraId="14F3980C" w14:textId="77777777" w:rsidR="002C49BD" w:rsidRDefault="002C49BD" w:rsidP="005B7A5D"/>
    <w:p w14:paraId="601CBC67" w14:textId="77777777" w:rsidR="002C49BD" w:rsidRDefault="002C49BD" w:rsidP="002C49BD">
      <w:pPr>
        <w:ind w:left="284" w:hanging="284"/>
      </w:pPr>
      <w:r>
        <w:t xml:space="preserve">5.  </w:t>
      </w:r>
      <w:r w:rsidRPr="002C49BD">
        <w:rPr>
          <w:u w:val="single"/>
        </w:rPr>
        <w:t>Normy řady PNE 33 0000-1,-8 – podnikové normy energetiky (informativně)</w:t>
      </w:r>
    </w:p>
    <w:p w14:paraId="4974B686" w14:textId="77777777" w:rsidR="002C49BD" w:rsidRDefault="002C49BD" w:rsidP="002C49BD">
      <w:pPr>
        <w:ind w:left="284" w:hanging="284"/>
      </w:pPr>
    </w:p>
    <w:p w14:paraId="1D8B1D3B" w14:textId="77777777" w:rsidR="002C49BD" w:rsidRDefault="002C49BD" w:rsidP="002C49BD">
      <w:pPr>
        <w:ind w:left="284" w:hanging="284"/>
      </w:pPr>
      <w:r>
        <w:t xml:space="preserve">6.  </w:t>
      </w:r>
      <w:r w:rsidRPr="002C49BD">
        <w:rPr>
          <w:u w:val="single"/>
        </w:rPr>
        <w:t>Normy :</w:t>
      </w:r>
    </w:p>
    <w:p w14:paraId="7CED1F25" w14:textId="77777777" w:rsidR="00554FE2" w:rsidRDefault="00554FE2" w:rsidP="002C49BD">
      <w:pPr>
        <w:ind w:left="284"/>
      </w:pPr>
      <w:r>
        <w:t>ČSN EN 60 204-1 ed.2</w:t>
      </w:r>
      <w:r>
        <w:tab/>
        <w:t>Bezpečnost strojních zařízení</w:t>
      </w:r>
    </w:p>
    <w:p w14:paraId="2FD0CFEB" w14:textId="77777777" w:rsidR="002C49BD" w:rsidRDefault="002C49BD" w:rsidP="002C49BD">
      <w:pPr>
        <w:ind w:left="284" w:hanging="284"/>
      </w:pPr>
    </w:p>
    <w:p w14:paraId="78C53F69" w14:textId="77777777" w:rsidR="00CB483A" w:rsidRDefault="002C49BD" w:rsidP="005B7A5D">
      <w:r>
        <w:t xml:space="preserve">7.  </w:t>
      </w:r>
      <w:r w:rsidRPr="002C49BD">
        <w:rPr>
          <w:u w:val="single"/>
        </w:rPr>
        <w:t>Nové a revidované normy ČSN:</w:t>
      </w:r>
      <w:r w:rsidR="00CB483A">
        <w:t xml:space="preserve"> </w:t>
      </w:r>
    </w:p>
    <w:p w14:paraId="421EA591" w14:textId="77777777" w:rsidR="00CB483A" w:rsidRDefault="00CB483A" w:rsidP="005B7A5D">
      <w:r>
        <w:t xml:space="preserve">     </w:t>
      </w:r>
      <w:r w:rsidR="0061653B">
        <w:t>ČSN  EN 62305-1</w:t>
      </w:r>
      <w:r w:rsidR="009A3483">
        <w:t xml:space="preserve"> ed.2</w:t>
      </w:r>
      <w:r w:rsidR="0061653B">
        <w:t xml:space="preserve"> ……ČSN EN 62305-4</w:t>
      </w:r>
      <w:r w:rsidR="009A3483">
        <w:t xml:space="preserve"> ed.2</w:t>
      </w:r>
      <w:r w:rsidR="00C30C7B">
        <w:t xml:space="preserve">  (ČSN 34 1390)</w:t>
      </w:r>
    </w:p>
    <w:p w14:paraId="2CC2806C" w14:textId="77777777" w:rsidR="00350047" w:rsidRDefault="0061653B" w:rsidP="005B7A5D">
      <w:r>
        <w:t xml:space="preserve">     </w:t>
      </w:r>
      <w:r w:rsidR="00350047">
        <w:t>ČSN 33 1600 ed.2</w:t>
      </w:r>
    </w:p>
    <w:p w14:paraId="3CC5736B" w14:textId="77777777" w:rsidR="00350047" w:rsidRDefault="001B320A" w:rsidP="001B320A">
      <w:pPr>
        <w:ind w:left="284"/>
      </w:pPr>
      <w:r>
        <w:t>Č</w:t>
      </w:r>
      <w:r w:rsidR="00350047">
        <w:t>SN 33 2000-1 ed.2</w:t>
      </w:r>
    </w:p>
    <w:p w14:paraId="7DE9B4F2" w14:textId="77777777" w:rsidR="00350047" w:rsidRDefault="00350047" w:rsidP="001B320A">
      <w:pPr>
        <w:ind w:left="284"/>
      </w:pPr>
      <w:r>
        <w:t>ČSN 33 2000-5-51 ed.3</w:t>
      </w:r>
    </w:p>
    <w:p w14:paraId="09CFA965" w14:textId="77777777" w:rsidR="00350047" w:rsidRDefault="00350047" w:rsidP="001B320A">
      <w:pPr>
        <w:ind w:left="284"/>
      </w:pPr>
      <w:r>
        <w:t>ČSN 33 2130 ed.</w:t>
      </w:r>
      <w:r w:rsidR="002D473D">
        <w:t>3</w:t>
      </w:r>
    </w:p>
    <w:p w14:paraId="7EA2365E" w14:textId="77777777" w:rsidR="00350047" w:rsidRDefault="00350047" w:rsidP="001B320A">
      <w:pPr>
        <w:ind w:firstLine="284"/>
      </w:pPr>
      <w:r>
        <w:t xml:space="preserve">ČSN 33 2000-4-444, </w:t>
      </w:r>
    </w:p>
    <w:p w14:paraId="300CBA92" w14:textId="77777777" w:rsidR="00350047" w:rsidRDefault="00350047" w:rsidP="001B320A">
      <w:pPr>
        <w:ind w:firstLine="284"/>
      </w:pPr>
      <w:r>
        <w:t>ČSN 33 2000-5-56 ed.2</w:t>
      </w:r>
    </w:p>
    <w:p w14:paraId="735E47C8" w14:textId="77777777" w:rsidR="00350047" w:rsidRDefault="009A3483" w:rsidP="001B320A">
      <w:pPr>
        <w:ind w:firstLine="284"/>
      </w:pPr>
      <w:r>
        <w:t>ČSN 33 2000 – 7-701 ed. 2, 7-702 ed.3, 7-709, 7-717 ed.2, 7-721, 7-729 atd.,</w:t>
      </w:r>
    </w:p>
    <w:p w14:paraId="02F4AE35" w14:textId="77777777" w:rsidR="00350047" w:rsidRDefault="00350047" w:rsidP="005B7A5D"/>
    <w:p w14:paraId="7FCBE61D" w14:textId="77777777" w:rsidR="002C49BD" w:rsidRDefault="002C49BD" w:rsidP="005B7A5D"/>
    <w:p w14:paraId="4C47F5F3" w14:textId="77777777" w:rsidR="00C30C7B" w:rsidRDefault="002C49BD" w:rsidP="005B7A5D">
      <w:r>
        <w:t>7</w:t>
      </w:r>
      <w:r w:rsidR="00C30C7B">
        <w:t xml:space="preserve">a </w:t>
      </w:r>
      <w:r w:rsidR="00C30C7B" w:rsidRPr="001B320A">
        <w:rPr>
          <w:u w:val="single"/>
        </w:rPr>
        <w:t>Informativně:</w:t>
      </w:r>
    </w:p>
    <w:p w14:paraId="7FB34F27" w14:textId="77777777" w:rsidR="00C30C7B" w:rsidRDefault="00C30C7B" w:rsidP="00C30C7B">
      <w:pPr>
        <w:jc w:val="both"/>
      </w:pPr>
      <w:r>
        <w:t>ČSN ISO 3864/</w:t>
      </w:r>
      <w:r w:rsidRPr="006B6209">
        <w:t>1995</w:t>
      </w:r>
      <w:r>
        <w:t xml:space="preserve"> (01 8010) – Bezpečnostní barvy a bezpečnostní značky</w:t>
      </w:r>
    </w:p>
    <w:p w14:paraId="1CF0903E" w14:textId="77777777" w:rsidR="00C30C7B" w:rsidRDefault="00C30C7B" w:rsidP="00C30C7B">
      <w:pPr>
        <w:jc w:val="both"/>
      </w:pPr>
      <w:r>
        <w:t>ČSN EN 61140 ed. 2/</w:t>
      </w:r>
      <w:r w:rsidRPr="006B6209">
        <w:t>2003</w:t>
      </w:r>
      <w:r>
        <w:t xml:space="preserve"> (33 0500) – Ochrana před úrazem elektrickým proudem. </w:t>
      </w:r>
      <w:r>
        <w:br/>
        <w:t xml:space="preserve">                                                                            Společná hlediska pro instalaci a zařízení</w:t>
      </w:r>
    </w:p>
    <w:p w14:paraId="53DA64C7" w14:textId="77777777" w:rsidR="00C30C7B" w:rsidRDefault="00C30C7B" w:rsidP="00C30C7B">
      <w:pPr>
        <w:jc w:val="both"/>
      </w:pPr>
      <w:r>
        <w:t>ČSN EN 60529/1993 (33 0330) – Stupně ochrany krytem (krytí – IP kód)</w:t>
      </w:r>
    </w:p>
    <w:p w14:paraId="7C59005A" w14:textId="77777777" w:rsidR="00C30C7B" w:rsidRDefault="00C30C7B" w:rsidP="00C30C7B">
      <w:pPr>
        <w:jc w:val="both"/>
      </w:pPr>
      <w:r>
        <w:t>ČSN 34 0350/1965 - Předpisy pro pohyblivé přívody a pro šňůrová vedení</w:t>
      </w:r>
    </w:p>
    <w:p w14:paraId="7D6F89A2" w14:textId="77777777" w:rsidR="00C30C7B" w:rsidRDefault="00C30C7B" w:rsidP="00C30C7B">
      <w:pPr>
        <w:jc w:val="both"/>
      </w:pPr>
      <w:r>
        <w:t>ČSN 33 2180/1980 - Předpisy pro pohyblivé přívody a pro šňůrová vedení</w:t>
      </w:r>
    </w:p>
    <w:p w14:paraId="3AFFFF51" w14:textId="77777777" w:rsidR="00554FE2" w:rsidRDefault="00554FE2" w:rsidP="00C30C7B">
      <w:pPr>
        <w:jc w:val="both"/>
      </w:pPr>
      <w:r>
        <w:t>ČSN 34 1610 – El. silnoproudý rozvod v průmyslových provozovnách</w:t>
      </w:r>
    </w:p>
    <w:p w14:paraId="09F29CD2" w14:textId="77777777" w:rsidR="00C30C7B" w:rsidRDefault="00C30C7B" w:rsidP="005B7A5D"/>
    <w:p w14:paraId="3B76E853" w14:textId="77777777" w:rsidR="009A3483" w:rsidRDefault="009A3483" w:rsidP="005B7A5D"/>
    <w:p w14:paraId="5BBB8F4B" w14:textId="77777777" w:rsidR="0061653B" w:rsidRDefault="002C49BD" w:rsidP="005B7A5D">
      <w:r>
        <w:t>8</w:t>
      </w:r>
      <w:r w:rsidR="0061653B">
        <w:t xml:space="preserve">.  </w:t>
      </w:r>
      <w:r w:rsidR="0061653B" w:rsidRPr="001B320A">
        <w:rPr>
          <w:u w:val="single"/>
        </w:rPr>
        <w:t>Proudové chrániče</w:t>
      </w:r>
      <w:r w:rsidR="0061653B">
        <w:t xml:space="preserve">  -  princip činnosti</w:t>
      </w:r>
    </w:p>
    <w:p w14:paraId="4575139A" w14:textId="77777777" w:rsidR="00CB483A" w:rsidRDefault="0061653B" w:rsidP="005B7A5D">
      <w:r>
        <w:t xml:space="preserve">                                </w:t>
      </w:r>
      <w:r w:rsidR="002C49BD">
        <w:tab/>
      </w:r>
      <w:r>
        <w:t xml:space="preserve">  -  užití v praxi dle ČSN</w:t>
      </w:r>
    </w:p>
    <w:p w14:paraId="377DCF3E" w14:textId="77777777" w:rsidR="0061653B" w:rsidRDefault="0061653B" w:rsidP="005B7A5D"/>
    <w:p w14:paraId="70843E42" w14:textId="77777777" w:rsidR="0061653B" w:rsidRDefault="0061653B" w:rsidP="005B7A5D"/>
    <w:p w14:paraId="1C5567C9" w14:textId="77777777" w:rsidR="0061653B" w:rsidRPr="001B320A" w:rsidRDefault="002C49BD" w:rsidP="005B7A5D">
      <w:pPr>
        <w:rPr>
          <w:u w:val="single"/>
        </w:rPr>
      </w:pPr>
      <w:r>
        <w:t>9</w:t>
      </w:r>
      <w:r w:rsidR="0061653B">
        <w:t xml:space="preserve">.  </w:t>
      </w:r>
      <w:r w:rsidR="0061653B" w:rsidRPr="001B320A">
        <w:rPr>
          <w:u w:val="single"/>
        </w:rPr>
        <w:t>Zásady první pomoci při úrazu elektrickým proudem</w:t>
      </w:r>
    </w:p>
    <w:p w14:paraId="137B3C99" w14:textId="77777777" w:rsidR="0061653B" w:rsidRDefault="0061653B" w:rsidP="005B7A5D"/>
    <w:p w14:paraId="79D0845B" w14:textId="77777777" w:rsidR="0061653B" w:rsidRPr="001B320A" w:rsidRDefault="002C49BD" w:rsidP="002C49BD">
      <w:pPr>
        <w:ind w:hanging="142"/>
        <w:rPr>
          <w:u w:val="single"/>
        </w:rPr>
      </w:pPr>
      <w:r>
        <w:t>10</w:t>
      </w:r>
      <w:r w:rsidR="0061653B">
        <w:t xml:space="preserve">.  </w:t>
      </w:r>
      <w:r w:rsidR="0061653B" w:rsidRPr="001B320A">
        <w:rPr>
          <w:u w:val="single"/>
        </w:rPr>
        <w:t xml:space="preserve">Místní pracovní a technologické postupy, provozní a bezpečnostní pokyny, příkazy,       </w:t>
      </w:r>
    </w:p>
    <w:p w14:paraId="4F72A1E6" w14:textId="77777777" w:rsidR="005B7A5D" w:rsidRPr="001B320A" w:rsidRDefault="005B7A5D" w:rsidP="005B7A5D">
      <w:pPr>
        <w:rPr>
          <w:u w:val="single"/>
        </w:rPr>
      </w:pPr>
      <w:r w:rsidRPr="001B320A">
        <w:t xml:space="preserve">  </w:t>
      </w:r>
      <w:r w:rsidR="0061653B" w:rsidRPr="001B320A">
        <w:t xml:space="preserve">   </w:t>
      </w:r>
      <w:r w:rsidR="001B320A" w:rsidRPr="001B320A">
        <w:rPr>
          <w:u w:val="single"/>
        </w:rPr>
        <w:t>s</w:t>
      </w:r>
      <w:r w:rsidR="0061653B" w:rsidRPr="001B320A">
        <w:rPr>
          <w:u w:val="single"/>
        </w:rPr>
        <w:t>měrnice a návody k obsluze.</w:t>
      </w:r>
    </w:p>
    <w:p w14:paraId="7BB9E4B8" w14:textId="77777777" w:rsidR="0061653B" w:rsidRPr="001B320A" w:rsidRDefault="0061653B" w:rsidP="005B7A5D"/>
    <w:p w14:paraId="258863D3" w14:textId="77777777" w:rsidR="0061653B" w:rsidRDefault="0061653B" w:rsidP="005B7A5D"/>
    <w:p w14:paraId="7C6A6E97" w14:textId="77777777" w:rsidR="0061653B" w:rsidRDefault="0061653B" w:rsidP="005B7A5D"/>
    <w:p w14:paraId="1A218800" w14:textId="77777777" w:rsidR="0061653B" w:rsidRDefault="00186388" w:rsidP="005B7A5D">
      <w:r>
        <w:t>Vypracoval:  Radek Tomášek</w:t>
      </w:r>
    </w:p>
    <w:p w14:paraId="136B2645" w14:textId="77777777" w:rsidR="00C30C7B" w:rsidRDefault="00C30C7B" w:rsidP="005B7A5D"/>
    <w:sectPr w:rsidR="00C30C7B" w:rsidSect="0026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0C"/>
    <w:multiLevelType w:val="hybridMultilevel"/>
    <w:tmpl w:val="3E023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4A28"/>
    <w:multiLevelType w:val="hybridMultilevel"/>
    <w:tmpl w:val="8A4291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1F5"/>
    <w:multiLevelType w:val="hybridMultilevel"/>
    <w:tmpl w:val="1B5C2344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360CD7"/>
    <w:multiLevelType w:val="hybridMultilevel"/>
    <w:tmpl w:val="DFAE90FE"/>
    <w:lvl w:ilvl="0" w:tplc="5C3E2C9A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093"/>
    <w:multiLevelType w:val="hybridMultilevel"/>
    <w:tmpl w:val="A816F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E07A5"/>
    <w:multiLevelType w:val="hybridMultilevel"/>
    <w:tmpl w:val="CF822F02"/>
    <w:lvl w:ilvl="0" w:tplc="5C3E2C9A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0FE9"/>
    <w:multiLevelType w:val="hybridMultilevel"/>
    <w:tmpl w:val="59F8E1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086">
    <w:abstractNumId w:val="4"/>
  </w:num>
  <w:num w:numId="2" w16cid:durableId="1179851695">
    <w:abstractNumId w:val="5"/>
  </w:num>
  <w:num w:numId="3" w16cid:durableId="1791363812">
    <w:abstractNumId w:val="3"/>
  </w:num>
  <w:num w:numId="4" w16cid:durableId="2012415420">
    <w:abstractNumId w:val="0"/>
  </w:num>
  <w:num w:numId="5" w16cid:durableId="302472399">
    <w:abstractNumId w:val="6"/>
  </w:num>
  <w:num w:numId="6" w16cid:durableId="828251652">
    <w:abstractNumId w:val="2"/>
  </w:num>
  <w:num w:numId="7" w16cid:durableId="110928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5D"/>
    <w:rsid w:val="00062822"/>
    <w:rsid w:val="00186388"/>
    <w:rsid w:val="001B320A"/>
    <w:rsid w:val="001B6F91"/>
    <w:rsid w:val="0026613B"/>
    <w:rsid w:val="002C49BD"/>
    <w:rsid w:val="002D473D"/>
    <w:rsid w:val="002D4D62"/>
    <w:rsid w:val="00350047"/>
    <w:rsid w:val="00425FA4"/>
    <w:rsid w:val="00483AE9"/>
    <w:rsid w:val="004A7512"/>
    <w:rsid w:val="00545CAC"/>
    <w:rsid w:val="00554FE2"/>
    <w:rsid w:val="005B7A5D"/>
    <w:rsid w:val="0061653B"/>
    <w:rsid w:val="00903ACC"/>
    <w:rsid w:val="00945288"/>
    <w:rsid w:val="00996478"/>
    <w:rsid w:val="009A3483"/>
    <w:rsid w:val="009E0769"/>
    <w:rsid w:val="00AA0732"/>
    <w:rsid w:val="00AF3308"/>
    <w:rsid w:val="00B32EF8"/>
    <w:rsid w:val="00C30C7B"/>
    <w:rsid w:val="00CB483A"/>
    <w:rsid w:val="00D46C1B"/>
    <w:rsid w:val="00EC31E6"/>
    <w:rsid w:val="00EC70F2"/>
    <w:rsid w:val="00ED6750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7C1EC"/>
  <w15:docId w15:val="{02DCB9CC-E131-4835-8284-E0559E8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1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C31E6"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right="144"/>
      <w:outlineLvl w:val="1"/>
    </w:pPr>
    <w:rPr>
      <w:rFonts w:ascii="Courier New" w:hAnsi="Courier New"/>
      <w:i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31E6"/>
    <w:rPr>
      <w:rFonts w:ascii="Courier New" w:hAnsi="Courier New"/>
      <w:i/>
      <w:sz w:val="24"/>
      <w:lang w:val="en-US"/>
    </w:rPr>
  </w:style>
  <w:style w:type="paragraph" w:styleId="Textbubliny">
    <w:name w:val="Balloon Text"/>
    <w:basedOn w:val="Normln"/>
    <w:link w:val="TextbublinyChar"/>
    <w:rsid w:val="00483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3AE9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06282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ELFETEX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Radek -Tomi</cp:lastModifiedBy>
  <cp:revision>3</cp:revision>
  <cp:lastPrinted>2013-10-09T18:33:00Z</cp:lastPrinted>
  <dcterms:created xsi:type="dcterms:W3CDTF">2023-03-14T08:01:00Z</dcterms:created>
  <dcterms:modified xsi:type="dcterms:W3CDTF">2023-03-14T08:14:00Z</dcterms:modified>
</cp:coreProperties>
</file>