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94" w:rsidRDefault="00E95894">
      <w:pPr>
        <w:rPr>
          <w:sz w:val="28"/>
          <w:szCs w:val="28"/>
          <w:u w:val="single"/>
        </w:rPr>
      </w:pPr>
    </w:p>
    <w:p w:rsidR="00E95894" w:rsidRDefault="00E95894">
      <w:pPr>
        <w:rPr>
          <w:sz w:val="28"/>
          <w:szCs w:val="28"/>
          <w:u w:val="single"/>
        </w:rPr>
      </w:pPr>
    </w:p>
    <w:p w:rsidR="00E95894" w:rsidRDefault="00E95894">
      <w:pPr>
        <w:rPr>
          <w:sz w:val="28"/>
          <w:szCs w:val="28"/>
          <w:u w:val="single"/>
          <w:lang w:val="cs-CZ"/>
        </w:rPr>
      </w:pPr>
    </w:p>
    <w:p w:rsidR="00E95894" w:rsidRDefault="00981740">
      <w:pPr>
        <w:pStyle w:val="Normlnweb"/>
        <w:spacing w:beforeAutospacing="0" w:after="0" w:afterAutospacing="0"/>
        <w:jc w:val="center"/>
        <w:rPr>
          <w:rFonts w:ascii="Calibri" w:eastAsia="+mn-ea" w:hAnsi="Calibri" w:cs="+mn-cs"/>
          <w:color w:val="ED1C29"/>
          <w:kern w:val="2"/>
          <w:sz w:val="70"/>
          <w:szCs w:val="70"/>
        </w:rPr>
      </w:pPr>
      <w:r>
        <w:rPr>
          <w:rFonts w:ascii="Calibri" w:eastAsia="+mn-ea" w:hAnsi="Calibri" w:cs="+mn-cs"/>
          <w:color w:val="ED1C29"/>
          <w:kern w:val="2"/>
          <w:sz w:val="70"/>
          <w:szCs w:val="70"/>
        </w:rPr>
        <w:t>Endokrinologie II</w:t>
      </w:r>
    </w:p>
    <w:p w:rsidR="00E95894" w:rsidRDefault="00981740">
      <w:pPr>
        <w:pStyle w:val="Normlnweb"/>
        <w:spacing w:beforeAutospacing="0" w:after="0" w:afterAutospacing="0"/>
        <w:jc w:val="center"/>
        <w:rPr>
          <w:rFonts w:ascii="Calibri" w:eastAsia="+mn-ea" w:hAnsi="Calibri" w:cs="+mn-cs"/>
          <w:color w:val="ED1C29"/>
          <w:kern w:val="2"/>
          <w:sz w:val="72"/>
          <w:szCs w:val="80"/>
        </w:rPr>
      </w:pPr>
      <w:r>
        <w:rPr>
          <w:rFonts w:ascii="Calibri" w:eastAsia="+mn-ea" w:hAnsi="Calibri" w:cs="+mn-cs"/>
          <w:color w:val="ED1C29"/>
          <w:kern w:val="2"/>
          <w:sz w:val="72"/>
          <w:szCs w:val="80"/>
        </w:rPr>
        <w:t xml:space="preserve"> </w:t>
      </w:r>
    </w:p>
    <w:p w:rsidR="00E95894" w:rsidRDefault="00E95894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b/>
          <w:bCs/>
          <w:color w:val="616161"/>
          <w:kern w:val="2"/>
          <w:sz w:val="56"/>
          <w:szCs w:val="64"/>
        </w:rPr>
      </w:pPr>
    </w:p>
    <w:p w:rsidR="00E95894" w:rsidRDefault="00981740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b/>
          <w:bCs/>
          <w:color w:val="616161"/>
          <w:kern w:val="2"/>
          <w:sz w:val="56"/>
          <w:szCs w:val="64"/>
        </w:rPr>
      </w:pPr>
      <w:r>
        <w:rPr>
          <w:rFonts w:ascii="Calibri" w:eastAsia="+mn-ea" w:hAnsi="Calibri" w:cs="+mn-cs"/>
          <w:b/>
          <w:bCs/>
          <w:color w:val="616161"/>
          <w:kern w:val="2"/>
          <w:position w:val="1"/>
          <w:sz w:val="56"/>
          <w:szCs w:val="64"/>
        </w:rPr>
        <w:t xml:space="preserve">Laboratorní cvičení a seminář z lékařské fyziologie  </w:t>
      </w:r>
    </w:p>
    <w:p w:rsidR="00E95894" w:rsidRDefault="00E95894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color w:val="616161"/>
          <w:kern w:val="2"/>
          <w:sz w:val="32"/>
          <w:szCs w:val="36"/>
        </w:rPr>
      </w:pPr>
    </w:p>
    <w:p w:rsidR="00E95894" w:rsidRDefault="00E95894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color w:val="616161"/>
          <w:kern w:val="2"/>
          <w:sz w:val="32"/>
          <w:szCs w:val="36"/>
        </w:rPr>
      </w:pPr>
    </w:p>
    <w:p w:rsidR="00E95894" w:rsidRDefault="00981740">
      <w:pPr>
        <w:pStyle w:val="Normlnweb"/>
        <w:spacing w:beforeAutospacing="0" w:after="0" w:afterAutospacing="0"/>
        <w:jc w:val="center"/>
        <w:rPr>
          <w:rFonts w:ascii="Calibri" w:eastAsia="+mn-ea" w:hAnsi="Calibri" w:cs="+mn-cs"/>
          <w:color w:val="767171" w:themeColor="background2" w:themeShade="80"/>
          <w:kern w:val="2"/>
          <w:sz w:val="52"/>
          <w:szCs w:val="96"/>
        </w:rPr>
      </w:pPr>
      <w:r>
        <w:rPr>
          <w:rFonts w:ascii="Calibri" w:eastAsia="+mn-ea" w:hAnsi="Calibri" w:cs="+mn-cs"/>
          <w:color w:val="767171" w:themeColor="background2" w:themeShade="80"/>
          <w:kern w:val="2"/>
          <w:sz w:val="52"/>
          <w:szCs w:val="96"/>
        </w:rPr>
        <w:t>Domácí příprava, studijní materiály a výukové cíle</w:t>
      </w:r>
    </w:p>
    <w:p w:rsidR="00E95894" w:rsidRDefault="00E95894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color w:val="616161"/>
          <w:kern w:val="2"/>
          <w:sz w:val="32"/>
          <w:szCs w:val="36"/>
        </w:rPr>
      </w:pPr>
    </w:p>
    <w:p w:rsidR="00E95894" w:rsidRDefault="00E95894">
      <w:pPr>
        <w:pStyle w:val="Normlnweb"/>
        <w:spacing w:beforeAutospacing="0" w:after="0" w:afterAutospacing="0"/>
        <w:jc w:val="center"/>
      </w:pPr>
    </w:p>
    <w:p w:rsidR="00E95894" w:rsidRDefault="00E95894">
      <w:pPr>
        <w:pStyle w:val="Normlnweb"/>
        <w:spacing w:beforeAutospacing="0" w:after="0" w:afterAutospacing="0"/>
        <w:jc w:val="center"/>
      </w:pPr>
    </w:p>
    <w:p w:rsidR="00E95894" w:rsidRDefault="00E95894">
      <w:pPr>
        <w:pStyle w:val="Normlnweb"/>
        <w:spacing w:beforeAutospacing="0" w:after="0" w:afterAutospacing="0"/>
        <w:jc w:val="center"/>
      </w:pPr>
    </w:p>
    <w:p w:rsidR="00E95894" w:rsidRDefault="00E95894">
      <w:pPr>
        <w:pStyle w:val="Normlnweb"/>
        <w:spacing w:beforeAutospacing="0" w:after="0" w:afterAutospacing="0"/>
        <w:jc w:val="center"/>
      </w:pPr>
    </w:p>
    <w:p w:rsidR="00E95894" w:rsidRDefault="00E95894">
      <w:pPr>
        <w:pStyle w:val="Normlnweb"/>
        <w:spacing w:beforeAutospacing="0" w:after="0" w:afterAutospacing="0"/>
        <w:jc w:val="center"/>
      </w:pPr>
    </w:p>
    <w:p w:rsidR="00E95894" w:rsidRDefault="00E95894">
      <w:pPr>
        <w:pStyle w:val="Normlnweb"/>
        <w:spacing w:beforeAutospacing="0" w:after="0" w:afterAutospacing="0"/>
        <w:jc w:val="center"/>
      </w:pPr>
    </w:p>
    <w:p w:rsidR="00E95894" w:rsidRDefault="00981740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br w:type="page"/>
      </w:r>
    </w:p>
    <w:p w:rsidR="00E95894" w:rsidRDefault="00981740">
      <w:pPr>
        <w:spacing w:before="120" w:after="0" w:line="240" w:lineRule="auto"/>
        <w:contextualSpacing/>
        <w:jc w:val="center"/>
        <w:rPr>
          <w:b/>
          <w:color w:val="FF0000"/>
          <w:sz w:val="28"/>
          <w:szCs w:val="28"/>
          <w:lang w:val="cs-CZ"/>
        </w:rPr>
      </w:pPr>
      <w:r>
        <w:rPr>
          <w:b/>
          <w:color w:val="FF0000"/>
          <w:sz w:val="28"/>
          <w:szCs w:val="28"/>
          <w:lang w:val="cs-CZ"/>
        </w:rPr>
        <w:lastRenderedPageBreak/>
        <w:t>Výukové cíle</w:t>
      </w:r>
    </w:p>
    <w:p w:rsidR="00E95894" w:rsidRDefault="00E95894">
      <w:pPr>
        <w:spacing w:before="120" w:after="0" w:line="240" w:lineRule="auto"/>
        <w:contextualSpacing/>
        <w:jc w:val="center"/>
        <w:rPr>
          <w:b/>
          <w:color w:val="FF0000"/>
          <w:sz w:val="28"/>
          <w:szCs w:val="28"/>
          <w:lang w:val="cs-CZ"/>
        </w:rPr>
      </w:pPr>
    </w:p>
    <w:p w:rsidR="00E95894" w:rsidRDefault="00981740">
      <w:pPr>
        <w:pStyle w:val="Standard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Student je schopen popsat a vysvětlit mechanismus tvorby a sekrece hormonů uplatňujících se </w:t>
      </w:r>
      <w:r>
        <w:rPr>
          <w:rFonts w:asciiTheme="minorHAnsi" w:hAnsiTheme="minorHAnsi"/>
        </w:rPr>
        <w:t>v regulaci glykémie s jejich vzájemný vztah.</w:t>
      </w:r>
    </w:p>
    <w:p w:rsidR="00E95894" w:rsidRDefault="00981740">
      <w:pPr>
        <w:pStyle w:val="Standard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Student je schopen popsat účinky insulínu v různých typech tkání.</w:t>
      </w:r>
    </w:p>
    <w:p w:rsidR="00E95894" w:rsidRDefault="00981740">
      <w:pPr>
        <w:pStyle w:val="Standard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Student je schopen popsat a vysvětlit propojení metabolismu glukózy a tuků.</w:t>
      </w:r>
    </w:p>
    <w:p w:rsidR="00E95894" w:rsidRDefault="00981740">
      <w:pPr>
        <w:pStyle w:val="Standard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Student je schopen vysvětlit specifika funkce hnědé tukové tkáně.</w:t>
      </w:r>
    </w:p>
    <w:p w:rsidR="00E95894" w:rsidRDefault="00E95894">
      <w:pPr>
        <w:spacing w:before="120" w:after="0" w:line="240" w:lineRule="auto"/>
        <w:jc w:val="center"/>
        <w:rPr>
          <w:b/>
          <w:color w:val="FF0000"/>
          <w:sz w:val="28"/>
          <w:szCs w:val="28"/>
          <w:lang w:val="cs-CZ"/>
        </w:rPr>
      </w:pPr>
    </w:p>
    <w:p w:rsidR="00E95894" w:rsidRDefault="00E95894">
      <w:pPr>
        <w:spacing w:before="120" w:after="0" w:line="240" w:lineRule="auto"/>
        <w:contextualSpacing/>
        <w:jc w:val="center"/>
        <w:rPr>
          <w:b/>
          <w:color w:val="FF0000"/>
          <w:sz w:val="28"/>
          <w:szCs w:val="28"/>
          <w:lang w:val="cs-CZ"/>
        </w:rPr>
      </w:pPr>
    </w:p>
    <w:p w:rsidR="00E95894" w:rsidRDefault="00981740">
      <w:pPr>
        <w:spacing w:before="120" w:after="0" w:line="240" w:lineRule="auto"/>
        <w:contextualSpacing/>
        <w:jc w:val="center"/>
        <w:rPr>
          <w:b/>
          <w:color w:val="FF0000"/>
          <w:sz w:val="28"/>
          <w:szCs w:val="28"/>
          <w:lang w:val="cs-CZ"/>
        </w:rPr>
      </w:pPr>
      <w:r>
        <w:rPr>
          <w:b/>
          <w:color w:val="FF0000"/>
          <w:sz w:val="28"/>
          <w:szCs w:val="28"/>
          <w:lang w:val="cs-CZ"/>
        </w:rPr>
        <w:t>Studijní materiály</w:t>
      </w:r>
    </w:p>
    <w:p w:rsidR="00E95894" w:rsidRDefault="00981740">
      <w:pPr>
        <w:pStyle w:val="Odstavecseseznamem"/>
        <w:numPr>
          <w:ilvl w:val="0"/>
          <w:numId w:val="1"/>
        </w:numPr>
        <w:spacing w:before="120"/>
        <w:rPr>
          <w:sz w:val="24"/>
          <w:szCs w:val="24"/>
        </w:rPr>
      </w:pPr>
      <w:r>
        <w:rPr>
          <w:sz w:val="24"/>
          <w:szCs w:val="24"/>
          <w:lang w:val="cs-CZ"/>
        </w:rPr>
        <w:t xml:space="preserve">Přednášky </w:t>
      </w:r>
      <w:r>
        <w:rPr>
          <w:sz w:val="24"/>
          <w:szCs w:val="24"/>
        </w:rPr>
        <w:t>Endokrinní funkce tukové tkáně a pankreatu</w:t>
      </w:r>
    </w:p>
    <w:p w:rsidR="00E95894" w:rsidRDefault="00981740">
      <w:pPr>
        <w:pStyle w:val="Odstavecseseznamem"/>
        <w:numPr>
          <w:ilvl w:val="0"/>
          <w:numId w:val="1"/>
        </w:numPr>
        <w:spacing w:before="120" w:after="0" w:line="240" w:lineRule="auto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 xml:space="preserve">Učebnice O. Kittnar – Lékařská fyziologie, </w:t>
      </w:r>
      <w:r>
        <w:rPr>
          <w:rFonts w:cs="Arial"/>
          <w:sz w:val="24"/>
          <w:szCs w:val="24"/>
        </w:rPr>
        <w:t>kapitola 13.3.1, 13.5.2</w:t>
      </w:r>
    </w:p>
    <w:p w:rsidR="00E95894" w:rsidRDefault="00981740">
      <w:pPr>
        <w:pStyle w:val="Odstavecseseznamem"/>
        <w:numPr>
          <w:ilvl w:val="0"/>
          <w:numId w:val="1"/>
        </w:numPr>
        <w:spacing w:before="120" w:after="0" w:line="240" w:lineRule="auto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>Učebnice L. Constanzo – Physiology, 6th or 7th edition, kapitola 9 (s.440-447)</w:t>
      </w:r>
    </w:p>
    <w:p w:rsidR="00E95894" w:rsidRDefault="00E95894">
      <w:pPr>
        <w:pStyle w:val="Odstavecseseznamem"/>
        <w:spacing w:before="120" w:after="0" w:line="240" w:lineRule="auto"/>
        <w:ind w:left="1440"/>
        <w:rPr>
          <w:sz w:val="24"/>
          <w:szCs w:val="24"/>
          <w:lang w:val="cs-CZ"/>
        </w:rPr>
      </w:pPr>
    </w:p>
    <w:p w:rsidR="00E95894" w:rsidRDefault="00E95894">
      <w:pPr>
        <w:pStyle w:val="Odstavecseseznamem"/>
        <w:spacing w:before="120" w:after="0" w:line="240" w:lineRule="auto"/>
        <w:ind w:left="1440"/>
        <w:rPr>
          <w:sz w:val="24"/>
          <w:szCs w:val="24"/>
          <w:lang w:val="cs-CZ"/>
        </w:rPr>
      </w:pPr>
    </w:p>
    <w:p w:rsidR="00E95894" w:rsidRDefault="00981740">
      <w:pPr>
        <w:spacing w:before="120" w:after="0" w:line="240" w:lineRule="auto"/>
        <w:jc w:val="center"/>
        <w:rPr>
          <w:b/>
          <w:bCs/>
          <w:color w:val="FF0000"/>
          <w:sz w:val="28"/>
          <w:szCs w:val="28"/>
          <w:lang w:val="cs-CZ"/>
        </w:rPr>
      </w:pPr>
      <w:r>
        <w:rPr>
          <w:b/>
          <w:bCs/>
          <w:color w:val="FF0000"/>
          <w:sz w:val="28"/>
          <w:szCs w:val="28"/>
          <w:lang w:val="cs-CZ"/>
        </w:rPr>
        <w:t>Domácí úkol</w:t>
      </w:r>
    </w:p>
    <w:p w:rsidR="00E95894" w:rsidRDefault="00E95894">
      <w:pPr>
        <w:spacing w:before="120" w:after="0" w:line="240" w:lineRule="auto"/>
        <w:jc w:val="center"/>
        <w:rPr>
          <w:b/>
          <w:bCs/>
          <w:color w:val="FF0000"/>
          <w:sz w:val="28"/>
          <w:szCs w:val="28"/>
          <w:lang w:val="cs-CZ"/>
        </w:rPr>
      </w:pPr>
    </w:p>
    <w:p w:rsidR="00E95894" w:rsidRDefault="00981740">
      <w:r>
        <w:t>Zaznamenejte svůj jídel</w:t>
      </w:r>
      <w:r>
        <w:t>níček během jednoho dne a zhodnoťte výsledky především z hlediska hodnot energetického příjmu a předpokladu s jeho hospodařením, složením příjmu sacharidů, glykemického indexu a glykemické zátěže pro váš organismus. Pokuste se podle zjištěných nedostatků n</w:t>
      </w:r>
      <w:r>
        <w:t xml:space="preserve">avrhnout v modelovém jídelníčku pro další den změny, které by přispěly k jeho zlepšení. </w:t>
      </w:r>
    </w:p>
    <w:p w:rsidR="00E95894" w:rsidRDefault="00981740">
      <w:pPr>
        <w:pStyle w:val="Standard"/>
        <w:rPr>
          <w:rStyle w:val="Hypertextovodkaz"/>
          <w:rFonts w:hint="eastAsia"/>
        </w:rPr>
      </w:pPr>
      <w:hyperlink r:id="rId12">
        <w:r>
          <w:rPr>
            <w:rStyle w:val="Hypertextovodkaz"/>
          </w:rPr>
          <w:t>https://www.2000kcal.cz/demo/</w:t>
        </w:r>
      </w:hyperlink>
    </w:p>
    <w:p w:rsidR="00E95894" w:rsidRDefault="00E95894">
      <w:pPr>
        <w:pStyle w:val="Standard"/>
        <w:rPr>
          <w:rStyle w:val="Hypertextovodkaz"/>
          <w:rFonts w:hint="eastAsia"/>
        </w:rPr>
      </w:pPr>
    </w:p>
    <w:p w:rsidR="00E95894" w:rsidRDefault="00981740">
      <w:pPr>
        <w:spacing w:beforeAutospacing="1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t>Co je glykemická zátěž</w:t>
      </w:r>
    </w:p>
    <w:p w:rsidR="00E95894" w:rsidRDefault="00981740">
      <w:pPr>
        <w:spacing w:beforeAutospacing="1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GLYKEMICKÁ ZÁTĚŽ (též glykemická nálož, angl. glycemic load) </w:t>
      </w:r>
      <w:r>
        <w:rPr>
          <w:rFonts w:eastAsia="Times New Roman" w:cs="Times New Roman"/>
          <w:sz w:val="24"/>
          <w:szCs w:val="24"/>
          <w:lang w:eastAsia="cs-CZ"/>
        </w:rPr>
        <w:t>měří dopad sacharidového jídla na hladinu cukru v krvi a s tím související insulinovou odezvu. Čím vyšší GL, tím prudší nárůst hladiny cukru v krvi a (u zdravé populace) vyloučeného insulinu.</w:t>
      </w:r>
    </w:p>
    <w:p w:rsidR="00E95894" w:rsidRDefault="00981740">
      <w:pPr>
        <w:spacing w:beforeAutospacing="1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Glykemická zátěž (GL) je relativní ukazatel. To znamená, že důsl</w:t>
      </w:r>
      <w:r>
        <w:rPr>
          <w:rFonts w:eastAsia="Times New Roman" w:cs="Times New Roman"/>
          <w:sz w:val="24"/>
          <w:szCs w:val="24"/>
          <w:lang w:eastAsia="cs-CZ"/>
        </w:rPr>
        <w:t>edky jídla na hladinu krevního cukru jsou měřeny v poměru k referenční potravině, kterou jsou typicky bílý chléb nebo glukóza.</w:t>
      </w:r>
    </w:p>
    <w:p w:rsidR="00E95894" w:rsidRDefault="00981740">
      <w:pPr>
        <w:spacing w:beforeAutospacing="1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Web 2000KCAL používá glukózu jako referenční potravinu. Jedna jednotka glykemické zátěže odpovídá zhruba jednomu gramu zkonzumova</w:t>
      </w:r>
      <w:r>
        <w:rPr>
          <w:rFonts w:eastAsia="Times New Roman" w:cs="Times New Roman"/>
          <w:sz w:val="24"/>
          <w:szCs w:val="24"/>
          <w:lang w:eastAsia="cs-CZ"/>
        </w:rPr>
        <w:t>né glukózy, tj. 1 GL = 1 g glukózy.</w:t>
      </w:r>
    </w:p>
    <w:p w:rsidR="00E95894" w:rsidRDefault="00981740">
      <w:pPr>
        <w:spacing w:beforeAutospacing="1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Nízkoglykemická dieta je vhodnější pro zdravý životní styl. Nízkoglykemická strava je vhodnější pro prevenci vzniku diabetu (resp. inzulínové rezistence) a nevhodné tělesné kompozice. Proto doporučujeme udržovat glykemic</w:t>
      </w:r>
      <w:r>
        <w:rPr>
          <w:rFonts w:eastAsia="Times New Roman" w:cs="Times New Roman"/>
          <w:sz w:val="24"/>
          <w:szCs w:val="24"/>
          <w:lang w:eastAsia="cs-CZ"/>
        </w:rPr>
        <w:t>kou zátěž (GL) jednotlivých jídel pod úrovní 25 jednotek, ideálně pak ještě níže než 20 jednotek GL.</w:t>
      </w:r>
    </w:p>
    <w:p w:rsidR="00E95894" w:rsidRDefault="00981740">
      <w:pPr>
        <w:pStyle w:val="Nadpis2"/>
        <w:spacing w:before="280" w:after="2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Rozdíl mezi glykemickou zátěží (GL) a glykemickým indexem (GI)</w:t>
      </w:r>
    </w:p>
    <w:p w:rsidR="00E95894" w:rsidRDefault="00981740">
      <w:pPr>
        <w:pStyle w:val="Normlnweb"/>
        <w:spacing w:before="280" w:after="28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Rozdíl mezi glykemickou zátěží (GL) a glykemickým indexem (GL) je rozdíl mezi praktickým a </w:t>
      </w:r>
      <w:r>
        <w:rPr>
          <w:rFonts w:asciiTheme="minorHAnsi" w:hAnsiTheme="minorHAnsi"/>
        </w:rPr>
        <w:t>teoretickým.</w:t>
      </w:r>
    </w:p>
    <w:p w:rsidR="00E95894" w:rsidRDefault="00981740">
      <w:pPr>
        <w:pStyle w:val="Normlnweb"/>
        <w:spacing w:before="280" w:after="280"/>
        <w:rPr>
          <w:rFonts w:asciiTheme="minorHAnsi" w:hAnsiTheme="minorHAnsi"/>
        </w:rPr>
      </w:pPr>
      <w:r>
        <w:rPr>
          <w:rFonts w:asciiTheme="minorHAnsi" w:hAnsiTheme="minorHAnsi"/>
        </w:rPr>
        <w:t>Glykemický index (GI) řadí sacharidová jídla podle toho, jaký má jejich konzumace dopad na hladinu cukru v krvi a potažmo insulinovou odezvu. Sacharidy s nižším GI jsou tráveny, vstřebány a metabolizovány pomaleji a způsobují mírnější insulino</w:t>
      </w:r>
      <w:r>
        <w:rPr>
          <w:rFonts w:asciiTheme="minorHAnsi" w:hAnsiTheme="minorHAnsi"/>
        </w:rPr>
        <w:t>vou odezvu než sacharidy s vyšším GI. Tato definice podobná definici glykemické zátěže, nicméně glykemický index je pouhou statickou stupnicí hodnot (0 - 100), které jsou přiřazeny jednotlivým potravinám. Jakmile jsou tyto hodnoty přiřazeny, teoreticky nen</w:t>
      </w:r>
      <w:r>
        <w:rPr>
          <w:rFonts w:asciiTheme="minorHAnsi" w:hAnsiTheme="minorHAnsi"/>
        </w:rPr>
        <w:t>í třeba je přirazovat znovu.</w:t>
      </w:r>
    </w:p>
    <w:p w:rsidR="00E95894" w:rsidRDefault="00981740">
      <w:pPr>
        <w:pStyle w:val="Normlnweb"/>
        <w:spacing w:before="280" w:after="280"/>
        <w:rPr>
          <w:rFonts w:asciiTheme="minorHAnsi" w:hAnsiTheme="minorHAnsi"/>
        </w:rPr>
      </w:pPr>
      <w:r>
        <w:rPr>
          <w:rFonts w:asciiTheme="minorHAnsi" w:hAnsiTheme="minorHAnsi"/>
        </w:rPr>
        <w:t>Na druhou stranu glykemická zátěž (GL) je dynamickým, praktickým údajem, kterým se odhaduje skutečný relativní dopad jídla na hladinu cukru v krvi. Jelikož každé jídlo je jiné, glykemickou zátěž (GL) má smysl posuzovat pro každ</w:t>
      </w:r>
      <w:r>
        <w:rPr>
          <w:rFonts w:asciiTheme="minorHAnsi" w:hAnsiTheme="minorHAnsi"/>
        </w:rPr>
        <w:t>é jídlo zvlášť, opakovaně.</w:t>
      </w:r>
    </w:p>
    <w:p w:rsidR="00E95894" w:rsidRDefault="00981740">
      <w:pPr>
        <w:pStyle w:val="Nadpis2"/>
        <w:spacing w:before="280" w:after="2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Výpočet glykemické zátěže (GL)</w:t>
      </w:r>
    </w:p>
    <w:p w:rsidR="00E95894" w:rsidRDefault="00981740">
      <w:pPr>
        <w:pStyle w:val="Normlnweb"/>
        <w:spacing w:before="280" w:after="2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Glykemická zátěž (GL) potraviny se počítá dle vzorce: GL = GI x g sacharidů / 100. </w:t>
      </w:r>
    </w:p>
    <w:p w:rsidR="00E95894" w:rsidRDefault="00981740">
      <w:pPr>
        <w:pStyle w:val="Normlnweb"/>
        <w:spacing w:before="280" w:after="280"/>
        <w:rPr>
          <w:rFonts w:asciiTheme="minorHAnsi" w:hAnsiTheme="minorHAnsi"/>
        </w:rPr>
      </w:pPr>
      <w:r>
        <w:rPr>
          <w:rFonts w:asciiTheme="minorHAnsi" w:hAnsiTheme="minorHAnsi"/>
        </w:rPr>
        <w:t>Glykemická zátěž (GL) složené potraviny či celého jídla je součtem glykemické zátěže jednotlivých jídel.</w:t>
      </w:r>
    </w:p>
    <w:p w:rsidR="00E95894" w:rsidRDefault="00981740">
      <w:pPr>
        <w:pStyle w:val="Nadpis2"/>
        <w:spacing w:before="280" w:after="280"/>
        <w:jc w:val="center"/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color w:val="FF0000"/>
          <w:sz w:val="28"/>
          <w:szCs w:val="28"/>
        </w:rPr>
        <w:t xml:space="preserve">Podklady </w:t>
      </w:r>
      <w:r>
        <w:rPr>
          <w:rFonts w:asciiTheme="minorHAnsi" w:hAnsiTheme="minorHAnsi"/>
          <w:color w:val="FF0000"/>
          <w:sz w:val="28"/>
          <w:szCs w:val="28"/>
        </w:rPr>
        <w:t>pro praktické cvičení:</w:t>
      </w:r>
    </w:p>
    <w:p w:rsidR="00E95894" w:rsidRDefault="00981740">
      <w:pPr>
        <w:pStyle w:val="Nadpis2"/>
        <w:spacing w:before="280" w:after="2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Cíle</w:t>
      </w:r>
    </w:p>
    <w:p w:rsidR="00E95894" w:rsidRDefault="00981740">
      <w:r>
        <w:t>V tomto cvičení budete testovat, jak si organismus poradí se sacharidovou zátěží v podobě glukózy nebo škrobu.</w:t>
      </w:r>
    </w:p>
    <w:p w:rsidR="00E95894" w:rsidRDefault="00981740">
      <w:pPr>
        <w:pStyle w:val="Normlnweb"/>
        <w:spacing w:before="280" w:after="280"/>
        <w:rPr>
          <w:rFonts w:asciiTheme="minorHAnsi" w:hAnsiTheme="minorHAnsi"/>
        </w:rPr>
      </w:pPr>
      <w:r>
        <w:rPr>
          <w:rFonts w:asciiTheme="minorHAnsi" w:hAnsiTheme="minorHAnsi"/>
        </w:rPr>
        <w:t>Na konci tohoto cvičení budete umět následující:</w:t>
      </w:r>
    </w:p>
    <w:p w:rsidR="00E95894" w:rsidRDefault="00981740">
      <w:pPr>
        <w:pStyle w:val="Odstavecseseznamem"/>
        <w:numPr>
          <w:ilvl w:val="0"/>
          <w:numId w:val="5"/>
        </w:numPr>
        <w:spacing w:beforeAutospacing="1" w:after="0" w:line="240" w:lineRule="auto"/>
      </w:pPr>
      <w:r>
        <w:t>Změřit hladinu glukózy v krvi a moči po požití různých sacharidových</w:t>
      </w:r>
      <w:r>
        <w:t xml:space="preserve"> jídel.</w:t>
      </w:r>
    </w:p>
    <w:p w:rsidR="00E95894" w:rsidRDefault="00981740">
      <w:pPr>
        <w:pStyle w:val="Odstavecseseznamem"/>
        <w:numPr>
          <w:ilvl w:val="0"/>
          <w:numId w:val="5"/>
        </w:numPr>
        <w:spacing w:after="0" w:line="240" w:lineRule="auto"/>
      </w:pPr>
      <w:r>
        <w:t>Vysvětlit, jak se liší rychlost vstřebávání ze střeva u jednoduchých a složených sacharidů a tuků a jejich vliv na změny glykémie.</w:t>
      </w:r>
    </w:p>
    <w:p w:rsidR="00E95894" w:rsidRDefault="00981740">
      <w:pPr>
        <w:pStyle w:val="Odstavecseseznamem"/>
        <w:numPr>
          <w:ilvl w:val="0"/>
          <w:numId w:val="5"/>
        </w:numPr>
        <w:spacing w:afterAutospacing="1" w:line="240" w:lineRule="auto"/>
      </w:pPr>
      <w:bookmarkStart w:id="0" w:name="_GoBack"/>
      <w:bookmarkEnd w:id="0"/>
      <w:r>
        <w:t>Popsat hormonální kontrolu hladiny glukózy v krvi.</w:t>
      </w:r>
    </w:p>
    <w:p w:rsidR="00E95894" w:rsidRDefault="00981740">
      <w:r>
        <w:t xml:space="preserve">Pro toto cvičení budeme potřebovat 5 dobrovolníků.  </w:t>
      </w:r>
    </w:p>
    <w:p w:rsidR="00E95894" w:rsidRDefault="00981740">
      <w:r>
        <w:t>Protokoly experimentu budou následující:</w:t>
      </w:r>
    </w:p>
    <w:p w:rsidR="00E95894" w:rsidRDefault="00981740">
      <w:r>
        <w:t>1. Kontrola – po dobu pokusu nepřijímá žádné jídlo ani tekutinu</w:t>
      </w:r>
    </w:p>
    <w:p w:rsidR="00E95894" w:rsidRDefault="00981740">
      <w:r>
        <w:t>2. Roztok glukózy</w:t>
      </w:r>
    </w:p>
    <w:p w:rsidR="00E95894" w:rsidRDefault="00981740">
      <w:r>
        <w:t>3. Komplexní sacharidy (bílý chléb)</w:t>
      </w:r>
    </w:p>
    <w:p w:rsidR="00E95894" w:rsidRDefault="00981740">
      <w:r>
        <w:t>4. Komplexní sacharidy s tuky (bramborové lu</w:t>
      </w:r>
      <w:r>
        <w:t>pínky)</w:t>
      </w:r>
    </w:p>
    <w:p w:rsidR="00E95894" w:rsidRDefault="00E95894"/>
    <w:p w:rsidR="00E95894" w:rsidRDefault="00981740">
      <w:r>
        <w:t>Je důležité neomezovat rychlost, s jakou se přijatá tekutina a potrava dostávají do střeva. Je nezbytné, aby všichni dobrovolníci alespoň dvě hodiny před cvičením nejedli. Pijte pouze vodu!</w:t>
      </w:r>
    </w:p>
    <w:p w:rsidR="00E95894" w:rsidRDefault="00981740">
      <w:pPr>
        <w:spacing w:beforeAutospacing="1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lastRenderedPageBreak/>
        <w:t xml:space="preserve">V různých časových bodech budete odebírat vzorky 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krve </w:t>
      </w:r>
      <w:r>
        <w:rPr>
          <w:rFonts w:eastAsia="Times New Roman" w:cs="Times New Roman"/>
          <w:sz w:val="24"/>
          <w:szCs w:val="24"/>
          <w:lang w:eastAsia="cs-CZ"/>
        </w:rPr>
        <w:t xml:space="preserve">a </w:t>
      </w:r>
      <w:r>
        <w:rPr>
          <w:rFonts w:eastAsia="Times New Roman" w:cs="Times New Roman"/>
          <w:sz w:val="24"/>
          <w:szCs w:val="24"/>
          <w:lang w:eastAsia="cs-CZ"/>
        </w:rPr>
        <w:t>měřit v ní koncentraci glukózy. Měření bude probíhat následujícím způsobem:</w:t>
      </w:r>
    </w:p>
    <w:p w:rsidR="00E95894" w:rsidRDefault="00981740">
      <w:pPr>
        <w:numPr>
          <w:ilvl w:val="0"/>
          <w:numId w:val="3"/>
        </w:numPr>
        <w:spacing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První vzorky budete odebírat nalačno. (</w:t>
      </w:r>
      <w:r>
        <w:t>Je důležité, aby byl před jídlem nebo pitím proveden úvodní glukózový test, který zaznamená základní hodnotu glykémie.)</w:t>
      </w:r>
    </w:p>
    <w:p w:rsidR="00E95894" w:rsidRDefault="00981740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Každý proband bude jí</w:t>
      </w:r>
      <w:r>
        <w:rPr>
          <w:rFonts w:eastAsia="Times New Roman" w:cs="Times New Roman"/>
          <w:sz w:val="24"/>
          <w:szCs w:val="24"/>
          <w:lang w:eastAsia="cs-CZ"/>
        </w:rPr>
        <w:t>st nebo pít podle přiděleného protokolu.</w:t>
      </w:r>
    </w:p>
    <w:p w:rsidR="00E95894" w:rsidRDefault="00981740">
      <w:pPr>
        <w:numPr>
          <w:ilvl w:val="0"/>
          <w:numId w:val="3"/>
        </w:numPr>
        <w:spacing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Vzorky budete odebírat na začátku každé 30-minutové periody po dobu celkem 120 minut.</w:t>
      </w:r>
    </w:p>
    <w:p w:rsidR="00E95894" w:rsidRDefault="00981740">
      <w:r>
        <w:t>Postup měření glykémie</w:t>
      </w:r>
    </w:p>
    <w:p w:rsidR="00E95894" w:rsidRDefault="00981740">
      <w:pPr>
        <w:numPr>
          <w:ilvl w:val="0"/>
          <w:numId w:val="4"/>
        </w:numPr>
        <w:spacing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Před zahájením se ujistěte, že máte čisté ruce.</w:t>
      </w:r>
    </w:p>
    <w:p w:rsidR="00E95894" w:rsidRDefault="00981740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Prst, který se chystáte propíchnout, otřete alkoholovým ta</w:t>
      </w:r>
      <w:r>
        <w:rPr>
          <w:rFonts w:eastAsia="Times New Roman" w:cs="Times New Roman"/>
          <w:sz w:val="24"/>
          <w:szCs w:val="24"/>
          <w:lang w:eastAsia="cs-CZ"/>
        </w:rPr>
        <w:t>mponem.</w:t>
      </w:r>
    </w:p>
    <w:p w:rsidR="00E95894" w:rsidRDefault="00981740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Vzhledem k tomu, že se typ glukometru liší, budou vám poskytnuty pokyny k provedení vpichu do prstu.</w:t>
      </w:r>
    </w:p>
    <w:p w:rsidR="00E95894" w:rsidRDefault="00981740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Abyste při každém vpichu do prstu odebrali dostatečné množství krve, měli byste postupovat následovně:</w:t>
      </w:r>
    </w:p>
    <w:p w:rsidR="00E95894" w:rsidRDefault="00981740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Použijte nedominantní ruku.</w:t>
      </w:r>
    </w:p>
    <w:p w:rsidR="00E95894" w:rsidRDefault="00981740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Nejvhodnější jso</w:t>
      </w:r>
      <w:r>
        <w:rPr>
          <w:rFonts w:eastAsia="Times New Roman" w:cs="Times New Roman"/>
          <w:sz w:val="24"/>
          <w:szCs w:val="24"/>
          <w:lang w:eastAsia="cs-CZ"/>
        </w:rPr>
        <w:t>u strany prostředníčku nebo prsteníčku; nepoužívejte palec nebo zesílenou kůži na polštářku špičky prstu.</w:t>
      </w:r>
    </w:p>
    <w:p w:rsidR="00E95894" w:rsidRDefault="00981740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Ujistěte se, že je vaše ruka teplá.</w:t>
      </w:r>
    </w:p>
    <w:p w:rsidR="00E95894" w:rsidRDefault="00981740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Položte ruku pod úroveň srdce.</w:t>
      </w:r>
    </w:p>
    <w:p w:rsidR="00E95894" w:rsidRDefault="00981740">
      <w:pPr>
        <w:numPr>
          <w:ilvl w:val="0"/>
          <w:numId w:val="4"/>
        </w:numPr>
        <w:spacing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Pro usnadnění průtoku krve masírujte dlaň směrem k základně prstu, z něhož se odebí</w:t>
      </w:r>
      <w:r>
        <w:rPr>
          <w:rFonts w:eastAsia="Times New Roman" w:cs="Times New Roman"/>
          <w:sz w:val="24"/>
          <w:szCs w:val="24"/>
          <w:lang w:eastAsia="cs-CZ"/>
        </w:rPr>
        <w:t>rá vzorek krve.</w:t>
      </w:r>
    </w:p>
    <w:p w:rsidR="00E95894" w:rsidRDefault="00981740">
      <w:pPr>
        <w:spacing w:beforeAutospacing="1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Nezapomeňte použitou lancetu odložit do koše na ostré předměty k bezpečné likvidaci!</w:t>
      </w:r>
    </w:p>
    <w:p w:rsidR="00E95894" w:rsidRDefault="00E95894">
      <w:pPr>
        <w:pStyle w:val="Normlnweb"/>
        <w:spacing w:before="280" w:after="280"/>
        <w:rPr>
          <w:rFonts w:asciiTheme="minorHAnsi" w:hAnsiTheme="minorHAnsi"/>
        </w:rPr>
      </w:pPr>
    </w:p>
    <w:p w:rsidR="00E95894" w:rsidRDefault="00E95894">
      <w:pPr>
        <w:pStyle w:val="Standard"/>
        <w:rPr>
          <w:rFonts w:asciiTheme="minorHAnsi" w:hAnsiTheme="minorHAnsi"/>
        </w:rPr>
      </w:pPr>
    </w:p>
    <w:p w:rsidR="00E95894" w:rsidRDefault="00981740">
      <w:pPr>
        <w:spacing w:before="120" w:after="0" w:line="240" w:lineRule="auto"/>
        <w:contextualSpacing/>
        <w:jc w:val="center"/>
        <w:rPr>
          <w:b/>
          <w:color w:val="FF0000"/>
          <w:sz w:val="28"/>
          <w:szCs w:val="28"/>
          <w:lang w:val="cs-CZ"/>
        </w:rPr>
      </w:pPr>
      <w:r>
        <w:rPr>
          <w:b/>
          <w:color w:val="FF0000"/>
          <w:sz w:val="28"/>
          <w:szCs w:val="28"/>
          <w:lang w:val="cs-CZ"/>
        </w:rPr>
        <w:t xml:space="preserve">Studentské prezentace </w:t>
      </w:r>
    </w:p>
    <w:p w:rsidR="00E95894" w:rsidRDefault="00E95894">
      <w:pPr>
        <w:spacing w:before="120" w:after="0" w:line="240" w:lineRule="auto"/>
        <w:rPr>
          <w:bCs/>
          <w:sz w:val="24"/>
          <w:szCs w:val="24"/>
          <w:lang w:val="cs-CZ"/>
        </w:rPr>
      </w:pPr>
    </w:p>
    <w:p w:rsidR="00E95894" w:rsidRDefault="00981740">
      <w:pPr>
        <w:rPr>
          <w:sz w:val="24"/>
          <w:szCs w:val="24"/>
        </w:rPr>
      </w:pPr>
      <w:r>
        <w:rPr>
          <w:sz w:val="24"/>
          <w:szCs w:val="24"/>
        </w:rPr>
        <w:t xml:space="preserve">1. Inzulin dependentní a independentní vstup glukózy do tkání a inzulin senzitvní a insenzitivní tkáně, funkce inzulínového </w:t>
      </w:r>
      <w:r>
        <w:rPr>
          <w:sz w:val="24"/>
          <w:szCs w:val="24"/>
        </w:rPr>
        <w:t>receptoru</w:t>
      </w:r>
    </w:p>
    <w:p w:rsidR="00E95894" w:rsidRDefault="00981740">
      <w:pPr>
        <w:rPr>
          <w:bCs/>
          <w:sz w:val="24"/>
          <w:szCs w:val="24"/>
          <w:lang w:val="cs-CZ"/>
        </w:rPr>
      </w:pPr>
      <w:r>
        <w:rPr>
          <w:sz w:val="24"/>
          <w:szCs w:val="24"/>
        </w:rPr>
        <w:t>2. Metabolická specifika a fyziologická úloha hnědého tuku</w:t>
      </w:r>
    </w:p>
    <w:sectPr w:rsidR="00E9589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40" w:rsidRDefault="00981740">
      <w:pPr>
        <w:spacing w:after="0" w:line="240" w:lineRule="auto"/>
      </w:pPr>
      <w:r>
        <w:separator/>
      </w:r>
    </w:p>
  </w:endnote>
  <w:endnote w:type="continuationSeparator" w:id="0">
    <w:p w:rsidR="00981740" w:rsidRDefault="0098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451101"/>
      <w:docPartObj>
        <w:docPartGallery w:val="Page Numbers (Bottom of Page)"/>
        <w:docPartUnique/>
      </w:docPartObj>
    </w:sdtPr>
    <w:sdtEndPr/>
    <w:sdtContent>
      <w:p w:rsidR="00E95894" w:rsidRDefault="00981740">
        <w:pPr>
          <w:pStyle w:val="Zpat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9F4903">
          <w:rPr>
            <w:noProof/>
          </w:rPr>
          <w:t>2</w:t>
        </w:r>
        <w:r>
          <w:fldChar w:fldCharType="end"/>
        </w:r>
      </w:p>
    </w:sdtContent>
  </w:sdt>
  <w:p w:rsidR="00E95894" w:rsidRDefault="00E958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94" w:rsidRDefault="00981740">
    <w:pPr>
      <w:pStyle w:val="Zpat"/>
      <w:jc w:val="center"/>
    </w:pPr>
    <w:r>
      <w:t>Připravila: MUDr. Marie Žaloudíková</w:t>
    </w:r>
    <w:r>
      <w:rPr>
        <w:lang w:val="cs-CZ"/>
      </w:rPr>
      <w:t>, Ph.D.</w:t>
    </w:r>
  </w:p>
  <w:p w:rsidR="00E95894" w:rsidRDefault="00E958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40" w:rsidRDefault="00981740">
      <w:pPr>
        <w:spacing w:after="0" w:line="240" w:lineRule="auto"/>
      </w:pPr>
      <w:r>
        <w:separator/>
      </w:r>
    </w:p>
  </w:footnote>
  <w:footnote w:type="continuationSeparator" w:id="0">
    <w:p w:rsidR="00981740" w:rsidRDefault="00981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94" w:rsidRDefault="00981740">
    <w:pPr>
      <w:pStyle w:val="2LFPednosta"/>
    </w:pPr>
    <w:r>
      <w:t>.</w:t>
    </w:r>
  </w:p>
  <w:p w:rsidR="00E95894" w:rsidRDefault="00E958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94" w:rsidRDefault="00981740">
    <w:pPr>
      <w:pStyle w:val="Zhlav"/>
      <w:tabs>
        <w:tab w:val="clear" w:pos="9072"/>
        <w:tab w:val="left" w:pos="7957"/>
      </w:tabs>
      <w:spacing w:after="120"/>
      <w:jc w:val="center"/>
    </w:pPr>
    <w:r>
      <w:rPr>
        <w:noProof/>
        <w:lang w:val="cs-CZ" w:eastAsia="cs-CZ"/>
      </w:rPr>
      <w:drawing>
        <wp:inline distT="0" distB="0" distL="0" distR="0">
          <wp:extent cx="3657600" cy="697230"/>
          <wp:effectExtent l="0" t="0" r="0" b="0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5894" w:rsidRDefault="00981740">
    <w:pPr>
      <w:pStyle w:val="2LFPracovit"/>
      <w:ind w:left="0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Ústav fyziologie 2. lékařské fakulty Univerzity Karlovy</w:t>
    </w:r>
  </w:p>
  <w:p w:rsidR="00E95894" w:rsidRDefault="00981740">
    <w:pPr>
      <w:pStyle w:val="2LFPednosta"/>
      <w:ind w:left="0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Přednosta: prof. MUDr. Přemysl Jiruška, Ph.D.</w:t>
    </w:r>
  </w:p>
  <w:p w:rsidR="00E95894" w:rsidRDefault="00E95894">
    <w:pPr>
      <w:pStyle w:val="Zhlav"/>
      <w:tabs>
        <w:tab w:val="clear" w:pos="4536"/>
        <w:tab w:val="clear" w:pos="9072"/>
        <w:tab w:val="left" w:pos="12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D3C"/>
    <w:multiLevelType w:val="multilevel"/>
    <w:tmpl w:val="A6FA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2306153"/>
    <w:multiLevelType w:val="multilevel"/>
    <w:tmpl w:val="D6BC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D2DE1"/>
    <w:multiLevelType w:val="multilevel"/>
    <w:tmpl w:val="BAE2E9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7830F90"/>
    <w:multiLevelType w:val="multilevel"/>
    <w:tmpl w:val="8B3058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3033568C"/>
    <w:multiLevelType w:val="multilevel"/>
    <w:tmpl w:val="26F6F2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30C1255E"/>
    <w:multiLevelType w:val="multilevel"/>
    <w:tmpl w:val="61567DC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94"/>
    <w:rsid w:val="00981740"/>
    <w:rsid w:val="009F4903"/>
    <w:rsid w:val="00E9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2">
    <w:name w:val="heading 2"/>
    <w:basedOn w:val="Normln"/>
    <w:link w:val="Nadpis2Char"/>
    <w:uiPriority w:val="9"/>
    <w:qFormat/>
    <w:rsid w:val="005054DB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25DE"/>
    <w:rPr>
      <w:color w:val="0563C1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A05CE"/>
  </w:style>
  <w:style w:type="character" w:customStyle="1" w:styleId="ZpatChar">
    <w:name w:val="Zápatí Char"/>
    <w:basedOn w:val="Standardnpsmoodstavce"/>
    <w:link w:val="Zpat"/>
    <w:uiPriority w:val="99"/>
    <w:qFormat/>
    <w:rsid w:val="001A05CE"/>
  </w:style>
  <w:style w:type="character" w:customStyle="1" w:styleId="2LFPracovitChar">
    <w:name w:val="2LF Pracoviště Char"/>
    <w:basedOn w:val="Standardnpsmoodstavce"/>
    <w:link w:val="2LFPracovit"/>
    <w:uiPriority w:val="1"/>
    <w:qFormat/>
    <w:rsid w:val="001A05CE"/>
    <w:rPr>
      <w:rFonts w:ascii="Corbel" w:hAnsi="Corbel"/>
      <w:b/>
      <w:lang w:val="cs-CZ"/>
    </w:rPr>
  </w:style>
  <w:style w:type="character" w:customStyle="1" w:styleId="2LFPednostaChar">
    <w:name w:val="2LF Přednosta Char"/>
    <w:basedOn w:val="2LFPracovitChar"/>
    <w:link w:val="2LFPednosta"/>
    <w:qFormat/>
    <w:rsid w:val="001A05CE"/>
    <w:rPr>
      <w:rFonts w:ascii="Corbel" w:hAnsi="Corbel"/>
      <w:b/>
      <w:sz w:val="18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9023A4"/>
    <w:rPr>
      <w:color w:val="954F72" w:themeColor="followed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21CC6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A97C9A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qFormat/>
    <w:rsid w:val="00D53003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5054DB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next w:val="Normln"/>
    <w:uiPriority w:val="35"/>
    <w:unhideWhenUsed/>
    <w:qFormat/>
    <w:rsid w:val="00501B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8E5C1E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paragraph" w:styleId="Normlnweb">
    <w:name w:val="Normal (Web)"/>
    <w:basedOn w:val="Normln"/>
    <w:uiPriority w:val="99"/>
    <w:unhideWhenUsed/>
    <w:qFormat/>
    <w:rsid w:val="001A05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2LFPracovit">
    <w:name w:val="2LF Pracoviště"/>
    <w:link w:val="2LFPracovitChar"/>
    <w:uiPriority w:val="1"/>
    <w:qFormat/>
    <w:rsid w:val="001A05CE"/>
    <w:pPr>
      <w:tabs>
        <w:tab w:val="left" w:pos="7957"/>
      </w:tabs>
      <w:ind w:left="1361"/>
    </w:pPr>
    <w:rPr>
      <w:rFonts w:ascii="Corbel" w:hAnsi="Corbel"/>
      <w:b/>
      <w:lang w:val="cs-CZ"/>
    </w:rPr>
  </w:style>
  <w:style w:type="paragraph" w:customStyle="1" w:styleId="2LFPednosta">
    <w:name w:val="2LF Přednosta"/>
    <w:basedOn w:val="2LFPracovit"/>
    <w:link w:val="2LFPednostaChar"/>
    <w:qFormat/>
    <w:rsid w:val="001A05CE"/>
    <w:pPr>
      <w:spacing w:before="20" w:after="120"/>
    </w:pPr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21CC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B36E26"/>
    <w:pPr>
      <w:widowControl w:val="0"/>
      <w:textAlignment w:val="baseline"/>
    </w:pPr>
    <w:rPr>
      <w:rFonts w:ascii="Liberation Serif" w:eastAsia="SimSun" w:hAnsi="Liberation Serif" w:cs="Arial"/>
      <w:kern w:val="2"/>
      <w:sz w:val="24"/>
      <w:szCs w:val="24"/>
      <w:lang w:val="cs-CZ" w:eastAsia="zh-CN" w:bidi="hi-IN"/>
    </w:rPr>
  </w:style>
  <w:style w:type="table" w:styleId="Mkatabulky">
    <w:name w:val="Table Grid"/>
    <w:basedOn w:val="Normlntabulka"/>
    <w:uiPriority w:val="59"/>
    <w:rsid w:val="005B3281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2">
    <w:name w:val="heading 2"/>
    <w:basedOn w:val="Normln"/>
    <w:link w:val="Nadpis2Char"/>
    <w:uiPriority w:val="9"/>
    <w:qFormat/>
    <w:rsid w:val="005054DB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25DE"/>
    <w:rPr>
      <w:color w:val="0563C1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A05CE"/>
  </w:style>
  <w:style w:type="character" w:customStyle="1" w:styleId="ZpatChar">
    <w:name w:val="Zápatí Char"/>
    <w:basedOn w:val="Standardnpsmoodstavce"/>
    <w:link w:val="Zpat"/>
    <w:uiPriority w:val="99"/>
    <w:qFormat/>
    <w:rsid w:val="001A05CE"/>
  </w:style>
  <w:style w:type="character" w:customStyle="1" w:styleId="2LFPracovitChar">
    <w:name w:val="2LF Pracoviště Char"/>
    <w:basedOn w:val="Standardnpsmoodstavce"/>
    <w:link w:val="2LFPracovit"/>
    <w:uiPriority w:val="1"/>
    <w:qFormat/>
    <w:rsid w:val="001A05CE"/>
    <w:rPr>
      <w:rFonts w:ascii="Corbel" w:hAnsi="Corbel"/>
      <w:b/>
      <w:lang w:val="cs-CZ"/>
    </w:rPr>
  </w:style>
  <w:style w:type="character" w:customStyle="1" w:styleId="2LFPednostaChar">
    <w:name w:val="2LF Přednosta Char"/>
    <w:basedOn w:val="2LFPracovitChar"/>
    <w:link w:val="2LFPednosta"/>
    <w:qFormat/>
    <w:rsid w:val="001A05CE"/>
    <w:rPr>
      <w:rFonts w:ascii="Corbel" w:hAnsi="Corbel"/>
      <w:b/>
      <w:sz w:val="18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9023A4"/>
    <w:rPr>
      <w:color w:val="954F72" w:themeColor="followed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21CC6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A97C9A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qFormat/>
    <w:rsid w:val="00D53003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5054DB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next w:val="Normln"/>
    <w:uiPriority w:val="35"/>
    <w:unhideWhenUsed/>
    <w:qFormat/>
    <w:rsid w:val="00501B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8E5C1E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paragraph" w:styleId="Normlnweb">
    <w:name w:val="Normal (Web)"/>
    <w:basedOn w:val="Normln"/>
    <w:uiPriority w:val="99"/>
    <w:unhideWhenUsed/>
    <w:qFormat/>
    <w:rsid w:val="001A05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2LFPracovit">
    <w:name w:val="2LF Pracoviště"/>
    <w:link w:val="2LFPracovitChar"/>
    <w:uiPriority w:val="1"/>
    <w:qFormat/>
    <w:rsid w:val="001A05CE"/>
    <w:pPr>
      <w:tabs>
        <w:tab w:val="left" w:pos="7957"/>
      </w:tabs>
      <w:ind w:left="1361"/>
    </w:pPr>
    <w:rPr>
      <w:rFonts w:ascii="Corbel" w:hAnsi="Corbel"/>
      <w:b/>
      <w:lang w:val="cs-CZ"/>
    </w:rPr>
  </w:style>
  <w:style w:type="paragraph" w:customStyle="1" w:styleId="2LFPednosta">
    <w:name w:val="2LF Přednosta"/>
    <w:basedOn w:val="2LFPracovit"/>
    <w:link w:val="2LFPednostaChar"/>
    <w:qFormat/>
    <w:rsid w:val="001A05CE"/>
    <w:pPr>
      <w:spacing w:before="20" w:after="120"/>
    </w:pPr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21CC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B36E26"/>
    <w:pPr>
      <w:widowControl w:val="0"/>
      <w:textAlignment w:val="baseline"/>
    </w:pPr>
    <w:rPr>
      <w:rFonts w:ascii="Liberation Serif" w:eastAsia="SimSun" w:hAnsi="Liberation Serif" w:cs="Arial"/>
      <w:kern w:val="2"/>
      <w:sz w:val="24"/>
      <w:szCs w:val="24"/>
      <w:lang w:val="cs-CZ" w:eastAsia="zh-CN" w:bidi="hi-IN"/>
    </w:rPr>
  </w:style>
  <w:style w:type="table" w:styleId="Mkatabulky">
    <w:name w:val="Table Grid"/>
    <w:basedOn w:val="Normlntabulka"/>
    <w:uiPriority w:val="59"/>
    <w:rsid w:val="005B3281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2000kcal.cz/demo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B04EC0CE1599489912BC3BB6A99D24" ma:contentTypeVersion="6" ma:contentTypeDescription="Vytvoří nový dokument" ma:contentTypeScope="" ma:versionID="b2915885a50804e391ef9e09aa777660">
  <xsd:schema xmlns:xsd="http://www.w3.org/2001/XMLSchema" xmlns:xs="http://www.w3.org/2001/XMLSchema" xmlns:p="http://schemas.microsoft.com/office/2006/metadata/properties" xmlns:ns2="a52a04cd-abfc-406f-bfff-83bfc995ebc5" targetNamespace="http://schemas.microsoft.com/office/2006/metadata/properties" ma:root="true" ma:fieldsID="b74a4a774ef6f97efa9fef429014b500" ns2:_="">
    <xsd:import namespace="a52a04cd-abfc-406f-bfff-83bfc995e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a04cd-abfc-406f-bfff-83bfc995e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904A0-AA5D-44F2-8A46-379C962889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0E0B96-A09B-440D-BF1C-0E7382323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a04cd-abfc-406f-bfff-83bfc995e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3DC1D2-2310-484D-9E9E-4733DE1F2E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8BC50E-36AD-48B7-88ED-B368E13B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Karolína Šuchmanová</dc:creator>
  <cp:lastModifiedBy>Marie</cp:lastModifiedBy>
  <cp:revision>2</cp:revision>
  <cp:lastPrinted>2022-09-20T08:34:00Z</cp:lastPrinted>
  <dcterms:created xsi:type="dcterms:W3CDTF">2024-03-20T10:56:00Z</dcterms:created>
  <dcterms:modified xsi:type="dcterms:W3CDTF">2024-03-20T10:56:00Z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0x0101005EB04EC0CE1599489912BC3BB6A99D24</vt:lpwstr>
  </property>
  <property fmtid="{D5CDD505-2E9C-101B-9397-08002B2CF9AE}" pid="3" name="GrammarlyDocumentId">
    <vt:lpwstr>f8779980fa25963fad7e357a0c2ffa492c8ce56e449f547491a05f2693fa3904</vt:lpwstr>
  </property>
</Properties>
</file>