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51CB" w14:textId="3A344E1F" w:rsidR="00D208AF" w:rsidRDefault="00D208AF" w:rsidP="00D40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B36">
        <w:rPr>
          <w:rFonts w:ascii="Times New Roman" w:hAnsi="Times New Roman" w:cs="Times New Roman"/>
          <w:b/>
          <w:bCs/>
          <w:sz w:val="24"/>
          <w:szCs w:val="24"/>
        </w:rPr>
        <w:t>Témata esejí z finanční gramotnosti</w:t>
      </w:r>
    </w:p>
    <w:p w14:paraId="03A5DCD3" w14:textId="77777777" w:rsidR="004B6522" w:rsidRPr="006E6B36" w:rsidRDefault="004B6522" w:rsidP="00D40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2CA6E" w14:textId="4E9C0A25" w:rsidR="00D208AF" w:rsidRPr="006E6B36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>Riziko a jeho přesun prostřednictvím finančních trhů</w:t>
      </w:r>
    </w:p>
    <w:p w14:paraId="533E088E" w14:textId="6DC16399" w:rsidR="00D208AF" w:rsidRPr="004B6522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 xml:space="preserve">Informované rozhodnutí o investici do dluhopisů </w:t>
      </w:r>
      <w:r w:rsidRPr="004B6522">
        <w:rPr>
          <w:rFonts w:ascii="Times New Roman" w:hAnsi="Times New Roman" w:cs="Times New Roman"/>
          <w:i/>
          <w:iCs/>
          <w:sz w:val="24"/>
          <w:szCs w:val="24"/>
        </w:rPr>
        <w:t>(zvolte si libovolný dluhopis aktuálně dostupný na trhu, analyzujte v eseji tuto investiční příležitost a rozhodněte, zda byste do dluhopisu investovali, či nikoliv)</w:t>
      </w:r>
    </w:p>
    <w:p w14:paraId="2F16D5CD" w14:textId="3B91B401" w:rsidR="00D208AF" w:rsidRPr="006E6B36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>Klamavé praktiky směnáren</w:t>
      </w:r>
    </w:p>
    <w:p w14:paraId="5FB34D93" w14:textId="0E00AAAF" w:rsidR="00D208AF" w:rsidRPr="006E6B36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 xml:space="preserve">Možnosti </w:t>
      </w:r>
      <w:r w:rsidR="006E6B36" w:rsidRPr="006E6B36">
        <w:rPr>
          <w:rFonts w:ascii="Times New Roman" w:hAnsi="Times New Roman" w:cs="Times New Roman"/>
          <w:sz w:val="24"/>
          <w:szCs w:val="24"/>
        </w:rPr>
        <w:t>řešení sporu mezi</w:t>
      </w:r>
      <w:r w:rsidRPr="006E6B36">
        <w:rPr>
          <w:rFonts w:ascii="Times New Roman" w:hAnsi="Times New Roman" w:cs="Times New Roman"/>
          <w:sz w:val="24"/>
          <w:szCs w:val="24"/>
        </w:rPr>
        <w:t xml:space="preserve"> spotřebitele</w:t>
      </w:r>
      <w:r w:rsidR="006E6B36" w:rsidRPr="006E6B36">
        <w:rPr>
          <w:rFonts w:ascii="Times New Roman" w:hAnsi="Times New Roman" w:cs="Times New Roman"/>
          <w:sz w:val="24"/>
          <w:szCs w:val="24"/>
        </w:rPr>
        <w:t>m a finanční institucí</w:t>
      </w:r>
      <w:r w:rsidRPr="006E6B36">
        <w:rPr>
          <w:rFonts w:ascii="Times New Roman" w:hAnsi="Times New Roman" w:cs="Times New Roman"/>
          <w:sz w:val="24"/>
          <w:szCs w:val="24"/>
        </w:rPr>
        <w:t xml:space="preserve"> na finančním trhu</w:t>
      </w:r>
    </w:p>
    <w:p w14:paraId="21986110" w14:textId="37DF18F6" w:rsidR="00D208AF" w:rsidRPr="006E6B36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B36">
        <w:rPr>
          <w:rFonts w:ascii="Times New Roman" w:hAnsi="Times New Roman" w:cs="Times New Roman"/>
          <w:sz w:val="24"/>
          <w:szCs w:val="24"/>
        </w:rPr>
        <w:t>Kryptoaktiva</w:t>
      </w:r>
      <w:proofErr w:type="spellEnd"/>
      <w:r w:rsidRPr="006E6B36">
        <w:rPr>
          <w:rFonts w:ascii="Times New Roman" w:hAnsi="Times New Roman" w:cs="Times New Roman"/>
          <w:sz w:val="24"/>
          <w:szCs w:val="24"/>
        </w:rPr>
        <w:t>: Příležitost k investici, která se neodmítá?</w:t>
      </w:r>
    </w:p>
    <w:p w14:paraId="18DBA4BB" w14:textId="44ABDAE6" w:rsidR="00D208AF" w:rsidRPr="004B6522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 xml:space="preserve">Rozvoj finanční gramotnosti studentů v netradičních předmětech </w:t>
      </w:r>
      <w:r w:rsidRPr="004B6522">
        <w:rPr>
          <w:rFonts w:ascii="Times New Roman" w:hAnsi="Times New Roman" w:cs="Times New Roman"/>
          <w:i/>
          <w:iCs/>
          <w:sz w:val="24"/>
          <w:szCs w:val="24"/>
        </w:rPr>
        <w:t>(vyberte si předmět jiný než matematika a občanská nauka a navrhněte, jak byste do výuky tohoto předmětu zapojili libovolné téma finančního vzdělávání)</w:t>
      </w:r>
    </w:p>
    <w:p w14:paraId="1D060084" w14:textId="77777777" w:rsidR="00D208AF" w:rsidRPr="006E6B36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>Investiční životní pojištění, jeho výhody a nevýhody</w:t>
      </w:r>
    </w:p>
    <w:p w14:paraId="3FBBCC5B" w14:textId="77777777" w:rsidR="00D208AF" w:rsidRPr="006E6B36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>Etické aspekty finanční gramotnosti ve výuce na ZŠ či SŠ</w:t>
      </w:r>
    </w:p>
    <w:p w14:paraId="0FF99468" w14:textId="3CCB5897" w:rsidR="00D208AF" w:rsidRPr="006E6B36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>Role</w:t>
      </w:r>
      <w:r w:rsidR="006E6B36" w:rsidRPr="006E6B36">
        <w:rPr>
          <w:rFonts w:ascii="Times New Roman" w:hAnsi="Times New Roman" w:cs="Times New Roman"/>
          <w:sz w:val="24"/>
          <w:szCs w:val="24"/>
        </w:rPr>
        <w:t xml:space="preserve"> a nástroje</w:t>
      </w:r>
      <w:r w:rsidRPr="006E6B36">
        <w:rPr>
          <w:rFonts w:ascii="Times New Roman" w:hAnsi="Times New Roman" w:cs="Times New Roman"/>
          <w:sz w:val="24"/>
          <w:szCs w:val="24"/>
        </w:rPr>
        <w:t xml:space="preserve"> České národní banky v řízení inflace</w:t>
      </w:r>
    </w:p>
    <w:p w14:paraId="09255C0D" w14:textId="2EAB068C" w:rsidR="00D208AF" w:rsidRPr="006E6B36" w:rsidRDefault="006E6B36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>Inflace a mzdy</w:t>
      </w:r>
    </w:p>
    <w:p w14:paraId="2BA4D7FD" w14:textId="5053DEB0" w:rsidR="00D208AF" w:rsidRPr="006E6B36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>Pravidla jednání finančního poradce s</w:t>
      </w:r>
      <w:r w:rsidR="006E6B36" w:rsidRPr="006E6B36">
        <w:rPr>
          <w:rFonts w:ascii="Times New Roman" w:hAnsi="Times New Roman" w:cs="Times New Roman"/>
          <w:sz w:val="24"/>
          <w:szCs w:val="24"/>
        </w:rPr>
        <w:t>e zákazníkem: Dostatečná ochrana?</w:t>
      </w:r>
    </w:p>
    <w:p w14:paraId="24131788" w14:textId="5147BA04" w:rsidR="00D208AF" w:rsidRPr="006E6B36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>Proč Česká národní banka stanovuje limit</w:t>
      </w:r>
      <w:r w:rsidR="006E6B36" w:rsidRPr="006E6B36">
        <w:rPr>
          <w:rFonts w:ascii="Times New Roman" w:hAnsi="Times New Roman" w:cs="Times New Roman"/>
          <w:sz w:val="24"/>
          <w:szCs w:val="24"/>
        </w:rPr>
        <w:t>y ukazatelů pro poskytování hypotečních úvěrů?</w:t>
      </w:r>
    </w:p>
    <w:p w14:paraId="59F6B149" w14:textId="60126B03" w:rsidR="00D208AF" w:rsidRPr="006E6B36" w:rsidRDefault="00D208AF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 xml:space="preserve">Jak (ne)spadnout do dluhové pasti? </w:t>
      </w:r>
    </w:p>
    <w:p w14:paraId="3DA045A1" w14:textId="27806F40" w:rsidR="006E6B36" w:rsidRPr="006E6B36" w:rsidRDefault="006E6B36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B36">
        <w:rPr>
          <w:rFonts w:ascii="Times New Roman" w:hAnsi="Times New Roman" w:cs="Times New Roman"/>
          <w:sz w:val="24"/>
          <w:szCs w:val="24"/>
        </w:rPr>
        <w:t>Kurz české koruny jako nástroj měnové politiky – pro a proti</w:t>
      </w:r>
    </w:p>
    <w:p w14:paraId="0538A393" w14:textId="0149125D" w:rsidR="006E6B36" w:rsidRDefault="006E6B36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Efektivní finanční plánování: jak ho dosáhnout?</w:t>
      </w:r>
    </w:p>
    <w:p w14:paraId="6B5233C7" w14:textId="458EA9E4" w:rsidR="00D40C6E" w:rsidRDefault="00D40C6E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Výhody a nevýhody investicí do podílových fondů</w:t>
      </w:r>
    </w:p>
    <w:p w14:paraId="0618C9F2" w14:textId="712F8EEA" w:rsidR="00D40C6E" w:rsidRDefault="00D40C6E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Kreditní karta a kontokorent: Kdy se vyplatí jejich užití a kdy ne?</w:t>
      </w:r>
    </w:p>
    <w:p w14:paraId="65679AF9" w14:textId="765F1763" w:rsidR="00D40C6E" w:rsidRDefault="00D40C6E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Současný standard finanční gramotnosti v ČR: silné a slabé stránky</w:t>
      </w:r>
    </w:p>
    <w:p w14:paraId="15ABD56F" w14:textId="5D9461ED" w:rsidR="00D40C6E" w:rsidRDefault="00D40C6E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6E">
        <w:rPr>
          <w:rFonts w:ascii="Times New Roman" w:hAnsi="Times New Roman" w:cs="Times New Roman"/>
          <w:sz w:val="24"/>
          <w:szCs w:val="24"/>
        </w:rPr>
        <w:t xml:space="preserve">České a slovenské </w:t>
      </w:r>
      <w:r>
        <w:rPr>
          <w:rFonts w:ascii="Times New Roman" w:hAnsi="Times New Roman" w:cs="Times New Roman"/>
          <w:sz w:val="24"/>
          <w:szCs w:val="24"/>
        </w:rPr>
        <w:t>investiční</w:t>
      </w:r>
      <w:r w:rsidRPr="00D40C6E">
        <w:rPr>
          <w:rFonts w:ascii="Times New Roman" w:hAnsi="Times New Roman" w:cs="Times New Roman"/>
          <w:sz w:val="24"/>
          <w:szCs w:val="24"/>
        </w:rPr>
        <w:t xml:space="preserve"> skandály poslední doby</w:t>
      </w:r>
      <w:r>
        <w:rPr>
          <w:rFonts w:ascii="Times New Roman" w:hAnsi="Times New Roman" w:cs="Times New Roman"/>
          <w:sz w:val="24"/>
          <w:szCs w:val="24"/>
        </w:rPr>
        <w:t xml:space="preserve">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Arca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Xixoio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40C6E">
        <w:rPr>
          <w:rFonts w:ascii="Times New Roman" w:hAnsi="Times New Roman" w:cs="Times New Roman"/>
          <w:sz w:val="24"/>
          <w:szCs w:val="24"/>
        </w:rPr>
        <w:t>, jejich společné rysy a poučení z nich plynoucí pro spotřebitele</w:t>
      </w:r>
    </w:p>
    <w:p w14:paraId="207DA9DA" w14:textId="6E275EBA" w:rsidR="004B6522" w:rsidRPr="00D40C6E" w:rsidRDefault="004B6522" w:rsidP="00D40C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zajistit na stáří? </w:t>
      </w:r>
    </w:p>
    <w:p w14:paraId="39113789" w14:textId="3D1E02B1" w:rsidR="00D40C6E" w:rsidRDefault="00F77EBB" w:rsidP="006E6B3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Udržitelnost </w:t>
      </w:r>
      <w:r w:rsidR="00D40C6E">
        <w:rPr>
          <w:rFonts w:ascii="Times New Roman" w:hAnsi="Times New Roman" w:cs="Times New Roman"/>
          <w:sz w:val="24"/>
          <w:szCs w:val="24"/>
        </w:rPr>
        <w:t>na finančních trzích</w:t>
      </w:r>
    </w:p>
    <w:p w14:paraId="435A1C3D" w14:textId="1845E377" w:rsidR="00F77EBB" w:rsidRDefault="00F77EBB" w:rsidP="006E6B3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Digitální finanční gramotnost</w:t>
      </w:r>
      <w:bookmarkStart w:id="0" w:name="_GoBack"/>
      <w:bookmarkEnd w:id="0"/>
    </w:p>
    <w:p w14:paraId="64B2124E" w14:textId="79D2E12A" w:rsidR="00034528" w:rsidRPr="00034528" w:rsidRDefault="00034528" w:rsidP="000345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528">
        <w:rPr>
          <w:rFonts w:ascii="Times New Roman" w:hAnsi="Times New Roman" w:cs="Times New Roman"/>
          <w:b/>
          <w:bCs/>
          <w:sz w:val="24"/>
          <w:szCs w:val="24"/>
        </w:rPr>
        <w:t>Poznámky:</w:t>
      </w:r>
    </w:p>
    <w:p w14:paraId="03C74A7C" w14:textId="7980AB8C" w:rsidR="00034528" w:rsidRPr="00B406D4" w:rsidRDefault="00034528" w:rsidP="00B406D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6D4">
        <w:rPr>
          <w:rFonts w:ascii="Times New Roman" w:hAnsi="Times New Roman" w:cs="Times New Roman"/>
          <w:sz w:val="24"/>
          <w:szCs w:val="24"/>
        </w:rPr>
        <w:t>Esej by neměla přesáhnout více jak 5 stran při standardním formátování textu.</w:t>
      </w:r>
    </w:p>
    <w:p w14:paraId="7A02F429" w14:textId="7778FC18" w:rsidR="00034528" w:rsidRPr="00B406D4" w:rsidRDefault="00034528" w:rsidP="00B406D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6D4">
        <w:rPr>
          <w:rFonts w:ascii="Times New Roman" w:hAnsi="Times New Roman" w:cs="Times New Roman"/>
          <w:sz w:val="24"/>
          <w:szCs w:val="24"/>
        </w:rPr>
        <w:t xml:space="preserve">Esej je třeba zaslat na adresu </w:t>
      </w:r>
      <w:hyperlink r:id="rId5" w:history="1">
        <w:r w:rsidRPr="00B406D4">
          <w:rPr>
            <w:rStyle w:val="Hypertextovodkaz"/>
            <w:rFonts w:ascii="Times New Roman" w:hAnsi="Times New Roman" w:cs="Times New Roman"/>
            <w:sz w:val="24"/>
            <w:szCs w:val="24"/>
          </w:rPr>
          <w:t>cechakpe@gmail.com</w:t>
        </w:r>
      </w:hyperlink>
      <w:r w:rsidRPr="00B406D4">
        <w:rPr>
          <w:rFonts w:ascii="Times New Roman" w:hAnsi="Times New Roman" w:cs="Times New Roman"/>
          <w:sz w:val="24"/>
          <w:szCs w:val="24"/>
        </w:rPr>
        <w:t xml:space="preserve"> do konce semestru. </w:t>
      </w:r>
    </w:p>
    <w:p w14:paraId="0C105534" w14:textId="4274F165" w:rsidR="00034528" w:rsidRPr="00B406D4" w:rsidRDefault="000815B4" w:rsidP="00B406D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6D4">
        <w:rPr>
          <w:rFonts w:ascii="Times New Roman" w:hAnsi="Times New Roman" w:cs="Times New Roman"/>
          <w:sz w:val="24"/>
          <w:szCs w:val="24"/>
        </w:rPr>
        <w:t>Nezapomínejte uvádět zdroje informací, ze kterých jste čerpali, a vhodně citovat v textu.</w:t>
      </w:r>
    </w:p>
    <w:p w14:paraId="6CEDE989" w14:textId="57193930" w:rsidR="000815B4" w:rsidRDefault="00ED4792" w:rsidP="00B406D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6D4">
        <w:rPr>
          <w:rFonts w:ascii="Times New Roman" w:hAnsi="Times New Roman" w:cs="Times New Roman"/>
          <w:sz w:val="24"/>
          <w:szCs w:val="24"/>
        </w:rPr>
        <w:t>Je žádoucí, aby se v esejích objevil vlastní názor studentů</w:t>
      </w:r>
      <w:r w:rsidR="008E0EF8" w:rsidRPr="00B406D4">
        <w:rPr>
          <w:rFonts w:ascii="Times New Roman" w:hAnsi="Times New Roman" w:cs="Times New Roman"/>
          <w:sz w:val="24"/>
          <w:szCs w:val="24"/>
        </w:rPr>
        <w:t xml:space="preserve"> či jejich originální vhled do problematiky</w:t>
      </w:r>
      <w:r w:rsidRPr="00B406D4">
        <w:rPr>
          <w:rFonts w:ascii="Times New Roman" w:hAnsi="Times New Roman" w:cs="Times New Roman"/>
          <w:sz w:val="24"/>
          <w:szCs w:val="24"/>
        </w:rPr>
        <w:t xml:space="preserve">, cílem cvičení není pouze vytvořit kompilát z několika </w:t>
      </w:r>
      <w:r w:rsidR="008E0EF8" w:rsidRPr="00B406D4">
        <w:rPr>
          <w:rFonts w:ascii="Times New Roman" w:hAnsi="Times New Roman" w:cs="Times New Roman"/>
          <w:sz w:val="24"/>
          <w:szCs w:val="24"/>
        </w:rPr>
        <w:t xml:space="preserve">již existujících zdrojů. </w:t>
      </w:r>
    </w:p>
    <w:p w14:paraId="24C7BAA6" w14:textId="7FA2DAE9" w:rsidR="00B406D4" w:rsidRDefault="00B406D4" w:rsidP="00B406D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jiné téma, které vás zajímá, obraťte se na vyučujícího, téma vám může schválit</w:t>
      </w:r>
      <w:r w:rsidR="00BD39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19162B" w14:textId="1DEC46CA" w:rsidR="00B406D4" w:rsidRPr="00B406D4" w:rsidRDefault="00B406D4" w:rsidP="00B406D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Nezapomeňte, že pro získání kreditů musíte odevzdat ještě druhou esej z ochrany spotřebitele prof. Bílkovi. </w:t>
      </w:r>
    </w:p>
    <w:sectPr w:rsidR="00B406D4" w:rsidRPr="00B4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1A47"/>
    <w:multiLevelType w:val="hybridMultilevel"/>
    <w:tmpl w:val="4DEA7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251F4"/>
    <w:multiLevelType w:val="multilevel"/>
    <w:tmpl w:val="7D0A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54BC4"/>
    <w:multiLevelType w:val="hybridMultilevel"/>
    <w:tmpl w:val="A0209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AF"/>
    <w:rsid w:val="00034528"/>
    <w:rsid w:val="000815B4"/>
    <w:rsid w:val="00374738"/>
    <w:rsid w:val="004B6522"/>
    <w:rsid w:val="006E6B36"/>
    <w:rsid w:val="008E0EF8"/>
    <w:rsid w:val="00B406D4"/>
    <w:rsid w:val="00BD39A0"/>
    <w:rsid w:val="00D208AF"/>
    <w:rsid w:val="00D40C6E"/>
    <w:rsid w:val="00ED4792"/>
    <w:rsid w:val="00F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78A4"/>
  <w15:chartTrackingRefBased/>
  <w15:docId w15:val="{1F802B7F-F827-45AD-ADFD-CF55CE8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8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452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34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chakp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Čechák</dc:creator>
  <cp:keywords/>
  <dc:description/>
  <cp:lastModifiedBy>Čechák Petr</cp:lastModifiedBy>
  <cp:revision>2</cp:revision>
  <dcterms:created xsi:type="dcterms:W3CDTF">2025-02-18T09:34:00Z</dcterms:created>
  <dcterms:modified xsi:type="dcterms:W3CDTF">2025-02-18T09:34:00Z</dcterms:modified>
</cp:coreProperties>
</file>